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872A" w14:textId="3702CC6B" w:rsidR="00992159" w:rsidRDefault="00992159" w:rsidP="00992159">
      <w:pPr>
        <w:pStyle w:val="Sinespaciado"/>
        <w:rPr>
          <w:rFonts w:ascii="Helvetica Neue" w:hAnsi="Helvetica Neue"/>
          <w:lang w:val="es-ES"/>
        </w:rPr>
      </w:pPr>
      <w:bookmarkStart w:id="0" w:name="_GoBack"/>
      <w:bookmarkEnd w:id="0"/>
    </w:p>
    <w:p w14:paraId="0168E5B0" w14:textId="304048FC" w:rsidR="00F25D01" w:rsidRDefault="00F25D01" w:rsidP="00992159">
      <w:pPr>
        <w:pStyle w:val="Sinespaciado"/>
        <w:rPr>
          <w:rFonts w:ascii="Helvetica Neue" w:hAnsi="Helvetica Neue"/>
          <w:lang w:val="es-ES"/>
        </w:rPr>
      </w:pPr>
    </w:p>
    <w:p w14:paraId="2D3CC04B" w14:textId="0EA9CCF0" w:rsidR="00F25D01" w:rsidRDefault="00F25D01" w:rsidP="00992159">
      <w:pPr>
        <w:pStyle w:val="Sinespaciado"/>
        <w:rPr>
          <w:rFonts w:ascii="Helvetica Neue" w:hAnsi="Helvetica Neue"/>
          <w:lang w:val="es-ES"/>
        </w:rPr>
      </w:pPr>
    </w:p>
    <w:p w14:paraId="289A4287" w14:textId="68468568" w:rsidR="004A359E" w:rsidRPr="00E16126" w:rsidRDefault="004A359E" w:rsidP="004A359E">
      <w:pPr>
        <w:pStyle w:val="Textoindependiente"/>
        <w:spacing w:before="92" w:line="360" w:lineRule="auto"/>
        <w:ind w:left="3525" w:hanging="3525"/>
        <w:jc w:val="right"/>
      </w:pPr>
      <w:r w:rsidRPr="00E16126">
        <w:rPr>
          <w:color w:val="0D0D0D"/>
        </w:rPr>
        <w:t>Toluca</w:t>
      </w:r>
      <w:r w:rsidRPr="00E16126">
        <w:rPr>
          <w:color w:val="0D0D0D"/>
          <w:spacing w:val="-5"/>
        </w:rPr>
        <w:t xml:space="preserve"> </w:t>
      </w:r>
      <w:r w:rsidRPr="00E16126">
        <w:rPr>
          <w:color w:val="0D0D0D"/>
        </w:rPr>
        <w:t>de</w:t>
      </w:r>
      <w:r w:rsidRPr="00E16126">
        <w:rPr>
          <w:color w:val="0D0D0D"/>
          <w:spacing w:val="-2"/>
        </w:rPr>
        <w:t xml:space="preserve"> </w:t>
      </w:r>
      <w:r w:rsidRPr="00E16126">
        <w:rPr>
          <w:color w:val="0D0D0D"/>
        </w:rPr>
        <w:t>Lerdo, Estado de</w:t>
      </w:r>
      <w:r w:rsidRPr="00E16126">
        <w:rPr>
          <w:color w:val="0D0D0D"/>
          <w:spacing w:val="-5"/>
        </w:rPr>
        <w:t xml:space="preserve"> </w:t>
      </w:r>
      <w:r w:rsidRPr="00E16126">
        <w:rPr>
          <w:color w:val="0D0D0D"/>
        </w:rPr>
        <w:t>México,</w:t>
      </w:r>
      <w:r w:rsidRPr="00E16126">
        <w:rPr>
          <w:color w:val="0D0D0D"/>
          <w:spacing w:val="-2"/>
        </w:rPr>
        <w:t xml:space="preserve"> </w:t>
      </w:r>
      <w:r w:rsidR="008E6147" w:rsidRPr="00E16126">
        <w:rPr>
          <w:color w:val="0D0D0D"/>
        </w:rPr>
        <w:t>a</w:t>
      </w:r>
      <w:r w:rsidR="008E6147">
        <w:rPr>
          <w:color w:val="0D0D0D"/>
          <w:spacing w:val="-1"/>
        </w:rPr>
        <w:t xml:space="preserve"> 14</w:t>
      </w:r>
      <w:r>
        <w:rPr>
          <w:color w:val="0D0D0D"/>
          <w:spacing w:val="-1"/>
        </w:rPr>
        <w:t xml:space="preserve"> </w:t>
      </w:r>
      <w:r w:rsidRPr="00E16126">
        <w:rPr>
          <w:color w:val="0D0D0D"/>
        </w:rPr>
        <w:t>diciembre</w:t>
      </w:r>
      <w:r w:rsidRPr="00E16126">
        <w:rPr>
          <w:color w:val="0D0D0D"/>
          <w:spacing w:val="-3"/>
        </w:rPr>
        <w:t xml:space="preserve"> </w:t>
      </w:r>
      <w:r w:rsidRPr="00E16126">
        <w:rPr>
          <w:color w:val="0D0D0D"/>
        </w:rPr>
        <w:t>de</w:t>
      </w:r>
      <w:r w:rsidRPr="00E16126">
        <w:rPr>
          <w:color w:val="0D0D0D"/>
          <w:spacing w:val="-6"/>
        </w:rPr>
        <w:t xml:space="preserve"> </w:t>
      </w:r>
      <w:r w:rsidRPr="00E16126">
        <w:rPr>
          <w:color w:val="0D0D0D"/>
          <w:spacing w:val="-2"/>
        </w:rPr>
        <w:t>2021.</w:t>
      </w:r>
    </w:p>
    <w:p w14:paraId="4177B652" w14:textId="77777777" w:rsidR="004A359E" w:rsidRDefault="004A359E" w:rsidP="004A359E">
      <w:pPr>
        <w:pStyle w:val="Sinespaciado"/>
        <w:jc w:val="right"/>
        <w:rPr>
          <w:rFonts w:ascii="Helvetica Neue" w:hAnsi="Helvetica Neue"/>
          <w:lang w:val="es-ES"/>
        </w:rPr>
      </w:pPr>
    </w:p>
    <w:p w14:paraId="3D6A8D84" w14:textId="5B62BCD9" w:rsidR="008D0380" w:rsidRDefault="002E4D92" w:rsidP="008D0380">
      <w:pPr>
        <w:spacing w:after="36" w:line="240" w:lineRule="auto"/>
        <w:ind w:right="15"/>
        <w:jc w:val="both"/>
        <w:rPr>
          <w:rFonts w:ascii="Arial" w:eastAsia="Arial" w:hAnsi="Arial" w:cs="Arial"/>
          <w:sz w:val="24"/>
          <w:szCs w:val="24"/>
        </w:rPr>
      </w:pPr>
      <w:r>
        <w:rPr>
          <w:rFonts w:ascii="Arial" w:eastAsia="Arial" w:hAnsi="Arial" w:cs="Arial"/>
          <w:b/>
          <w:sz w:val="24"/>
          <w:szCs w:val="24"/>
        </w:rPr>
        <w:t>D</w:t>
      </w:r>
      <w:r w:rsidR="008D0380">
        <w:rPr>
          <w:rFonts w:ascii="Arial" w:eastAsia="Arial" w:hAnsi="Arial" w:cs="Arial"/>
          <w:b/>
          <w:sz w:val="24"/>
          <w:szCs w:val="24"/>
        </w:rPr>
        <w:t xml:space="preserve">IP. INGRID KRASOPANI SCHEMELESKY CASTRO. </w:t>
      </w:r>
    </w:p>
    <w:p w14:paraId="3BC3D240" w14:textId="77777777" w:rsidR="008D0380" w:rsidRDefault="008D0380" w:rsidP="008D0380">
      <w:pPr>
        <w:spacing w:after="22" w:line="240" w:lineRule="auto"/>
        <w:ind w:left="-5"/>
        <w:jc w:val="both"/>
        <w:rPr>
          <w:rFonts w:ascii="Arial" w:eastAsia="Arial" w:hAnsi="Arial" w:cs="Arial"/>
          <w:b/>
          <w:sz w:val="24"/>
          <w:szCs w:val="24"/>
        </w:rPr>
      </w:pPr>
      <w:r>
        <w:rPr>
          <w:rFonts w:ascii="Arial" w:eastAsia="Arial" w:hAnsi="Arial" w:cs="Arial"/>
          <w:b/>
          <w:sz w:val="24"/>
          <w:szCs w:val="24"/>
        </w:rPr>
        <w:t xml:space="preserve">PRESIDENTA DE LA MESA DIRECTIVA  </w:t>
      </w:r>
    </w:p>
    <w:p w14:paraId="6265BE29" w14:textId="77777777" w:rsidR="008D0380" w:rsidRDefault="008D0380" w:rsidP="008D0380">
      <w:pPr>
        <w:spacing w:after="22" w:line="240" w:lineRule="auto"/>
        <w:ind w:left="-5"/>
        <w:jc w:val="both"/>
        <w:rPr>
          <w:rFonts w:ascii="Arial" w:eastAsia="Arial" w:hAnsi="Arial" w:cs="Arial"/>
          <w:sz w:val="24"/>
          <w:szCs w:val="24"/>
        </w:rPr>
      </w:pPr>
      <w:r>
        <w:rPr>
          <w:rFonts w:ascii="Arial" w:eastAsia="Arial" w:hAnsi="Arial" w:cs="Arial"/>
          <w:b/>
          <w:sz w:val="24"/>
          <w:szCs w:val="24"/>
        </w:rPr>
        <w:t xml:space="preserve">DE LA LXI LEGISLATURA DEL ESTADO DE MÉXICO. </w:t>
      </w:r>
    </w:p>
    <w:p w14:paraId="743D0DB9" w14:textId="77777777" w:rsidR="008D0380" w:rsidRDefault="008D0380" w:rsidP="008D0380">
      <w:pPr>
        <w:spacing w:after="536" w:line="240" w:lineRule="auto"/>
        <w:ind w:right="15"/>
        <w:jc w:val="both"/>
        <w:rPr>
          <w:rFonts w:ascii="Arial" w:eastAsia="Arial" w:hAnsi="Arial" w:cs="Arial"/>
          <w:sz w:val="24"/>
          <w:szCs w:val="24"/>
        </w:rPr>
      </w:pPr>
      <w:r>
        <w:rPr>
          <w:rFonts w:ascii="Arial" w:eastAsia="Arial" w:hAnsi="Arial" w:cs="Arial"/>
          <w:b/>
          <w:sz w:val="24"/>
          <w:szCs w:val="24"/>
        </w:rPr>
        <w:t>P R E S E N T E</w:t>
      </w:r>
    </w:p>
    <w:p w14:paraId="1E09F9E8" w14:textId="4419F95A" w:rsidR="007A7FD7" w:rsidRDefault="008D0380" w:rsidP="007A7FD7">
      <w:pPr>
        <w:spacing w:after="271" w:line="355" w:lineRule="auto"/>
        <w:ind w:left="-5" w:right="-15"/>
        <w:jc w:val="both"/>
        <w:rPr>
          <w:rFonts w:ascii="Arial" w:eastAsia="Arial" w:hAnsi="Arial" w:cs="Arial"/>
          <w:sz w:val="24"/>
          <w:szCs w:val="24"/>
        </w:rPr>
      </w:pPr>
      <w:r>
        <w:rPr>
          <w:rFonts w:ascii="Arial" w:eastAsia="Arial" w:hAnsi="Arial" w:cs="Arial"/>
          <w:b/>
          <w:sz w:val="24"/>
          <w:szCs w:val="24"/>
        </w:rPr>
        <w:t>Diputado</w:t>
      </w:r>
      <w:r>
        <w:rPr>
          <w:rFonts w:ascii="Arial" w:eastAsia="Arial" w:hAnsi="Arial" w:cs="Arial"/>
          <w:sz w:val="24"/>
          <w:szCs w:val="24"/>
        </w:rPr>
        <w:t xml:space="preserve"> </w:t>
      </w:r>
      <w:r>
        <w:rPr>
          <w:rFonts w:ascii="Arial" w:eastAsia="Arial" w:hAnsi="Arial" w:cs="Arial"/>
          <w:b/>
          <w:sz w:val="24"/>
          <w:szCs w:val="24"/>
        </w:rPr>
        <w:t>Max Agustín Correa Hernández</w:t>
      </w:r>
      <w:r>
        <w:rPr>
          <w:rFonts w:ascii="Arial" w:eastAsia="Arial" w:hAnsi="Arial" w:cs="Arial"/>
          <w:sz w:val="24"/>
          <w:szCs w:val="24"/>
        </w:rPr>
        <w:t xml:space="preserve"> integrante del Grupo Parlamentario de morena, con fundamento en lo dispuesto en los artículos: 6 y 71 fracción III de la Constitución Política de los Estados Unidos Mexicanos; y en ejercicio del derecho que me confiere los artículos 51 fracción II, 57 y 61 fracción I de la Constitución Política del Estado Libre y Soberano de México, 28 fracción I, 38 fracción II, 79 y 81 de la Ley Orgánica del Poder Legislativo del Estado Libre y Soberano de México y 68 de Reglamento del Poder Legislativo del Estado Libre y Soberano de México, someto a la consideración de esta Honorable Legislatura:</w:t>
      </w:r>
      <w:r w:rsidR="00D86A43">
        <w:rPr>
          <w:rFonts w:ascii="Arial" w:eastAsia="Arial" w:hAnsi="Arial" w:cs="Arial"/>
          <w:sz w:val="24"/>
          <w:szCs w:val="24"/>
        </w:rPr>
        <w:t xml:space="preserve"> </w:t>
      </w:r>
      <w:r w:rsidR="00D86A43" w:rsidRPr="00265CAC">
        <w:rPr>
          <w:rFonts w:ascii="Arial" w:eastAsia="Arial" w:hAnsi="Arial" w:cs="Arial"/>
          <w:b/>
          <w:sz w:val="24"/>
          <w:szCs w:val="24"/>
        </w:rPr>
        <w:t>Iniciativa con proyecto de Decreto por el que se</w:t>
      </w:r>
      <w:r w:rsidR="00D86A43">
        <w:rPr>
          <w:rFonts w:ascii="Arial" w:eastAsia="Arial" w:hAnsi="Arial" w:cs="Arial"/>
          <w:b/>
          <w:sz w:val="24"/>
          <w:szCs w:val="24"/>
        </w:rPr>
        <w:t xml:space="preserve"> reforman y</w:t>
      </w:r>
      <w:r w:rsidR="00D86A43" w:rsidRPr="00265CAC">
        <w:rPr>
          <w:rFonts w:ascii="Arial" w:eastAsia="Arial" w:hAnsi="Arial" w:cs="Arial"/>
          <w:b/>
          <w:sz w:val="24"/>
          <w:szCs w:val="24"/>
        </w:rPr>
        <w:t xml:space="preserve"> </w:t>
      </w:r>
      <w:r w:rsidR="00D86A43">
        <w:rPr>
          <w:rFonts w:ascii="Arial" w:eastAsia="Arial" w:hAnsi="Arial" w:cs="Arial"/>
          <w:b/>
          <w:sz w:val="24"/>
          <w:szCs w:val="24"/>
        </w:rPr>
        <w:t>adicionan diversas disposiciones de la</w:t>
      </w:r>
      <w:r w:rsidR="00D86A43" w:rsidRPr="00265CAC">
        <w:rPr>
          <w:rFonts w:ascii="Arial" w:eastAsia="Arial" w:hAnsi="Arial" w:cs="Arial"/>
          <w:b/>
          <w:sz w:val="24"/>
          <w:szCs w:val="24"/>
        </w:rPr>
        <w:t xml:space="preserve"> Constitución Política del Estado Libre y Soberano de México</w:t>
      </w:r>
      <w:r w:rsidR="00D86A43">
        <w:rPr>
          <w:rFonts w:ascii="Arial" w:eastAsia="Arial" w:hAnsi="Arial" w:cs="Arial"/>
          <w:b/>
          <w:sz w:val="24"/>
          <w:szCs w:val="24"/>
        </w:rPr>
        <w:t xml:space="preserve">, </w:t>
      </w:r>
      <w:r w:rsidR="007A7FD7">
        <w:rPr>
          <w:rFonts w:ascii="Arial" w:eastAsia="Arial" w:hAnsi="Arial" w:cs="Arial"/>
          <w:b/>
          <w:sz w:val="24"/>
          <w:szCs w:val="24"/>
        </w:rPr>
        <w:t xml:space="preserve">en materia de Revocación de Mandato, </w:t>
      </w:r>
      <w:r w:rsidR="007A7FD7" w:rsidRPr="00265CAC">
        <w:rPr>
          <w:rFonts w:ascii="Arial" w:eastAsia="Arial" w:hAnsi="Arial" w:cs="Arial"/>
          <w:sz w:val="24"/>
          <w:szCs w:val="24"/>
        </w:rPr>
        <w:t>de conformidad con la siguiente:</w:t>
      </w:r>
    </w:p>
    <w:p w14:paraId="337FC28B" w14:textId="77777777" w:rsidR="007A7FD7" w:rsidRPr="007A7FD7" w:rsidRDefault="007A7FD7" w:rsidP="007A7FD7">
      <w:pPr>
        <w:spacing w:after="271" w:line="355" w:lineRule="auto"/>
        <w:ind w:left="-5" w:right="-15"/>
        <w:jc w:val="both"/>
        <w:rPr>
          <w:rFonts w:ascii="Arial" w:eastAsia="Arial" w:hAnsi="Arial" w:cs="Arial"/>
          <w:sz w:val="2"/>
          <w:szCs w:val="24"/>
        </w:rPr>
      </w:pPr>
    </w:p>
    <w:p w14:paraId="4BC8A305" w14:textId="77777777" w:rsidR="008D0380" w:rsidRPr="000D43F9" w:rsidRDefault="008D0380" w:rsidP="008D0380">
      <w:pPr>
        <w:spacing w:line="360" w:lineRule="auto"/>
        <w:jc w:val="center"/>
        <w:rPr>
          <w:rFonts w:ascii="Arial" w:hAnsi="Arial" w:cs="Arial"/>
          <w:b/>
          <w:sz w:val="24"/>
          <w:szCs w:val="24"/>
        </w:rPr>
      </w:pPr>
      <w:r w:rsidRPr="000D43F9">
        <w:rPr>
          <w:rFonts w:ascii="Arial" w:hAnsi="Arial" w:cs="Arial"/>
          <w:b/>
          <w:sz w:val="24"/>
          <w:szCs w:val="24"/>
        </w:rPr>
        <w:t>EXPOSICION DE MOTIVOS.</w:t>
      </w:r>
    </w:p>
    <w:p w14:paraId="034E9CA8" w14:textId="79DC7E44" w:rsidR="008B1ED3" w:rsidRDefault="008B1ED3" w:rsidP="008B1ED3">
      <w:pPr>
        <w:spacing w:after="0" w:line="360" w:lineRule="auto"/>
        <w:jc w:val="both"/>
        <w:rPr>
          <w:rFonts w:ascii="Arial" w:hAnsi="Arial" w:cs="Arial"/>
          <w:bCs/>
          <w:sz w:val="24"/>
          <w:szCs w:val="24"/>
        </w:rPr>
      </w:pPr>
      <w:r w:rsidRPr="008A3769">
        <w:rPr>
          <w:rFonts w:ascii="Arial" w:hAnsi="Arial" w:cs="Arial"/>
          <w:bCs/>
          <w:sz w:val="24"/>
          <w:szCs w:val="24"/>
        </w:rPr>
        <w:t>Los sistemas democráticos en el mundo, en su área operativa, se desarrollan sobre la existencia de mecanismos e instrumentos de participación ciudadana: cuanto más alto es el nivel de participación ciudadana en los procesos políticos y sociales de un país, más democrático es su sistema.</w:t>
      </w:r>
    </w:p>
    <w:p w14:paraId="1AE5017A" w14:textId="77777777" w:rsidR="008B1ED3" w:rsidRPr="008B1ED3" w:rsidRDefault="008B1ED3" w:rsidP="008B1ED3">
      <w:pPr>
        <w:spacing w:after="0" w:line="360" w:lineRule="auto"/>
        <w:jc w:val="both"/>
        <w:rPr>
          <w:rFonts w:ascii="Arial" w:hAnsi="Arial" w:cs="Arial"/>
          <w:bCs/>
          <w:sz w:val="8"/>
          <w:szCs w:val="24"/>
        </w:rPr>
      </w:pPr>
    </w:p>
    <w:p w14:paraId="50DE3EAC" w14:textId="07022A11" w:rsidR="009B48FA" w:rsidRPr="00FA3BCE" w:rsidRDefault="008D0380" w:rsidP="00FA3BCE">
      <w:pPr>
        <w:spacing w:line="360" w:lineRule="auto"/>
        <w:jc w:val="both"/>
        <w:rPr>
          <w:rFonts w:ascii="Arial" w:hAnsi="Arial" w:cs="Arial"/>
          <w:sz w:val="24"/>
          <w:szCs w:val="24"/>
        </w:rPr>
      </w:pPr>
      <w:r w:rsidRPr="000D43F9">
        <w:rPr>
          <w:rFonts w:ascii="Arial" w:hAnsi="Arial" w:cs="Arial"/>
          <w:sz w:val="24"/>
          <w:szCs w:val="24"/>
        </w:rPr>
        <w:t>En la construcción del sistema institucional mexicano, especialmente en cuanto a la participación ciudadana, la aprobación de los diversos textos constitucionales y sus reformas se habían concretizado en el reconocimiento de los mínimos derechos políticos ciudadanos como los de votar y ser votado, lo cual se ha reflejado en un modelo de democracia formal representativa.</w:t>
      </w:r>
    </w:p>
    <w:p w14:paraId="7D395BC7" w14:textId="77777777" w:rsidR="008B1ED3" w:rsidRDefault="008B1ED3" w:rsidP="008D0380">
      <w:pPr>
        <w:spacing w:line="360" w:lineRule="auto"/>
        <w:jc w:val="both"/>
        <w:rPr>
          <w:rFonts w:ascii="Arial" w:hAnsi="Arial" w:cs="Arial"/>
          <w:sz w:val="24"/>
          <w:szCs w:val="24"/>
        </w:rPr>
      </w:pPr>
    </w:p>
    <w:p w14:paraId="640057A8" w14:textId="77777777" w:rsidR="008B1ED3" w:rsidRPr="008B1ED3" w:rsidRDefault="008B1ED3" w:rsidP="008D0380">
      <w:pPr>
        <w:spacing w:line="360" w:lineRule="auto"/>
        <w:jc w:val="both"/>
        <w:rPr>
          <w:rFonts w:ascii="Arial" w:hAnsi="Arial" w:cs="Arial"/>
          <w:sz w:val="6"/>
          <w:szCs w:val="24"/>
        </w:rPr>
      </w:pPr>
    </w:p>
    <w:p w14:paraId="0D9B9A0B" w14:textId="42CFC472" w:rsidR="00884913" w:rsidRDefault="008D0380" w:rsidP="008D0380">
      <w:pPr>
        <w:spacing w:line="360" w:lineRule="auto"/>
        <w:jc w:val="both"/>
        <w:rPr>
          <w:rFonts w:ascii="Arial" w:hAnsi="Arial" w:cs="Arial"/>
          <w:sz w:val="24"/>
          <w:szCs w:val="24"/>
        </w:rPr>
      </w:pPr>
      <w:r w:rsidRPr="000D43F9">
        <w:rPr>
          <w:rFonts w:ascii="Arial" w:hAnsi="Arial" w:cs="Arial"/>
          <w:sz w:val="24"/>
          <w:szCs w:val="24"/>
        </w:rPr>
        <w:t>El sistema constitucional mexicano en cuanto a su expresión democrática se ha reducido al formalismo de acudir a la elección y emitir el sufragio, sin tener el derecho de participar de manera frecuente en el ejercicio del poder público, en la</w:t>
      </w:r>
      <w:r w:rsidR="008B1ED3">
        <w:rPr>
          <w:rFonts w:ascii="Arial" w:hAnsi="Arial" w:cs="Arial"/>
          <w:sz w:val="24"/>
          <w:szCs w:val="24"/>
        </w:rPr>
        <w:t xml:space="preserve"> </w:t>
      </w:r>
      <w:r w:rsidRPr="000D43F9">
        <w:rPr>
          <w:rFonts w:ascii="Arial" w:hAnsi="Arial" w:cs="Arial"/>
          <w:sz w:val="24"/>
          <w:szCs w:val="24"/>
        </w:rPr>
        <w:t>toma de decisiones importantes para la nación</w:t>
      </w:r>
      <w:r>
        <w:rPr>
          <w:rFonts w:ascii="Arial" w:hAnsi="Arial" w:cs="Arial"/>
          <w:sz w:val="24"/>
          <w:szCs w:val="24"/>
        </w:rPr>
        <w:t>,</w:t>
      </w:r>
      <w:r w:rsidRPr="000D43F9">
        <w:rPr>
          <w:rFonts w:ascii="Arial" w:hAnsi="Arial" w:cs="Arial"/>
          <w:sz w:val="24"/>
          <w:szCs w:val="24"/>
        </w:rPr>
        <w:t xml:space="preserve"> que permitieran dar paso a una democracia participativa.</w:t>
      </w:r>
    </w:p>
    <w:p w14:paraId="56C705C5" w14:textId="37B02161" w:rsidR="009B6749" w:rsidRPr="008B1ED3" w:rsidRDefault="008D0380" w:rsidP="008B1ED3">
      <w:pPr>
        <w:spacing w:line="360" w:lineRule="auto"/>
        <w:jc w:val="both"/>
        <w:rPr>
          <w:rFonts w:ascii="Arial" w:hAnsi="Arial" w:cs="Arial"/>
          <w:sz w:val="24"/>
          <w:szCs w:val="24"/>
        </w:rPr>
      </w:pPr>
      <w:r w:rsidRPr="000D43F9">
        <w:rPr>
          <w:rFonts w:ascii="Arial" w:hAnsi="Arial" w:cs="Arial"/>
          <w:sz w:val="24"/>
          <w:szCs w:val="24"/>
        </w:rPr>
        <w:t xml:space="preserve">En las últimas tres décadas del siglo pasado y en las dos primeras de este, la democracia en nuestro país ha avanzado extraordinariamente y para bien. Desde los años 70s con la primera apertura democrática, que posibilito la existencia de una oposición al llamado partido único, que ocupaba una mayoría totalitaria en todos los cargos de elección popular, la participación ciudadana ha tomado la relevancia que debe de tener en todos los espacios públicos. </w:t>
      </w:r>
    </w:p>
    <w:p w14:paraId="49182B03" w14:textId="77777777" w:rsidR="008D0380" w:rsidRPr="000D43F9" w:rsidRDefault="008D0380" w:rsidP="008D0380">
      <w:pPr>
        <w:spacing w:line="360" w:lineRule="auto"/>
        <w:jc w:val="both"/>
        <w:rPr>
          <w:rFonts w:ascii="Arial" w:hAnsi="Arial" w:cs="Arial"/>
          <w:sz w:val="24"/>
          <w:szCs w:val="24"/>
        </w:rPr>
      </w:pPr>
      <w:r w:rsidRPr="000D43F9">
        <w:rPr>
          <w:rFonts w:ascii="Arial" w:hAnsi="Arial" w:cs="Arial"/>
          <w:sz w:val="24"/>
          <w:szCs w:val="24"/>
        </w:rPr>
        <w:t>Con las consecuentes reformas en esta materia, las condiciones para acceder a cargos de elección cambiaron y fueron más justas e igualitarias, por mencionar algunas</w:t>
      </w:r>
      <w:r>
        <w:rPr>
          <w:rFonts w:ascii="Arial" w:hAnsi="Arial" w:cs="Arial"/>
          <w:sz w:val="24"/>
          <w:szCs w:val="24"/>
        </w:rPr>
        <w:t>;</w:t>
      </w:r>
      <w:r w:rsidRPr="000D43F9">
        <w:rPr>
          <w:rFonts w:ascii="Arial" w:hAnsi="Arial" w:cs="Arial"/>
          <w:sz w:val="24"/>
          <w:szCs w:val="24"/>
        </w:rPr>
        <w:t xml:space="preserve"> el acceso a la representación proporcional, la constitución de partidos políticos, la elección consecutiva, los ajustes en las fechas de elecciones y por supuesto la paridad sustantiva para mujeres y hombres. </w:t>
      </w:r>
    </w:p>
    <w:p w14:paraId="59203B1E" w14:textId="66C5E0A4" w:rsidR="00FA3BCE" w:rsidRPr="008B1ED3" w:rsidRDefault="008D0380" w:rsidP="008D0380">
      <w:pPr>
        <w:spacing w:line="360" w:lineRule="auto"/>
        <w:jc w:val="both"/>
        <w:rPr>
          <w:rFonts w:ascii="Arial" w:hAnsi="Arial" w:cs="Arial"/>
          <w:sz w:val="24"/>
          <w:szCs w:val="24"/>
        </w:rPr>
      </w:pPr>
      <w:r w:rsidRPr="000D43F9">
        <w:rPr>
          <w:rFonts w:ascii="Arial" w:hAnsi="Arial" w:cs="Arial"/>
          <w:sz w:val="24"/>
          <w:szCs w:val="24"/>
        </w:rPr>
        <w:t>Así también lo han hecho las reformas en materia de participación ciudadana, creando cada vez m</w:t>
      </w:r>
      <w:r>
        <w:rPr>
          <w:rFonts w:ascii="Arial" w:hAnsi="Arial" w:cs="Arial"/>
          <w:sz w:val="24"/>
          <w:szCs w:val="24"/>
        </w:rPr>
        <w:t>á</w:t>
      </w:r>
      <w:r w:rsidRPr="000D43F9">
        <w:rPr>
          <w:rFonts w:ascii="Arial" w:hAnsi="Arial" w:cs="Arial"/>
          <w:sz w:val="24"/>
          <w:szCs w:val="24"/>
        </w:rPr>
        <w:t xml:space="preserve">s mecanismos para que los ciudadanos se involucren en el quehacer público, en la toma de decisiones, en las acciones gubernamentales, pero también se conviertan en ciudadanos con capacidad, empatía, civilidad, responsabilidad, compromiso y sobre todo conocedores de las leyes bajo las que viven, conscientes del deber que deben asumir como parte de nuestra nación. </w:t>
      </w:r>
    </w:p>
    <w:p w14:paraId="368D7796" w14:textId="371C70CD" w:rsidR="008D0380" w:rsidRPr="000D43F9" w:rsidRDefault="008D0380" w:rsidP="008D0380">
      <w:pPr>
        <w:spacing w:line="360" w:lineRule="auto"/>
        <w:jc w:val="both"/>
        <w:rPr>
          <w:rFonts w:ascii="Arial" w:hAnsi="Arial" w:cs="Arial"/>
          <w:sz w:val="24"/>
          <w:szCs w:val="24"/>
        </w:rPr>
      </w:pPr>
      <w:r w:rsidRPr="000D43F9">
        <w:rPr>
          <w:rFonts w:ascii="Arial" w:hAnsi="Arial" w:cs="Arial"/>
          <w:sz w:val="24"/>
          <w:szCs w:val="24"/>
        </w:rPr>
        <w:t>Las reformas constitucionales en materia de participación ciudadana publicadas en el Diario Oficial de la Federación, el 9 de agosto de 2012, se enmarc</w:t>
      </w:r>
      <w:r w:rsidR="0077091B">
        <w:rPr>
          <w:rFonts w:ascii="Arial" w:hAnsi="Arial" w:cs="Arial"/>
          <w:sz w:val="24"/>
          <w:szCs w:val="24"/>
        </w:rPr>
        <w:t>aro</w:t>
      </w:r>
      <w:r w:rsidRPr="000D43F9">
        <w:rPr>
          <w:rFonts w:ascii="Arial" w:hAnsi="Arial" w:cs="Arial"/>
          <w:sz w:val="24"/>
          <w:szCs w:val="24"/>
        </w:rPr>
        <w:t>n dentro de un proceso más amplio de una tentativa de reforma del Estado,</w:t>
      </w:r>
      <w:r w:rsidR="0077091B">
        <w:rPr>
          <w:rFonts w:ascii="Arial" w:hAnsi="Arial" w:cs="Arial"/>
          <w:sz w:val="24"/>
          <w:szCs w:val="24"/>
        </w:rPr>
        <w:t xml:space="preserve"> en ellas</w:t>
      </w:r>
      <w:r w:rsidRPr="000D43F9">
        <w:rPr>
          <w:rFonts w:ascii="Arial" w:hAnsi="Arial" w:cs="Arial"/>
          <w:sz w:val="24"/>
          <w:szCs w:val="24"/>
        </w:rPr>
        <w:t xml:space="preserve"> se prop</w:t>
      </w:r>
      <w:r>
        <w:rPr>
          <w:rFonts w:ascii="Arial" w:hAnsi="Arial" w:cs="Arial"/>
          <w:sz w:val="24"/>
          <w:szCs w:val="24"/>
        </w:rPr>
        <w:t>uso</w:t>
      </w:r>
      <w:r w:rsidR="009B6749">
        <w:rPr>
          <w:rFonts w:ascii="Arial" w:hAnsi="Arial" w:cs="Arial"/>
          <w:sz w:val="24"/>
          <w:szCs w:val="24"/>
        </w:rPr>
        <w:t xml:space="preserve"> </w:t>
      </w:r>
      <w:r w:rsidRPr="000D43F9">
        <w:rPr>
          <w:rFonts w:ascii="Arial" w:hAnsi="Arial" w:cs="Arial"/>
          <w:sz w:val="24"/>
          <w:szCs w:val="24"/>
        </w:rPr>
        <w:t xml:space="preserve">incorporar </w:t>
      </w:r>
      <w:r w:rsidR="0077091B">
        <w:rPr>
          <w:rFonts w:ascii="Arial" w:hAnsi="Arial" w:cs="Arial"/>
          <w:sz w:val="24"/>
          <w:szCs w:val="24"/>
        </w:rPr>
        <w:t>cambios</w:t>
      </w:r>
      <w:r w:rsidRPr="000D43F9">
        <w:rPr>
          <w:rFonts w:ascii="Arial" w:hAnsi="Arial" w:cs="Arial"/>
          <w:sz w:val="24"/>
          <w:szCs w:val="24"/>
        </w:rPr>
        <w:t xml:space="preserve"> sobre el Régimen de Estado y gobierno; </w:t>
      </w:r>
      <w:r>
        <w:rPr>
          <w:rFonts w:ascii="Arial" w:hAnsi="Arial" w:cs="Arial"/>
          <w:sz w:val="24"/>
          <w:szCs w:val="24"/>
        </w:rPr>
        <w:t xml:space="preserve">el </w:t>
      </w:r>
      <w:r w:rsidRPr="000D43F9">
        <w:rPr>
          <w:rFonts w:ascii="Arial" w:hAnsi="Arial" w:cs="Arial"/>
          <w:sz w:val="24"/>
          <w:szCs w:val="24"/>
        </w:rPr>
        <w:t>federalismo;</w:t>
      </w:r>
      <w:r>
        <w:rPr>
          <w:rFonts w:ascii="Arial" w:hAnsi="Arial" w:cs="Arial"/>
          <w:sz w:val="24"/>
          <w:szCs w:val="24"/>
        </w:rPr>
        <w:t xml:space="preserve"> una</w:t>
      </w:r>
      <w:r w:rsidRPr="000D43F9">
        <w:rPr>
          <w:rFonts w:ascii="Arial" w:hAnsi="Arial" w:cs="Arial"/>
          <w:sz w:val="24"/>
          <w:szCs w:val="24"/>
        </w:rPr>
        <w:t xml:space="preserve"> reforma del Poder Judicial, y </w:t>
      </w:r>
      <w:r>
        <w:rPr>
          <w:rFonts w:ascii="Arial" w:hAnsi="Arial" w:cs="Arial"/>
          <w:sz w:val="24"/>
          <w:szCs w:val="24"/>
        </w:rPr>
        <w:t xml:space="preserve">nuevas </w:t>
      </w:r>
      <w:r w:rsidRPr="000D43F9">
        <w:rPr>
          <w:rFonts w:ascii="Arial" w:hAnsi="Arial" w:cs="Arial"/>
          <w:sz w:val="24"/>
          <w:szCs w:val="24"/>
        </w:rPr>
        <w:t>garantías sociales.</w:t>
      </w:r>
    </w:p>
    <w:p w14:paraId="703B3589" w14:textId="77777777" w:rsidR="008B1ED3" w:rsidRDefault="008B1ED3" w:rsidP="008D0380">
      <w:pPr>
        <w:spacing w:line="360" w:lineRule="auto"/>
        <w:jc w:val="both"/>
        <w:rPr>
          <w:rFonts w:ascii="Arial" w:hAnsi="Arial" w:cs="Arial"/>
          <w:color w:val="231F20"/>
          <w:sz w:val="24"/>
          <w:szCs w:val="24"/>
        </w:rPr>
      </w:pPr>
    </w:p>
    <w:p w14:paraId="506985CE" w14:textId="77777777" w:rsidR="008B1ED3" w:rsidRPr="008B1ED3" w:rsidRDefault="008B1ED3" w:rsidP="008D0380">
      <w:pPr>
        <w:spacing w:line="360" w:lineRule="auto"/>
        <w:jc w:val="both"/>
        <w:rPr>
          <w:rFonts w:ascii="Arial" w:hAnsi="Arial" w:cs="Arial"/>
          <w:color w:val="231F20"/>
          <w:sz w:val="4"/>
          <w:szCs w:val="24"/>
        </w:rPr>
      </w:pPr>
    </w:p>
    <w:p w14:paraId="6C3180CB" w14:textId="2A81CB85" w:rsidR="008D0380" w:rsidRDefault="008D0380" w:rsidP="008D0380">
      <w:pPr>
        <w:spacing w:line="360" w:lineRule="auto"/>
        <w:jc w:val="both"/>
        <w:rPr>
          <w:rFonts w:ascii="Arial" w:hAnsi="Arial" w:cs="Arial"/>
          <w:color w:val="231F20"/>
          <w:sz w:val="24"/>
          <w:szCs w:val="24"/>
        </w:rPr>
      </w:pPr>
      <w:r w:rsidRPr="000D43F9">
        <w:rPr>
          <w:rFonts w:ascii="Arial" w:hAnsi="Arial" w:cs="Arial"/>
          <w:color w:val="231F20"/>
          <w:sz w:val="24"/>
          <w:szCs w:val="24"/>
        </w:rPr>
        <w:t>El eje principal la reforma constitucional mexicana en materia política en 2012, lo constituyó la participación ciudadana en el ejercicio del</w:t>
      </w:r>
      <w:r w:rsidRPr="000D43F9">
        <w:rPr>
          <w:rFonts w:ascii="Arial" w:hAnsi="Arial" w:cs="Arial"/>
          <w:color w:val="231F20"/>
          <w:spacing w:val="1"/>
          <w:sz w:val="24"/>
          <w:szCs w:val="24"/>
        </w:rPr>
        <w:t xml:space="preserve"> </w:t>
      </w:r>
      <w:r w:rsidRPr="000D43F9">
        <w:rPr>
          <w:rFonts w:ascii="Arial" w:hAnsi="Arial" w:cs="Arial"/>
          <w:color w:val="231F20"/>
          <w:sz w:val="24"/>
          <w:szCs w:val="24"/>
        </w:rPr>
        <w:t xml:space="preserve">poder público. Las reformas tuvieron como </w:t>
      </w:r>
      <w:r>
        <w:rPr>
          <w:rFonts w:ascii="Arial" w:hAnsi="Arial" w:cs="Arial"/>
          <w:color w:val="231F20"/>
          <w:sz w:val="24"/>
          <w:szCs w:val="24"/>
        </w:rPr>
        <w:t>cimiento</w:t>
      </w:r>
      <w:r w:rsidRPr="000D43F9">
        <w:rPr>
          <w:rFonts w:ascii="Arial" w:hAnsi="Arial" w:cs="Arial"/>
          <w:color w:val="231F20"/>
          <w:sz w:val="24"/>
          <w:szCs w:val="24"/>
        </w:rPr>
        <w:t xml:space="preserve"> la exigencia de la</w:t>
      </w:r>
      <w:r w:rsidRPr="000D43F9">
        <w:rPr>
          <w:rFonts w:ascii="Arial" w:hAnsi="Arial" w:cs="Arial"/>
          <w:color w:val="231F20"/>
          <w:spacing w:val="1"/>
          <w:sz w:val="24"/>
          <w:szCs w:val="24"/>
        </w:rPr>
        <w:t xml:space="preserve"> </w:t>
      </w:r>
      <w:r w:rsidRPr="000D43F9">
        <w:rPr>
          <w:rFonts w:ascii="Arial" w:hAnsi="Arial" w:cs="Arial"/>
          <w:color w:val="231F20"/>
          <w:sz w:val="24"/>
          <w:szCs w:val="24"/>
        </w:rPr>
        <w:t>sociedad civil para reconocer que los ciudadanos participen en la vida</w:t>
      </w:r>
      <w:r w:rsidRPr="000D43F9">
        <w:rPr>
          <w:rFonts w:ascii="Arial" w:hAnsi="Arial" w:cs="Arial"/>
          <w:color w:val="231F20"/>
          <w:spacing w:val="1"/>
          <w:sz w:val="24"/>
          <w:szCs w:val="24"/>
        </w:rPr>
        <w:t xml:space="preserve"> </w:t>
      </w:r>
      <w:r w:rsidRPr="000D43F9">
        <w:rPr>
          <w:rFonts w:ascii="Arial" w:hAnsi="Arial" w:cs="Arial"/>
          <w:color w:val="231F20"/>
          <w:spacing w:val="-1"/>
          <w:sz w:val="24"/>
          <w:szCs w:val="24"/>
        </w:rPr>
        <w:t>pública</w:t>
      </w:r>
      <w:r w:rsidRPr="000D43F9">
        <w:rPr>
          <w:rFonts w:ascii="Arial" w:hAnsi="Arial" w:cs="Arial"/>
          <w:color w:val="231F20"/>
          <w:spacing w:val="-12"/>
          <w:sz w:val="24"/>
          <w:szCs w:val="24"/>
        </w:rPr>
        <w:t xml:space="preserve"> </w:t>
      </w:r>
      <w:r w:rsidRPr="000D43F9">
        <w:rPr>
          <w:rFonts w:ascii="Arial" w:hAnsi="Arial" w:cs="Arial"/>
          <w:color w:val="231F20"/>
          <w:spacing w:val="-1"/>
          <w:sz w:val="24"/>
          <w:szCs w:val="24"/>
        </w:rPr>
        <w:t>no</w:t>
      </w:r>
      <w:r w:rsidRPr="000D43F9">
        <w:rPr>
          <w:rFonts w:ascii="Arial" w:hAnsi="Arial" w:cs="Arial"/>
          <w:color w:val="231F20"/>
          <w:spacing w:val="-12"/>
          <w:sz w:val="24"/>
          <w:szCs w:val="24"/>
        </w:rPr>
        <w:t xml:space="preserve"> </w:t>
      </w:r>
      <w:r w:rsidRPr="000D43F9">
        <w:rPr>
          <w:rFonts w:ascii="Arial" w:hAnsi="Arial" w:cs="Arial"/>
          <w:color w:val="231F20"/>
          <w:spacing w:val="-1"/>
          <w:sz w:val="24"/>
          <w:szCs w:val="24"/>
        </w:rPr>
        <w:t>solo</w:t>
      </w:r>
      <w:r w:rsidRPr="000D43F9">
        <w:rPr>
          <w:rFonts w:ascii="Arial" w:hAnsi="Arial" w:cs="Arial"/>
          <w:color w:val="231F20"/>
          <w:spacing w:val="-12"/>
          <w:sz w:val="24"/>
          <w:szCs w:val="24"/>
        </w:rPr>
        <w:t xml:space="preserve"> </w:t>
      </w:r>
      <w:r w:rsidRPr="000D43F9">
        <w:rPr>
          <w:rFonts w:ascii="Arial" w:hAnsi="Arial" w:cs="Arial"/>
          <w:color w:val="231F20"/>
          <w:spacing w:val="-1"/>
          <w:sz w:val="24"/>
          <w:szCs w:val="24"/>
        </w:rPr>
        <w:t>mediante</w:t>
      </w:r>
      <w:r w:rsidRPr="000D43F9">
        <w:rPr>
          <w:rFonts w:ascii="Arial" w:hAnsi="Arial" w:cs="Arial"/>
          <w:color w:val="231F20"/>
          <w:spacing w:val="-13"/>
          <w:sz w:val="24"/>
          <w:szCs w:val="24"/>
        </w:rPr>
        <w:t xml:space="preserve"> </w:t>
      </w:r>
      <w:r w:rsidRPr="000D43F9">
        <w:rPr>
          <w:rFonts w:ascii="Arial" w:hAnsi="Arial" w:cs="Arial"/>
          <w:color w:val="231F20"/>
          <w:spacing w:val="-1"/>
          <w:sz w:val="24"/>
          <w:szCs w:val="24"/>
        </w:rPr>
        <w:t>la</w:t>
      </w:r>
      <w:r w:rsidRPr="000D43F9">
        <w:rPr>
          <w:rFonts w:ascii="Arial" w:hAnsi="Arial" w:cs="Arial"/>
          <w:color w:val="231F20"/>
          <w:spacing w:val="-11"/>
          <w:sz w:val="24"/>
          <w:szCs w:val="24"/>
        </w:rPr>
        <w:t xml:space="preserve"> </w:t>
      </w:r>
      <w:r w:rsidRPr="000D43F9">
        <w:rPr>
          <w:rFonts w:ascii="Arial" w:hAnsi="Arial" w:cs="Arial"/>
          <w:color w:val="231F20"/>
          <w:spacing w:val="-1"/>
          <w:sz w:val="24"/>
          <w:szCs w:val="24"/>
        </w:rPr>
        <w:t>emisión</w:t>
      </w:r>
      <w:r w:rsidRPr="000D43F9">
        <w:rPr>
          <w:rFonts w:ascii="Arial" w:hAnsi="Arial" w:cs="Arial"/>
          <w:color w:val="231F20"/>
          <w:spacing w:val="-12"/>
          <w:sz w:val="24"/>
          <w:szCs w:val="24"/>
        </w:rPr>
        <w:t xml:space="preserve"> </w:t>
      </w:r>
      <w:r w:rsidRPr="000D43F9">
        <w:rPr>
          <w:rFonts w:ascii="Arial" w:hAnsi="Arial" w:cs="Arial"/>
          <w:color w:val="231F20"/>
          <w:spacing w:val="-1"/>
          <w:sz w:val="24"/>
          <w:szCs w:val="24"/>
        </w:rPr>
        <w:t>de</w:t>
      </w:r>
      <w:r w:rsidRPr="000D43F9">
        <w:rPr>
          <w:rFonts w:ascii="Arial" w:hAnsi="Arial" w:cs="Arial"/>
          <w:color w:val="231F20"/>
          <w:spacing w:val="-11"/>
          <w:sz w:val="24"/>
          <w:szCs w:val="24"/>
        </w:rPr>
        <w:t xml:space="preserve"> </w:t>
      </w:r>
      <w:r w:rsidRPr="000D43F9">
        <w:rPr>
          <w:rFonts w:ascii="Arial" w:hAnsi="Arial" w:cs="Arial"/>
          <w:color w:val="231F20"/>
          <w:spacing w:val="-1"/>
          <w:sz w:val="24"/>
          <w:szCs w:val="24"/>
        </w:rPr>
        <w:t>su</w:t>
      </w:r>
      <w:r w:rsidRPr="000D43F9">
        <w:rPr>
          <w:rFonts w:ascii="Arial" w:hAnsi="Arial" w:cs="Arial"/>
          <w:color w:val="231F20"/>
          <w:spacing w:val="-12"/>
          <w:sz w:val="24"/>
          <w:szCs w:val="24"/>
        </w:rPr>
        <w:t xml:space="preserve"> </w:t>
      </w:r>
      <w:r w:rsidRPr="000D43F9">
        <w:rPr>
          <w:rFonts w:ascii="Arial" w:hAnsi="Arial" w:cs="Arial"/>
          <w:color w:val="231F20"/>
          <w:spacing w:val="-1"/>
          <w:sz w:val="24"/>
          <w:szCs w:val="24"/>
        </w:rPr>
        <w:t>voto</w:t>
      </w:r>
      <w:r w:rsidRPr="000D43F9">
        <w:rPr>
          <w:rFonts w:ascii="Arial" w:hAnsi="Arial" w:cs="Arial"/>
          <w:color w:val="231F20"/>
          <w:spacing w:val="-12"/>
          <w:sz w:val="24"/>
          <w:szCs w:val="24"/>
        </w:rPr>
        <w:t xml:space="preserve"> </w:t>
      </w:r>
      <w:r w:rsidRPr="000D43F9">
        <w:rPr>
          <w:rFonts w:ascii="Arial" w:hAnsi="Arial" w:cs="Arial"/>
          <w:color w:val="231F20"/>
          <w:sz w:val="24"/>
          <w:szCs w:val="24"/>
        </w:rPr>
        <w:t>cada</w:t>
      </w:r>
      <w:r w:rsidR="007A7FD7">
        <w:rPr>
          <w:rFonts w:ascii="Arial" w:hAnsi="Arial" w:cs="Arial"/>
          <w:color w:val="231F20"/>
          <w:spacing w:val="-12"/>
          <w:sz w:val="24"/>
          <w:szCs w:val="24"/>
        </w:rPr>
        <w:t xml:space="preserve"> </w:t>
      </w:r>
      <w:r w:rsidRPr="000D43F9">
        <w:rPr>
          <w:rFonts w:ascii="Arial" w:hAnsi="Arial" w:cs="Arial"/>
          <w:color w:val="231F20"/>
          <w:sz w:val="24"/>
          <w:szCs w:val="24"/>
        </w:rPr>
        <w:t>vez</w:t>
      </w:r>
      <w:r w:rsidRPr="000D43F9">
        <w:rPr>
          <w:rFonts w:ascii="Arial" w:hAnsi="Arial" w:cs="Arial"/>
          <w:color w:val="231F20"/>
          <w:spacing w:val="-12"/>
          <w:sz w:val="24"/>
          <w:szCs w:val="24"/>
        </w:rPr>
        <w:t xml:space="preserve"> </w:t>
      </w:r>
      <w:r w:rsidRPr="000D43F9">
        <w:rPr>
          <w:rFonts w:ascii="Arial" w:hAnsi="Arial" w:cs="Arial"/>
          <w:color w:val="231F20"/>
          <w:sz w:val="24"/>
          <w:szCs w:val="24"/>
        </w:rPr>
        <w:t>que</w:t>
      </w:r>
      <w:r w:rsidRPr="000D43F9">
        <w:rPr>
          <w:rFonts w:ascii="Arial" w:hAnsi="Arial" w:cs="Arial"/>
          <w:color w:val="231F20"/>
          <w:spacing w:val="-11"/>
          <w:sz w:val="24"/>
          <w:szCs w:val="24"/>
        </w:rPr>
        <w:t xml:space="preserve"> </w:t>
      </w:r>
      <w:r w:rsidRPr="000D43F9">
        <w:rPr>
          <w:rFonts w:ascii="Arial" w:hAnsi="Arial" w:cs="Arial"/>
          <w:color w:val="231F20"/>
          <w:sz w:val="24"/>
          <w:szCs w:val="24"/>
        </w:rPr>
        <w:t>haya</w:t>
      </w:r>
      <w:r w:rsidRPr="000D43F9">
        <w:rPr>
          <w:rFonts w:ascii="Arial" w:hAnsi="Arial" w:cs="Arial"/>
          <w:color w:val="231F20"/>
          <w:spacing w:val="-12"/>
          <w:sz w:val="24"/>
          <w:szCs w:val="24"/>
        </w:rPr>
        <w:t xml:space="preserve"> </w:t>
      </w:r>
      <w:r w:rsidRPr="000D43F9">
        <w:rPr>
          <w:rFonts w:ascii="Arial" w:hAnsi="Arial" w:cs="Arial"/>
          <w:color w:val="231F20"/>
          <w:sz w:val="24"/>
          <w:szCs w:val="24"/>
        </w:rPr>
        <w:t>una</w:t>
      </w:r>
      <w:r w:rsidRPr="000D43F9">
        <w:rPr>
          <w:rFonts w:ascii="Arial" w:hAnsi="Arial" w:cs="Arial"/>
          <w:color w:val="231F20"/>
          <w:spacing w:val="-11"/>
          <w:sz w:val="24"/>
          <w:szCs w:val="24"/>
        </w:rPr>
        <w:t xml:space="preserve"> </w:t>
      </w:r>
      <w:r w:rsidRPr="000D43F9">
        <w:rPr>
          <w:rFonts w:ascii="Arial" w:hAnsi="Arial" w:cs="Arial"/>
          <w:color w:val="231F20"/>
          <w:sz w:val="24"/>
          <w:szCs w:val="24"/>
        </w:rPr>
        <w:t>elección, si</w:t>
      </w:r>
      <w:r>
        <w:rPr>
          <w:rFonts w:ascii="Arial" w:hAnsi="Arial" w:cs="Arial"/>
          <w:color w:val="231F20"/>
          <w:sz w:val="24"/>
          <w:szCs w:val="24"/>
        </w:rPr>
        <w:t xml:space="preserve"> </w:t>
      </w:r>
      <w:r w:rsidRPr="000D43F9">
        <w:rPr>
          <w:rFonts w:ascii="Arial" w:hAnsi="Arial" w:cs="Arial"/>
          <w:color w:val="231F20"/>
          <w:sz w:val="24"/>
          <w:szCs w:val="24"/>
        </w:rPr>
        <w:t>no</w:t>
      </w:r>
      <w:r>
        <w:rPr>
          <w:rFonts w:ascii="Arial" w:hAnsi="Arial" w:cs="Arial"/>
          <w:color w:val="231F20"/>
          <w:sz w:val="24"/>
          <w:szCs w:val="24"/>
        </w:rPr>
        <w:t>,</w:t>
      </w:r>
      <w:r w:rsidRPr="000D43F9">
        <w:rPr>
          <w:rFonts w:ascii="Arial" w:hAnsi="Arial" w:cs="Arial"/>
          <w:color w:val="231F20"/>
          <w:sz w:val="24"/>
          <w:szCs w:val="24"/>
        </w:rPr>
        <w:t xml:space="preserve"> que lo h</w:t>
      </w:r>
      <w:r>
        <w:rPr>
          <w:rFonts w:ascii="Arial" w:hAnsi="Arial" w:cs="Arial"/>
          <w:color w:val="231F20"/>
          <w:sz w:val="24"/>
          <w:szCs w:val="24"/>
        </w:rPr>
        <w:t>icieran</w:t>
      </w:r>
      <w:r w:rsidRPr="000D43F9">
        <w:rPr>
          <w:rFonts w:ascii="Arial" w:hAnsi="Arial" w:cs="Arial"/>
          <w:color w:val="231F20"/>
          <w:sz w:val="24"/>
          <w:szCs w:val="24"/>
        </w:rPr>
        <w:t xml:space="preserve"> de manera más frecuente en el ejercicio del poder público, para transitar de la democracia representativa a la democracia</w:t>
      </w:r>
      <w:r w:rsidRPr="000D43F9">
        <w:rPr>
          <w:rFonts w:ascii="Arial" w:hAnsi="Arial" w:cs="Arial"/>
          <w:color w:val="231F20"/>
          <w:spacing w:val="1"/>
          <w:sz w:val="24"/>
          <w:szCs w:val="24"/>
        </w:rPr>
        <w:t xml:space="preserve"> </w:t>
      </w:r>
      <w:r w:rsidRPr="000D43F9">
        <w:rPr>
          <w:rFonts w:ascii="Arial" w:hAnsi="Arial" w:cs="Arial"/>
          <w:color w:val="231F20"/>
          <w:sz w:val="24"/>
          <w:szCs w:val="24"/>
        </w:rPr>
        <w:t>participativa.</w:t>
      </w:r>
    </w:p>
    <w:p w14:paraId="033B555F" w14:textId="12826A4E" w:rsidR="009B6749" w:rsidRPr="002E4D92" w:rsidRDefault="009B6749" w:rsidP="008D0380">
      <w:pPr>
        <w:spacing w:line="360" w:lineRule="auto"/>
        <w:jc w:val="both"/>
        <w:rPr>
          <w:rFonts w:ascii="Arial" w:hAnsi="Arial" w:cs="Arial"/>
          <w:color w:val="231F20"/>
          <w:sz w:val="24"/>
          <w:szCs w:val="24"/>
        </w:rPr>
      </w:pPr>
      <w:r w:rsidRPr="008A3769">
        <w:rPr>
          <w:rFonts w:ascii="Arial" w:hAnsi="Arial" w:cs="Arial"/>
          <w:bCs/>
          <w:sz w:val="24"/>
          <w:szCs w:val="24"/>
        </w:rPr>
        <w:t>Hoy se ha ampliado el catálogo de instrumentos de participación ciudadana, hasta llegar a la revocación del mandato, que está próxima a experimentar</w:t>
      </w:r>
      <w:r w:rsidR="000D4535">
        <w:rPr>
          <w:rFonts w:ascii="Arial" w:hAnsi="Arial" w:cs="Arial"/>
          <w:bCs/>
          <w:sz w:val="24"/>
          <w:szCs w:val="24"/>
        </w:rPr>
        <w:t>se</w:t>
      </w:r>
      <w:r w:rsidRPr="008A3769">
        <w:rPr>
          <w:rFonts w:ascii="Arial" w:hAnsi="Arial" w:cs="Arial"/>
          <w:bCs/>
          <w:sz w:val="24"/>
          <w:szCs w:val="24"/>
        </w:rPr>
        <w:t xml:space="preserve"> el año 2022, mediante la consulta al pueblo de México para decidir la permanencia o no, del presidente de la República de México</w:t>
      </w:r>
    </w:p>
    <w:p w14:paraId="27853A6B" w14:textId="72EEF3B2" w:rsidR="009B6749" w:rsidRPr="00FA3BCE" w:rsidRDefault="008D0380" w:rsidP="008D0380">
      <w:pPr>
        <w:spacing w:line="360" w:lineRule="auto"/>
        <w:jc w:val="both"/>
        <w:rPr>
          <w:rFonts w:ascii="Arial" w:hAnsi="Arial" w:cs="Arial"/>
          <w:color w:val="231F20"/>
          <w:sz w:val="24"/>
          <w:szCs w:val="24"/>
        </w:rPr>
      </w:pPr>
      <w:r>
        <w:rPr>
          <w:rFonts w:ascii="Arial" w:hAnsi="Arial" w:cs="Arial"/>
          <w:color w:val="231F20"/>
          <w:sz w:val="24"/>
          <w:szCs w:val="24"/>
        </w:rPr>
        <w:t>La Revocación de Mandato se convierte en una herramienta de democracia participativa, que no solo involucra ciudadanos, si no obliga a que, aquellos que ocupan un cargo de elección, cumplan con sus obligaciones, se apeguen a la legalidad, gobiernen y administren con decoro, pertinencia y en apego al Estado de Derecho.</w:t>
      </w:r>
    </w:p>
    <w:p w14:paraId="75CFBC0B" w14:textId="6B0AF46C" w:rsidR="009B6749" w:rsidRDefault="009B6749" w:rsidP="009B6749">
      <w:pPr>
        <w:spacing w:after="0" w:line="360" w:lineRule="auto"/>
        <w:jc w:val="both"/>
        <w:rPr>
          <w:rFonts w:ascii="Arial" w:hAnsi="Arial" w:cs="Arial"/>
          <w:sz w:val="24"/>
          <w:szCs w:val="24"/>
        </w:rPr>
      </w:pPr>
      <w:r>
        <w:rPr>
          <w:rFonts w:ascii="Arial" w:hAnsi="Arial" w:cs="Arial"/>
          <w:color w:val="231F20"/>
          <w:sz w:val="24"/>
          <w:szCs w:val="24"/>
        </w:rPr>
        <w:t>En contexto podemos decir que esta herramienta participativa existe en diferentes países democráticos</w:t>
      </w:r>
      <w:r w:rsidR="00201371">
        <w:rPr>
          <w:rFonts w:ascii="Arial" w:hAnsi="Arial" w:cs="Arial"/>
          <w:color w:val="231F20"/>
          <w:sz w:val="24"/>
          <w:szCs w:val="24"/>
        </w:rPr>
        <w:t>.</w:t>
      </w:r>
      <w:r>
        <w:rPr>
          <w:rFonts w:ascii="Arial" w:hAnsi="Arial" w:cs="Arial"/>
          <w:color w:val="231F20"/>
          <w:sz w:val="24"/>
          <w:szCs w:val="24"/>
        </w:rPr>
        <w:t xml:space="preserve"> </w:t>
      </w:r>
      <w:r w:rsidR="00201371">
        <w:rPr>
          <w:rFonts w:ascii="Arial" w:hAnsi="Arial" w:cs="Arial"/>
          <w:color w:val="231F20"/>
          <w:sz w:val="24"/>
          <w:szCs w:val="24"/>
        </w:rPr>
        <w:t>T</w:t>
      </w:r>
      <w:r>
        <w:rPr>
          <w:rFonts w:ascii="Arial" w:hAnsi="Arial" w:cs="Arial"/>
          <w:color w:val="231F20"/>
          <w:sz w:val="24"/>
          <w:szCs w:val="24"/>
        </w:rPr>
        <w:t>al es el caso de</w:t>
      </w:r>
      <w:r w:rsidRPr="008A3769">
        <w:rPr>
          <w:rFonts w:ascii="Arial" w:hAnsi="Arial" w:cs="Arial"/>
          <w:sz w:val="24"/>
          <w:szCs w:val="24"/>
        </w:rPr>
        <w:t xml:space="preserve"> </w:t>
      </w:r>
      <w:r w:rsidR="00201371">
        <w:rPr>
          <w:rFonts w:ascii="Arial" w:hAnsi="Arial" w:cs="Arial"/>
          <w:sz w:val="24"/>
          <w:szCs w:val="24"/>
        </w:rPr>
        <w:t xml:space="preserve">algunos </w:t>
      </w:r>
      <w:r w:rsidRPr="008A3769">
        <w:rPr>
          <w:rFonts w:ascii="Arial" w:hAnsi="Arial" w:cs="Arial"/>
          <w:sz w:val="24"/>
          <w:szCs w:val="24"/>
        </w:rPr>
        <w:t>estados norteamericanos se requiere de un 25%</w:t>
      </w:r>
      <w:r>
        <w:rPr>
          <w:rFonts w:ascii="Arial" w:hAnsi="Arial" w:cs="Arial"/>
          <w:sz w:val="24"/>
          <w:szCs w:val="24"/>
        </w:rPr>
        <w:t xml:space="preserve"> </w:t>
      </w:r>
      <w:r w:rsidRPr="008A3769">
        <w:rPr>
          <w:rFonts w:ascii="Arial" w:hAnsi="Arial" w:cs="Arial"/>
          <w:sz w:val="24"/>
          <w:szCs w:val="24"/>
        </w:rPr>
        <w:t>de firmas para que se inicie el proceso de revocación; si esto se cumple, se realiza una nueva votación en la cual puede presentarse el funcionario y los candidatos que deseen; si el funcionario impugnado es derrotado,</w:t>
      </w:r>
      <w:r w:rsidR="008B1ED3">
        <w:rPr>
          <w:rFonts w:ascii="Arial" w:hAnsi="Arial" w:cs="Arial"/>
          <w:sz w:val="24"/>
          <w:szCs w:val="24"/>
        </w:rPr>
        <w:t xml:space="preserve"> </w:t>
      </w:r>
      <w:r w:rsidRPr="008A3769">
        <w:rPr>
          <w:rFonts w:ascii="Arial" w:hAnsi="Arial" w:cs="Arial"/>
          <w:sz w:val="24"/>
          <w:szCs w:val="24"/>
        </w:rPr>
        <w:t xml:space="preserve">es reemplazado por un sucesor que es elegido en la misma votación de revocación o en una subsecuente elección. </w:t>
      </w:r>
    </w:p>
    <w:p w14:paraId="3B25A08D" w14:textId="77777777" w:rsidR="009B6749" w:rsidRPr="00201371" w:rsidRDefault="009B6749" w:rsidP="009B6749">
      <w:pPr>
        <w:spacing w:after="0" w:line="360" w:lineRule="auto"/>
        <w:jc w:val="both"/>
        <w:rPr>
          <w:rFonts w:ascii="Arial" w:hAnsi="Arial" w:cs="Arial"/>
          <w:sz w:val="12"/>
          <w:szCs w:val="24"/>
        </w:rPr>
      </w:pPr>
    </w:p>
    <w:p w14:paraId="5A4C0635" w14:textId="77777777" w:rsidR="008B1ED3" w:rsidRDefault="009B6749" w:rsidP="00201371">
      <w:pPr>
        <w:spacing w:after="0" w:line="360" w:lineRule="auto"/>
        <w:jc w:val="both"/>
        <w:rPr>
          <w:rFonts w:ascii="Arial" w:hAnsi="Arial" w:cs="Arial"/>
          <w:sz w:val="24"/>
          <w:szCs w:val="24"/>
        </w:rPr>
      </w:pPr>
      <w:r w:rsidRPr="008A3769">
        <w:rPr>
          <w:rFonts w:ascii="Arial" w:hAnsi="Arial" w:cs="Arial"/>
          <w:sz w:val="24"/>
          <w:szCs w:val="24"/>
        </w:rPr>
        <w:t>Si el impugnado es elegido nuevamente, ya no puede ejercitarse otra vez la revocación durante el resto del periodo del mandato. Desde la perspectiva del derecho constitucional, la revocación es un recurso indispensable en los regímenes democráticos; se basa en el principio de que los funcionarios públicos son simples</w:t>
      </w:r>
      <w:r w:rsidR="008B1ED3">
        <w:rPr>
          <w:rFonts w:ascii="Arial" w:hAnsi="Arial" w:cs="Arial"/>
          <w:sz w:val="24"/>
          <w:szCs w:val="24"/>
        </w:rPr>
        <w:t xml:space="preserve"> </w:t>
      </w:r>
    </w:p>
    <w:p w14:paraId="0AE9DC59" w14:textId="77777777" w:rsidR="008B1ED3" w:rsidRDefault="008B1ED3" w:rsidP="00201371">
      <w:pPr>
        <w:spacing w:after="0" w:line="360" w:lineRule="auto"/>
        <w:jc w:val="both"/>
        <w:rPr>
          <w:rFonts w:ascii="Arial" w:hAnsi="Arial" w:cs="Arial"/>
          <w:sz w:val="24"/>
          <w:szCs w:val="24"/>
        </w:rPr>
      </w:pPr>
    </w:p>
    <w:p w14:paraId="2D4BC005" w14:textId="77777777" w:rsidR="008B1ED3" w:rsidRDefault="008B1ED3" w:rsidP="00201371">
      <w:pPr>
        <w:spacing w:after="0" w:line="360" w:lineRule="auto"/>
        <w:jc w:val="both"/>
        <w:rPr>
          <w:rFonts w:ascii="Arial" w:hAnsi="Arial" w:cs="Arial"/>
          <w:sz w:val="24"/>
          <w:szCs w:val="24"/>
        </w:rPr>
      </w:pPr>
    </w:p>
    <w:p w14:paraId="2F9F03DF" w14:textId="77777777" w:rsidR="008B1ED3" w:rsidRPr="008B1ED3" w:rsidRDefault="008B1ED3" w:rsidP="00201371">
      <w:pPr>
        <w:spacing w:after="0" w:line="360" w:lineRule="auto"/>
        <w:jc w:val="both"/>
        <w:rPr>
          <w:rFonts w:ascii="Arial" w:hAnsi="Arial" w:cs="Arial"/>
          <w:sz w:val="4"/>
          <w:szCs w:val="24"/>
        </w:rPr>
      </w:pPr>
    </w:p>
    <w:p w14:paraId="22BE3737" w14:textId="4E12504A" w:rsidR="001155CB" w:rsidRDefault="009B6749" w:rsidP="00201371">
      <w:pPr>
        <w:spacing w:after="0" w:line="360" w:lineRule="auto"/>
        <w:jc w:val="both"/>
        <w:rPr>
          <w:rFonts w:ascii="Arial" w:hAnsi="Arial" w:cs="Arial"/>
          <w:sz w:val="24"/>
          <w:szCs w:val="24"/>
        </w:rPr>
      </w:pPr>
      <w:r w:rsidRPr="008A3769">
        <w:rPr>
          <w:rFonts w:ascii="Arial" w:hAnsi="Arial" w:cs="Arial"/>
          <w:sz w:val="24"/>
          <w:szCs w:val="24"/>
        </w:rPr>
        <w:t>agentes de la voluntad popular y deben estar sujetos al control de los ciudadanos, por lo que cuando estos últimos se sientan insatisfechos con el trabajo de cualquier funcionario pueden retirarle la confianza que en algún momento le depositaron por la vía electoral. En este sentido, la revocación puede anular tanto un mandato como un programa.</w:t>
      </w:r>
    </w:p>
    <w:p w14:paraId="4B7F3785" w14:textId="77777777" w:rsidR="001155CB" w:rsidRPr="008B1ED3" w:rsidRDefault="001155CB" w:rsidP="001155CB">
      <w:pPr>
        <w:spacing w:after="0" w:line="240" w:lineRule="auto"/>
        <w:jc w:val="both"/>
        <w:rPr>
          <w:rFonts w:ascii="Arial" w:hAnsi="Arial" w:cs="Arial"/>
          <w:sz w:val="12"/>
          <w:szCs w:val="24"/>
        </w:rPr>
      </w:pPr>
    </w:p>
    <w:p w14:paraId="361B5855" w14:textId="42404BA5" w:rsidR="001155CB" w:rsidRDefault="001155CB" w:rsidP="001155CB">
      <w:pPr>
        <w:spacing w:after="0" w:line="360" w:lineRule="auto"/>
        <w:jc w:val="both"/>
        <w:rPr>
          <w:rFonts w:ascii="Arial" w:hAnsi="Arial" w:cs="Arial"/>
          <w:bCs/>
          <w:sz w:val="24"/>
          <w:szCs w:val="24"/>
        </w:rPr>
      </w:pPr>
      <w:r w:rsidRPr="008A3769">
        <w:rPr>
          <w:rFonts w:ascii="Arial" w:hAnsi="Arial" w:cs="Arial"/>
          <w:bCs/>
          <w:sz w:val="24"/>
          <w:szCs w:val="24"/>
        </w:rPr>
        <w:t xml:space="preserve">La Revocación de Mandato es un componente de pocas constituciones democráticas. En Europa se contempla en algunos cantones de Suiza, y en sistemas de democracias representativas existen disposiciones constitucionales y legales en 26 estados de los Estados Unidos de América, que facultan a los electores para pedir la destitución de todos o algunos funcionarios públicos electos, con excepción del Estado de Montana, donde la ley de la materia y un pequeño número de disposiciones de gobiernos locales permiten la destitución de funcionarios administrativos no electos popularmente. </w:t>
      </w:r>
    </w:p>
    <w:p w14:paraId="37A2DA6D" w14:textId="77777777" w:rsidR="001155CB" w:rsidRPr="008B1ED3" w:rsidRDefault="001155CB" w:rsidP="001155CB">
      <w:pPr>
        <w:spacing w:after="0" w:line="360" w:lineRule="auto"/>
        <w:jc w:val="both"/>
        <w:rPr>
          <w:rFonts w:ascii="Arial" w:hAnsi="Arial" w:cs="Arial"/>
          <w:bCs/>
          <w:sz w:val="12"/>
          <w:szCs w:val="24"/>
        </w:rPr>
      </w:pPr>
    </w:p>
    <w:p w14:paraId="560863D3" w14:textId="7770F8E1" w:rsidR="00FA3BCE" w:rsidRDefault="001155CB" w:rsidP="00201371">
      <w:pPr>
        <w:spacing w:after="0" w:line="360" w:lineRule="auto"/>
        <w:jc w:val="both"/>
        <w:rPr>
          <w:rFonts w:ascii="Arial" w:hAnsi="Arial" w:cs="Arial"/>
          <w:bCs/>
          <w:sz w:val="24"/>
          <w:szCs w:val="24"/>
        </w:rPr>
      </w:pPr>
      <w:r w:rsidRPr="008A3769">
        <w:rPr>
          <w:rFonts w:ascii="Arial" w:hAnsi="Arial" w:cs="Arial"/>
          <w:bCs/>
          <w:sz w:val="24"/>
          <w:szCs w:val="24"/>
        </w:rPr>
        <w:t xml:space="preserve">En el territorio de nuestro continente, particularmente en América Latina las normas constitucionales de diversos países contemplan la posibilidad de revocar el mandato de los representantes populares. </w:t>
      </w:r>
      <w:r w:rsidR="00BE74D8">
        <w:rPr>
          <w:rFonts w:ascii="Arial" w:hAnsi="Arial" w:cs="Arial"/>
          <w:bCs/>
          <w:sz w:val="24"/>
          <w:szCs w:val="24"/>
        </w:rPr>
        <w:t>L</w:t>
      </w:r>
      <w:r w:rsidRPr="008A3769">
        <w:rPr>
          <w:rFonts w:ascii="Arial" w:hAnsi="Arial" w:cs="Arial"/>
          <w:bCs/>
          <w:sz w:val="24"/>
          <w:szCs w:val="24"/>
        </w:rPr>
        <w:t>a</w:t>
      </w:r>
      <w:r w:rsidR="00FA3BCE">
        <w:rPr>
          <w:rFonts w:ascii="Arial" w:hAnsi="Arial" w:cs="Arial"/>
          <w:bCs/>
          <w:sz w:val="24"/>
          <w:szCs w:val="24"/>
        </w:rPr>
        <w:t xml:space="preserve"> </w:t>
      </w:r>
      <w:r w:rsidRPr="008A3769">
        <w:rPr>
          <w:rFonts w:ascii="Arial" w:hAnsi="Arial" w:cs="Arial"/>
          <w:bCs/>
          <w:sz w:val="24"/>
          <w:szCs w:val="24"/>
        </w:rPr>
        <w:t>Constitución de Ecuador de 1998, que ha incorporado como uno de sus aspectos novedosos el derecho general, es decir, no circunscrito al ámbito local y regional, “de revocar el mandato que los ciudadanos confieran a los dignatarios de elección popular</w:t>
      </w:r>
      <w:r w:rsidR="00BE74D8">
        <w:rPr>
          <w:rFonts w:ascii="Arial" w:hAnsi="Arial" w:cs="Arial"/>
          <w:bCs/>
          <w:sz w:val="24"/>
          <w:szCs w:val="24"/>
        </w:rPr>
        <w:t>”</w:t>
      </w:r>
      <w:r w:rsidRPr="008A3769">
        <w:rPr>
          <w:rFonts w:ascii="Arial" w:hAnsi="Arial" w:cs="Arial"/>
          <w:bCs/>
          <w:sz w:val="24"/>
          <w:szCs w:val="24"/>
        </w:rPr>
        <w:t xml:space="preserve"> (art. 26).</w:t>
      </w:r>
    </w:p>
    <w:p w14:paraId="7B95EBB2" w14:textId="77777777" w:rsidR="00FA3BCE" w:rsidRPr="00FA3BCE" w:rsidRDefault="00FA3BCE" w:rsidP="00201371">
      <w:pPr>
        <w:spacing w:after="0" w:line="360" w:lineRule="auto"/>
        <w:jc w:val="both"/>
        <w:rPr>
          <w:rFonts w:ascii="Arial" w:hAnsi="Arial" w:cs="Arial"/>
          <w:bCs/>
          <w:sz w:val="12"/>
          <w:szCs w:val="24"/>
        </w:rPr>
      </w:pPr>
    </w:p>
    <w:p w14:paraId="575B53C1" w14:textId="219C9C9C" w:rsidR="001155CB" w:rsidRPr="001155CB" w:rsidRDefault="001155CB" w:rsidP="00201371">
      <w:pPr>
        <w:spacing w:after="0" w:line="360" w:lineRule="auto"/>
        <w:jc w:val="both"/>
        <w:rPr>
          <w:rFonts w:ascii="Arial" w:hAnsi="Arial" w:cs="Arial"/>
          <w:bCs/>
          <w:sz w:val="24"/>
          <w:szCs w:val="24"/>
        </w:rPr>
      </w:pPr>
      <w:r w:rsidRPr="008A3769">
        <w:rPr>
          <w:rFonts w:ascii="Arial" w:hAnsi="Arial" w:cs="Arial"/>
          <w:bCs/>
          <w:sz w:val="24"/>
          <w:szCs w:val="24"/>
        </w:rPr>
        <w:t xml:space="preserve">En el caso de Colombia, </w:t>
      </w:r>
      <w:r w:rsidR="00BE74D8">
        <w:rPr>
          <w:rFonts w:ascii="Arial" w:hAnsi="Arial" w:cs="Arial"/>
          <w:bCs/>
          <w:sz w:val="24"/>
          <w:szCs w:val="24"/>
        </w:rPr>
        <w:t>e</w:t>
      </w:r>
      <w:r w:rsidRPr="008A3769">
        <w:rPr>
          <w:rFonts w:ascii="Arial" w:hAnsi="Arial" w:cs="Arial"/>
          <w:bCs/>
          <w:sz w:val="24"/>
          <w:szCs w:val="24"/>
        </w:rPr>
        <w:t>l derecho de revocación se encuentra proclamado también en el art. 103 de su Constitución de 1993, dentro del Capítulo consagrado a las “formas de participación democrática”; como “mecanismo de participación del pueblo en ejercicio de su soberanía” y bajo la denominación de “revocatoria del mandato”. En este sentido, establece el mencionado precepto que: “Son mecanismos de participación del pueblo en ejercicio de su soberanía: el voto, el plebiscito, el referéndum, la consulta popular, el cabildo abierto, la iniciativa legislativa y la revocatoria del mandato” y encomienda su regulación a la ley.</w:t>
      </w:r>
    </w:p>
    <w:p w14:paraId="7142DD01" w14:textId="77777777" w:rsidR="009B6749" w:rsidRPr="009B6749" w:rsidRDefault="009B6749" w:rsidP="008D0380">
      <w:pPr>
        <w:spacing w:line="360" w:lineRule="auto"/>
        <w:jc w:val="both"/>
        <w:rPr>
          <w:rFonts w:ascii="Arial" w:hAnsi="Arial" w:cs="Arial"/>
          <w:sz w:val="2"/>
          <w:szCs w:val="24"/>
        </w:rPr>
      </w:pPr>
    </w:p>
    <w:p w14:paraId="35404FCF" w14:textId="77777777" w:rsidR="008B1ED3" w:rsidRPr="008B1ED3" w:rsidRDefault="008B1ED3" w:rsidP="008D0380">
      <w:pPr>
        <w:spacing w:line="360" w:lineRule="auto"/>
        <w:jc w:val="both"/>
        <w:rPr>
          <w:rFonts w:ascii="Arial" w:hAnsi="Arial" w:cs="Arial"/>
          <w:sz w:val="12"/>
          <w:szCs w:val="24"/>
        </w:rPr>
      </w:pPr>
    </w:p>
    <w:p w14:paraId="357F571C" w14:textId="77777777" w:rsidR="008B1ED3" w:rsidRPr="008B1ED3" w:rsidRDefault="008B1ED3" w:rsidP="008D0380">
      <w:pPr>
        <w:spacing w:line="360" w:lineRule="auto"/>
        <w:jc w:val="both"/>
        <w:rPr>
          <w:rFonts w:ascii="Arial" w:hAnsi="Arial" w:cs="Arial"/>
          <w:sz w:val="10"/>
          <w:szCs w:val="24"/>
        </w:rPr>
      </w:pPr>
    </w:p>
    <w:p w14:paraId="3BD4C61F" w14:textId="77777777" w:rsidR="00BE74D8" w:rsidRDefault="00BE74D8" w:rsidP="008D0380">
      <w:pPr>
        <w:spacing w:line="360" w:lineRule="auto"/>
        <w:jc w:val="both"/>
        <w:rPr>
          <w:rFonts w:ascii="Arial" w:hAnsi="Arial" w:cs="Arial"/>
          <w:sz w:val="24"/>
          <w:szCs w:val="24"/>
        </w:rPr>
      </w:pPr>
    </w:p>
    <w:p w14:paraId="679E98D2" w14:textId="1030D129" w:rsidR="008D0380" w:rsidRPr="000D43F9" w:rsidRDefault="008D0380" w:rsidP="008D0380">
      <w:pPr>
        <w:spacing w:line="360" w:lineRule="auto"/>
        <w:jc w:val="both"/>
        <w:rPr>
          <w:rFonts w:ascii="Arial" w:hAnsi="Arial" w:cs="Arial"/>
          <w:sz w:val="24"/>
          <w:szCs w:val="24"/>
        </w:rPr>
      </w:pPr>
      <w:r w:rsidRPr="000D43F9">
        <w:rPr>
          <w:rFonts w:ascii="Arial" w:hAnsi="Arial" w:cs="Arial"/>
          <w:sz w:val="24"/>
          <w:szCs w:val="24"/>
        </w:rPr>
        <w:t>El artículo 35 fracción VIII de la C</w:t>
      </w:r>
      <w:r>
        <w:rPr>
          <w:rFonts w:ascii="Arial" w:hAnsi="Arial" w:cs="Arial"/>
          <w:sz w:val="24"/>
          <w:szCs w:val="24"/>
        </w:rPr>
        <w:t xml:space="preserve">onstitución </w:t>
      </w:r>
      <w:r w:rsidRPr="000D43F9">
        <w:rPr>
          <w:rFonts w:ascii="Arial" w:hAnsi="Arial" w:cs="Arial"/>
          <w:sz w:val="24"/>
          <w:szCs w:val="24"/>
        </w:rPr>
        <w:t>P</w:t>
      </w:r>
      <w:r>
        <w:rPr>
          <w:rFonts w:ascii="Arial" w:hAnsi="Arial" w:cs="Arial"/>
          <w:sz w:val="24"/>
          <w:szCs w:val="24"/>
        </w:rPr>
        <w:t xml:space="preserve">olítica de los </w:t>
      </w:r>
      <w:r w:rsidRPr="000D43F9">
        <w:rPr>
          <w:rFonts w:ascii="Arial" w:hAnsi="Arial" w:cs="Arial"/>
          <w:sz w:val="24"/>
          <w:szCs w:val="24"/>
        </w:rPr>
        <w:t>E</w:t>
      </w:r>
      <w:r>
        <w:rPr>
          <w:rFonts w:ascii="Arial" w:hAnsi="Arial" w:cs="Arial"/>
          <w:sz w:val="24"/>
          <w:szCs w:val="24"/>
        </w:rPr>
        <w:t xml:space="preserve">stados </w:t>
      </w:r>
      <w:r w:rsidRPr="000D43F9">
        <w:rPr>
          <w:rFonts w:ascii="Arial" w:hAnsi="Arial" w:cs="Arial"/>
          <w:sz w:val="24"/>
          <w:szCs w:val="24"/>
        </w:rPr>
        <w:t>U</w:t>
      </w:r>
      <w:r>
        <w:rPr>
          <w:rFonts w:ascii="Arial" w:hAnsi="Arial" w:cs="Arial"/>
          <w:sz w:val="24"/>
          <w:szCs w:val="24"/>
        </w:rPr>
        <w:t xml:space="preserve">nidos </w:t>
      </w:r>
      <w:r w:rsidRPr="000D43F9">
        <w:rPr>
          <w:rFonts w:ascii="Arial" w:hAnsi="Arial" w:cs="Arial"/>
          <w:sz w:val="24"/>
          <w:szCs w:val="24"/>
        </w:rPr>
        <w:t>M</w:t>
      </w:r>
      <w:r>
        <w:rPr>
          <w:rFonts w:ascii="Arial" w:hAnsi="Arial" w:cs="Arial"/>
          <w:sz w:val="24"/>
          <w:szCs w:val="24"/>
        </w:rPr>
        <w:t>exicanos,</w:t>
      </w:r>
      <w:r w:rsidRPr="000D43F9">
        <w:rPr>
          <w:rFonts w:ascii="Arial" w:hAnsi="Arial" w:cs="Arial"/>
          <w:sz w:val="24"/>
          <w:szCs w:val="24"/>
        </w:rPr>
        <w:t xml:space="preserve"> establece que la convocatoria para una consulta popular deberá ser emitida por el Congreso de la Unión previa petición de cualquiera de las siguientes instancias: el presidente de la República; al menos el 33%</w:t>
      </w:r>
      <w:r>
        <w:rPr>
          <w:rFonts w:ascii="Arial" w:hAnsi="Arial" w:cs="Arial"/>
          <w:sz w:val="24"/>
          <w:szCs w:val="24"/>
        </w:rPr>
        <w:t xml:space="preserve"> de alguna de las Cámaras del H. Congreso de la Unión, </w:t>
      </w:r>
      <w:r w:rsidRPr="000D43F9">
        <w:rPr>
          <w:rFonts w:ascii="Arial" w:hAnsi="Arial" w:cs="Arial"/>
          <w:sz w:val="24"/>
          <w:szCs w:val="24"/>
        </w:rPr>
        <w:t>o de cuando menos el 2% de ciudadanos inscritos en la lista nominal de electores.</w:t>
      </w:r>
    </w:p>
    <w:p w14:paraId="2FE4F555" w14:textId="2D256FB8" w:rsidR="002E4D92" w:rsidRDefault="008D0380" w:rsidP="008D0380">
      <w:pPr>
        <w:spacing w:line="360" w:lineRule="auto"/>
        <w:jc w:val="both"/>
        <w:rPr>
          <w:rFonts w:ascii="Arial" w:hAnsi="Arial" w:cs="Arial"/>
          <w:sz w:val="24"/>
          <w:szCs w:val="24"/>
        </w:rPr>
      </w:pPr>
      <w:r w:rsidRPr="000D43F9">
        <w:rPr>
          <w:rFonts w:ascii="Arial" w:hAnsi="Arial" w:cs="Arial"/>
          <w:sz w:val="24"/>
          <w:szCs w:val="24"/>
        </w:rPr>
        <w:t>Una vez cumplidos los requisitos de la petición</w:t>
      </w:r>
      <w:r>
        <w:rPr>
          <w:rFonts w:ascii="Arial" w:hAnsi="Arial" w:cs="Arial"/>
          <w:sz w:val="24"/>
          <w:szCs w:val="24"/>
        </w:rPr>
        <w:t>,</w:t>
      </w:r>
      <w:r w:rsidRPr="000D43F9">
        <w:rPr>
          <w:rFonts w:ascii="Arial" w:hAnsi="Arial" w:cs="Arial"/>
          <w:sz w:val="24"/>
          <w:szCs w:val="24"/>
        </w:rPr>
        <w:t xml:space="preserve"> para que se lleve a cabo una consulta popular, la convocatoria deberá ser aprobada por la mayoría de las Cámaras del Congreso de la Unión. No se precisa qué tipo de mayoría se requiere, por lo que se infiere que es simple, es decir con el voto de </w:t>
      </w:r>
      <w:r>
        <w:rPr>
          <w:rFonts w:ascii="Arial" w:hAnsi="Arial" w:cs="Arial"/>
          <w:sz w:val="24"/>
          <w:szCs w:val="24"/>
        </w:rPr>
        <w:t xml:space="preserve">la </w:t>
      </w:r>
      <w:r w:rsidRPr="000D43F9">
        <w:rPr>
          <w:rFonts w:ascii="Arial" w:hAnsi="Arial" w:cs="Arial"/>
          <w:sz w:val="24"/>
          <w:szCs w:val="24"/>
        </w:rPr>
        <w:t>mayoría de los legisladores asistentes a una sesión con quórum.</w:t>
      </w:r>
    </w:p>
    <w:p w14:paraId="4EB9CEF5" w14:textId="417FF65D" w:rsidR="001155CB" w:rsidRPr="00FA3BCE" w:rsidRDefault="008D0380" w:rsidP="008D0380">
      <w:pPr>
        <w:spacing w:line="360" w:lineRule="auto"/>
        <w:jc w:val="both"/>
        <w:rPr>
          <w:rFonts w:ascii="Arial" w:hAnsi="Arial" w:cs="Arial"/>
          <w:sz w:val="24"/>
          <w:szCs w:val="24"/>
        </w:rPr>
      </w:pPr>
      <w:r w:rsidRPr="000D43F9">
        <w:rPr>
          <w:rFonts w:ascii="Arial" w:hAnsi="Arial" w:cs="Arial"/>
          <w:sz w:val="24"/>
          <w:szCs w:val="24"/>
        </w:rPr>
        <w:t>En el caso de que la petición de la consulta popular provenga de ciudadanos, una vez cumplido el requisito del porcentaje de la lista nominal, no se requiere de aprobación de los legisladores federales, sino que la convocatoria sería automática, obligatoria.</w:t>
      </w:r>
    </w:p>
    <w:p w14:paraId="0FC75EDA" w14:textId="61E11891" w:rsidR="008D0380" w:rsidRPr="000D43F9" w:rsidRDefault="008D0380" w:rsidP="008D0380">
      <w:pPr>
        <w:spacing w:line="360" w:lineRule="auto"/>
        <w:jc w:val="both"/>
        <w:rPr>
          <w:rFonts w:ascii="Arial" w:hAnsi="Arial" w:cs="Arial"/>
          <w:sz w:val="24"/>
          <w:szCs w:val="24"/>
        </w:rPr>
      </w:pPr>
      <w:r w:rsidRPr="000D43F9">
        <w:rPr>
          <w:rFonts w:ascii="Arial" w:hAnsi="Arial" w:cs="Arial"/>
          <w:sz w:val="24"/>
          <w:szCs w:val="24"/>
        </w:rPr>
        <w:t>Para que el resultado de la consulta popular sea vinculatorio, se necesita que participe al menos el 40% de los ciudadanos inscritos en la lista nominal de electores y su obligatoriedad será para los poderes Ejecutivo</w:t>
      </w:r>
      <w:r>
        <w:rPr>
          <w:rFonts w:ascii="Arial" w:hAnsi="Arial" w:cs="Arial"/>
          <w:sz w:val="24"/>
          <w:szCs w:val="24"/>
        </w:rPr>
        <w:t xml:space="preserve">, </w:t>
      </w:r>
      <w:r w:rsidRPr="000D43F9">
        <w:rPr>
          <w:rFonts w:ascii="Arial" w:hAnsi="Arial" w:cs="Arial"/>
          <w:sz w:val="24"/>
          <w:szCs w:val="24"/>
        </w:rPr>
        <w:t xml:space="preserve">Legislativo </w:t>
      </w:r>
      <w:r>
        <w:rPr>
          <w:rFonts w:ascii="Arial" w:hAnsi="Arial" w:cs="Arial"/>
          <w:sz w:val="24"/>
          <w:szCs w:val="24"/>
        </w:rPr>
        <w:t>F</w:t>
      </w:r>
      <w:r w:rsidRPr="000D43F9">
        <w:rPr>
          <w:rFonts w:ascii="Arial" w:hAnsi="Arial" w:cs="Arial"/>
          <w:sz w:val="24"/>
          <w:szCs w:val="24"/>
        </w:rPr>
        <w:t>edera</w:t>
      </w:r>
      <w:r>
        <w:rPr>
          <w:rFonts w:ascii="Arial" w:hAnsi="Arial" w:cs="Arial"/>
          <w:sz w:val="24"/>
          <w:szCs w:val="24"/>
        </w:rPr>
        <w:t>l</w:t>
      </w:r>
      <w:r w:rsidRPr="000D43F9">
        <w:rPr>
          <w:rFonts w:ascii="Arial" w:hAnsi="Arial" w:cs="Arial"/>
          <w:sz w:val="24"/>
          <w:szCs w:val="24"/>
        </w:rPr>
        <w:t xml:space="preserve"> y autoridades competentes. Se entiende que una vez aprobada la consulta popular</w:t>
      </w:r>
      <w:r w:rsidR="008B1ED3">
        <w:rPr>
          <w:rFonts w:ascii="Arial" w:hAnsi="Arial" w:cs="Arial"/>
          <w:sz w:val="24"/>
          <w:szCs w:val="24"/>
        </w:rPr>
        <w:t xml:space="preserve"> </w:t>
      </w:r>
      <w:r w:rsidRPr="000D43F9">
        <w:rPr>
          <w:rFonts w:ascii="Arial" w:hAnsi="Arial" w:cs="Arial"/>
          <w:sz w:val="24"/>
          <w:szCs w:val="24"/>
        </w:rPr>
        <w:t>se genera un mandato para los órganos de poder público que tienen deberes y atribuciones legales para su implementación.</w:t>
      </w:r>
    </w:p>
    <w:p w14:paraId="1B155B38" w14:textId="478BFF0A" w:rsidR="009B6749" w:rsidRPr="00201371" w:rsidRDefault="008D0380" w:rsidP="008D0380">
      <w:pPr>
        <w:spacing w:line="360" w:lineRule="auto"/>
        <w:jc w:val="both"/>
        <w:rPr>
          <w:rFonts w:ascii="Arial" w:hAnsi="Arial" w:cs="Arial"/>
          <w:sz w:val="24"/>
          <w:szCs w:val="24"/>
        </w:rPr>
      </w:pPr>
      <w:r w:rsidRPr="000D43F9">
        <w:rPr>
          <w:rFonts w:ascii="Arial" w:hAnsi="Arial" w:cs="Arial"/>
          <w:sz w:val="24"/>
          <w:szCs w:val="24"/>
        </w:rPr>
        <w:t xml:space="preserve">El Estado de México, ha intentado transitar en esta cuestión a mejores situaciones, en la LX Legislatura de este Congreso, se </w:t>
      </w:r>
      <w:r w:rsidR="009E241B" w:rsidRPr="000D43F9">
        <w:rPr>
          <w:rFonts w:ascii="Arial" w:hAnsi="Arial" w:cs="Arial"/>
          <w:sz w:val="24"/>
          <w:szCs w:val="24"/>
        </w:rPr>
        <w:t>llevó</w:t>
      </w:r>
      <w:r w:rsidRPr="000D43F9">
        <w:rPr>
          <w:rFonts w:ascii="Arial" w:hAnsi="Arial" w:cs="Arial"/>
          <w:sz w:val="24"/>
          <w:szCs w:val="24"/>
        </w:rPr>
        <w:t xml:space="preserve"> a cabo un intenso trabajo en materia de Participación Ciudadana, desde foros en todo el territorio estatal, iniciativas de ley de reforma, </w:t>
      </w:r>
      <w:r>
        <w:rPr>
          <w:rFonts w:ascii="Arial" w:hAnsi="Arial" w:cs="Arial"/>
          <w:sz w:val="24"/>
          <w:szCs w:val="24"/>
        </w:rPr>
        <w:t xml:space="preserve">y </w:t>
      </w:r>
      <w:r w:rsidRPr="000D43F9">
        <w:rPr>
          <w:rFonts w:ascii="Arial" w:hAnsi="Arial" w:cs="Arial"/>
          <w:sz w:val="24"/>
          <w:szCs w:val="24"/>
        </w:rPr>
        <w:t>porq</w:t>
      </w:r>
      <w:r>
        <w:rPr>
          <w:rFonts w:ascii="Arial" w:hAnsi="Arial" w:cs="Arial"/>
          <w:sz w:val="24"/>
          <w:szCs w:val="24"/>
        </w:rPr>
        <w:t>u</w:t>
      </w:r>
      <w:r w:rsidRPr="000D43F9">
        <w:rPr>
          <w:rFonts w:ascii="Arial" w:hAnsi="Arial" w:cs="Arial"/>
          <w:sz w:val="24"/>
          <w:szCs w:val="24"/>
        </w:rPr>
        <w:t>e no también</w:t>
      </w:r>
      <w:r>
        <w:rPr>
          <w:rFonts w:ascii="Arial" w:hAnsi="Arial" w:cs="Arial"/>
          <w:sz w:val="24"/>
          <w:szCs w:val="24"/>
        </w:rPr>
        <w:t xml:space="preserve"> decir </w:t>
      </w:r>
      <w:r w:rsidRPr="000D43F9">
        <w:rPr>
          <w:rFonts w:ascii="Arial" w:hAnsi="Arial" w:cs="Arial"/>
          <w:sz w:val="24"/>
          <w:szCs w:val="24"/>
        </w:rPr>
        <w:t xml:space="preserve">del Parlamento Abierto que se realiza para la redacción de un nuevo texto Constitucional Estatal. </w:t>
      </w:r>
    </w:p>
    <w:p w14:paraId="0BEDB52B" w14:textId="77777777" w:rsidR="008B1ED3" w:rsidRDefault="008B1ED3" w:rsidP="008D0380">
      <w:pPr>
        <w:spacing w:line="360" w:lineRule="auto"/>
        <w:jc w:val="both"/>
        <w:rPr>
          <w:rFonts w:ascii="Arial" w:hAnsi="Arial" w:cs="Arial"/>
          <w:sz w:val="24"/>
          <w:szCs w:val="24"/>
        </w:rPr>
      </w:pPr>
    </w:p>
    <w:p w14:paraId="2FEC7D13" w14:textId="77777777" w:rsidR="008B1ED3" w:rsidRPr="008B1ED3" w:rsidRDefault="008B1ED3" w:rsidP="008D0380">
      <w:pPr>
        <w:spacing w:line="360" w:lineRule="auto"/>
        <w:jc w:val="both"/>
        <w:rPr>
          <w:rFonts w:ascii="Arial" w:hAnsi="Arial" w:cs="Arial"/>
          <w:sz w:val="6"/>
          <w:szCs w:val="24"/>
        </w:rPr>
      </w:pPr>
    </w:p>
    <w:p w14:paraId="6ADB1F4B" w14:textId="394BE712" w:rsidR="008D0380" w:rsidRDefault="008D0380" w:rsidP="008D0380">
      <w:pPr>
        <w:spacing w:line="360" w:lineRule="auto"/>
        <w:jc w:val="both"/>
        <w:rPr>
          <w:rFonts w:ascii="Arial" w:hAnsi="Arial" w:cs="Arial"/>
          <w:sz w:val="24"/>
          <w:szCs w:val="24"/>
        </w:rPr>
      </w:pPr>
      <w:r w:rsidRPr="000D43F9">
        <w:rPr>
          <w:rFonts w:ascii="Arial" w:hAnsi="Arial" w:cs="Arial"/>
          <w:sz w:val="24"/>
          <w:szCs w:val="24"/>
        </w:rPr>
        <w:t xml:space="preserve">La revocación de mandato, columna sustancial de la presente iniciativa, </w:t>
      </w:r>
      <w:r>
        <w:rPr>
          <w:rFonts w:ascii="Arial" w:hAnsi="Arial" w:cs="Arial"/>
          <w:sz w:val="24"/>
          <w:szCs w:val="24"/>
        </w:rPr>
        <w:t xml:space="preserve">es </w:t>
      </w:r>
      <w:r w:rsidRPr="000D43F9">
        <w:rPr>
          <w:rFonts w:ascii="Arial" w:hAnsi="Arial" w:cs="Arial"/>
          <w:sz w:val="24"/>
          <w:szCs w:val="24"/>
        </w:rPr>
        <w:t xml:space="preserve">definida por el Instituto Mexicano para la Competitividad (IMCO), como </w:t>
      </w:r>
      <w:r>
        <w:rPr>
          <w:rFonts w:ascii="Arial" w:hAnsi="Arial" w:cs="Arial"/>
          <w:sz w:val="24"/>
          <w:szCs w:val="24"/>
        </w:rPr>
        <w:t>“</w:t>
      </w:r>
      <w:r w:rsidRPr="000D43F9">
        <w:rPr>
          <w:rFonts w:ascii="Arial" w:hAnsi="Arial" w:cs="Arial"/>
          <w:sz w:val="24"/>
          <w:szCs w:val="24"/>
        </w:rPr>
        <w:t>la figura democrática con la que las y los ciudadanos eligen si un funcionario electo para cierto periodo continúa o no su mandato, es un verdadero instrumento para hacer valer los Derechos de los Ciudadanos consagrados en nuestra Carta Magna.</w:t>
      </w:r>
      <w:r>
        <w:rPr>
          <w:rFonts w:ascii="Arial" w:hAnsi="Arial" w:cs="Arial"/>
          <w:sz w:val="24"/>
          <w:szCs w:val="24"/>
        </w:rPr>
        <w:t>”</w:t>
      </w:r>
    </w:p>
    <w:p w14:paraId="6F444A40" w14:textId="49A12D07" w:rsidR="001155CB" w:rsidRPr="001155CB" w:rsidRDefault="001155CB" w:rsidP="001155CB">
      <w:pPr>
        <w:spacing w:after="0" w:line="360" w:lineRule="auto"/>
        <w:jc w:val="both"/>
        <w:rPr>
          <w:rFonts w:ascii="Arial" w:hAnsi="Arial" w:cs="Arial"/>
          <w:bCs/>
          <w:sz w:val="24"/>
          <w:szCs w:val="24"/>
        </w:rPr>
      </w:pPr>
      <w:r w:rsidRPr="008A3769">
        <w:rPr>
          <w:rFonts w:ascii="Arial" w:hAnsi="Arial" w:cs="Arial"/>
          <w:bCs/>
          <w:sz w:val="24"/>
          <w:szCs w:val="24"/>
        </w:rPr>
        <w:t>Es otro de los procedimientos de la democracia semidirecta junto con el referéndum, el plebiscito y la iniciativa popular. Se considera una modalidad del plebiscito, mediante la cual los electores ejercen su soberanía sufragando sobre la ratificación o revocación del mandato de representantes electos por sufragio universal.</w:t>
      </w:r>
    </w:p>
    <w:p w14:paraId="1BE56759" w14:textId="77777777" w:rsidR="009B6749" w:rsidRPr="009B6749" w:rsidRDefault="009B6749" w:rsidP="009B6749">
      <w:pPr>
        <w:spacing w:after="0" w:line="360" w:lineRule="auto"/>
        <w:jc w:val="both"/>
        <w:rPr>
          <w:rFonts w:ascii="Arial" w:hAnsi="Arial" w:cs="Arial"/>
          <w:bCs/>
          <w:sz w:val="12"/>
          <w:szCs w:val="24"/>
        </w:rPr>
      </w:pPr>
    </w:p>
    <w:p w14:paraId="05D2264B" w14:textId="577C7D49" w:rsidR="001155CB" w:rsidRPr="00FA3BCE" w:rsidRDefault="008D0380" w:rsidP="008D0380">
      <w:pPr>
        <w:spacing w:line="360" w:lineRule="auto"/>
        <w:jc w:val="both"/>
        <w:rPr>
          <w:rFonts w:ascii="Arial" w:hAnsi="Arial" w:cs="Arial"/>
          <w:sz w:val="24"/>
          <w:szCs w:val="24"/>
        </w:rPr>
      </w:pPr>
      <w:r>
        <w:rPr>
          <w:rFonts w:ascii="Arial" w:hAnsi="Arial" w:cs="Arial"/>
          <w:sz w:val="24"/>
          <w:szCs w:val="24"/>
        </w:rPr>
        <w:t>Al respecto, e</w:t>
      </w:r>
      <w:r w:rsidRPr="000D43F9">
        <w:rPr>
          <w:rFonts w:ascii="Arial" w:hAnsi="Arial" w:cs="Arial"/>
          <w:sz w:val="24"/>
          <w:szCs w:val="24"/>
        </w:rPr>
        <w:t>l 20 de diciembre del 2019, se publicó en el Diario Oficial de la Federación, el Decreto con el que se reformaron y adicionaron diversas disposiciones de la Constitución Política de los Estados Unido Mexicanos, en materia de Consulta Popular y Revocación de Mandato. Con alrededor de 15 reformas y adiciones,</w:t>
      </w:r>
      <w:r>
        <w:rPr>
          <w:rFonts w:ascii="Arial" w:hAnsi="Arial" w:cs="Arial"/>
          <w:sz w:val="24"/>
          <w:szCs w:val="24"/>
        </w:rPr>
        <w:t xml:space="preserve"> </w:t>
      </w:r>
      <w:r w:rsidRPr="000D43F9">
        <w:rPr>
          <w:rFonts w:ascii="Arial" w:hAnsi="Arial" w:cs="Arial"/>
          <w:sz w:val="24"/>
          <w:szCs w:val="24"/>
        </w:rPr>
        <w:t xml:space="preserve">el texto constitucional cambio para dar sustento normativo al multicitado mecanismo de participación democrática-ciudadana. </w:t>
      </w:r>
    </w:p>
    <w:p w14:paraId="5BD22E47" w14:textId="1E870C15" w:rsidR="00FA3BCE" w:rsidRPr="008B1ED3" w:rsidRDefault="008D0380" w:rsidP="008D0380">
      <w:pPr>
        <w:spacing w:line="360" w:lineRule="auto"/>
        <w:jc w:val="both"/>
        <w:rPr>
          <w:rFonts w:ascii="Arial" w:hAnsi="Arial" w:cs="Arial"/>
          <w:sz w:val="24"/>
          <w:szCs w:val="24"/>
        </w:rPr>
      </w:pPr>
      <w:r w:rsidRPr="000D43F9">
        <w:rPr>
          <w:rFonts w:ascii="Arial" w:hAnsi="Arial" w:cs="Arial"/>
          <w:sz w:val="24"/>
          <w:szCs w:val="24"/>
        </w:rPr>
        <w:t>Dichos cambios en su mayoría correspondieron a lo que era necesario para dar forma y vida a la Revocación de Mando del titular de la Presidencia de la Republica, pero además de ello y es aquí donde nos corresponde como Estado Libre y Soberano,</w:t>
      </w:r>
      <w:r>
        <w:rPr>
          <w:rFonts w:ascii="Arial" w:hAnsi="Arial" w:cs="Arial"/>
          <w:sz w:val="24"/>
          <w:szCs w:val="24"/>
        </w:rPr>
        <w:t xml:space="preserve"> y</w:t>
      </w:r>
      <w:r w:rsidRPr="000D43F9">
        <w:rPr>
          <w:rFonts w:ascii="Arial" w:hAnsi="Arial" w:cs="Arial"/>
          <w:sz w:val="24"/>
          <w:szCs w:val="24"/>
        </w:rPr>
        <w:t xml:space="preserve"> como parte del Pacto Federal, apegarnos en términos del Artículo 41 de la Carta Magna a lo siguiente:</w:t>
      </w:r>
    </w:p>
    <w:p w14:paraId="4D23043C" w14:textId="77777777" w:rsidR="008D0380" w:rsidRPr="00EB67FB" w:rsidRDefault="008D0380" w:rsidP="008D0380">
      <w:pPr>
        <w:spacing w:line="360" w:lineRule="auto"/>
        <w:jc w:val="both"/>
        <w:rPr>
          <w:rFonts w:ascii="Arial" w:hAnsi="Arial" w:cs="Arial"/>
          <w:i/>
          <w:sz w:val="24"/>
          <w:szCs w:val="24"/>
        </w:rPr>
      </w:pPr>
      <w:r w:rsidRPr="00EB67FB">
        <w:rPr>
          <w:rFonts w:ascii="Arial" w:hAnsi="Arial" w:cs="Arial"/>
          <w:i/>
          <w:sz w:val="24"/>
          <w:szCs w:val="24"/>
        </w:rPr>
        <w:t>“Articulo 116. …</w:t>
      </w:r>
    </w:p>
    <w:p w14:paraId="53665440" w14:textId="77777777" w:rsidR="008D0380" w:rsidRPr="00EB67FB" w:rsidRDefault="008D0380" w:rsidP="008D0380">
      <w:pPr>
        <w:spacing w:line="360" w:lineRule="auto"/>
        <w:jc w:val="both"/>
        <w:rPr>
          <w:rFonts w:ascii="Arial" w:hAnsi="Arial" w:cs="Arial"/>
          <w:i/>
          <w:sz w:val="24"/>
          <w:szCs w:val="24"/>
        </w:rPr>
      </w:pPr>
      <w:r w:rsidRPr="00EB67FB">
        <w:rPr>
          <w:rFonts w:ascii="Arial" w:hAnsi="Arial" w:cs="Arial"/>
          <w:i/>
          <w:sz w:val="24"/>
          <w:szCs w:val="24"/>
        </w:rPr>
        <w:t>…</w:t>
      </w:r>
    </w:p>
    <w:p w14:paraId="17BB0F04" w14:textId="0A43A350" w:rsidR="008D0380" w:rsidRPr="00EB67FB" w:rsidRDefault="008D0380" w:rsidP="008D0380">
      <w:pPr>
        <w:pStyle w:val="Prrafodelista"/>
        <w:numPr>
          <w:ilvl w:val="0"/>
          <w:numId w:val="2"/>
        </w:numPr>
        <w:spacing w:after="160" w:line="360" w:lineRule="auto"/>
        <w:jc w:val="both"/>
        <w:rPr>
          <w:rFonts w:ascii="Arial" w:hAnsi="Arial" w:cs="Arial"/>
          <w:i/>
          <w:sz w:val="24"/>
          <w:szCs w:val="24"/>
        </w:rPr>
      </w:pPr>
      <w:r w:rsidRPr="00EB67FB">
        <w:rPr>
          <w:rFonts w:ascii="Arial" w:hAnsi="Arial" w:cs="Arial"/>
          <w:i/>
          <w:sz w:val="24"/>
          <w:szCs w:val="24"/>
        </w:rPr>
        <w:t xml:space="preserve">Los gobernadores de los Estados no podrán durar en su encargo </w:t>
      </w:r>
      <w:r w:rsidR="009E241B" w:rsidRPr="00EB67FB">
        <w:rPr>
          <w:rFonts w:ascii="Arial" w:hAnsi="Arial" w:cs="Arial"/>
          <w:i/>
          <w:sz w:val="24"/>
          <w:szCs w:val="24"/>
        </w:rPr>
        <w:t>más</w:t>
      </w:r>
      <w:r w:rsidRPr="00EB67FB">
        <w:rPr>
          <w:rFonts w:ascii="Arial" w:hAnsi="Arial" w:cs="Arial"/>
          <w:i/>
          <w:sz w:val="24"/>
          <w:szCs w:val="24"/>
        </w:rPr>
        <w:t xml:space="preserve"> de seis años y su mandato podrá ser revocado. Las Constituciones de los Estados establecerán las normas relativas a los procesos de revocación de mandato del gobernador de la entidad.”</w:t>
      </w:r>
    </w:p>
    <w:p w14:paraId="6EAA27E7" w14:textId="77777777" w:rsidR="008B1ED3" w:rsidRDefault="008B1ED3" w:rsidP="008D0380">
      <w:pPr>
        <w:spacing w:line="360" w:lineRule="auto"/>
        <w:jc w:val="both"/>
        <w:rPr>
          <w:rFonts w:ascii="Arial" w:hAnsi="Arial" w:cs="Arial"/>
          <w:sz w:val="24"/>
          <w:szCs w:val="24"/>
        </w:rPr>
      </w:pPr>
    </w:p>
    <w:p w14:paraId="263B92C6" w14:textId="77777777" w:rsidR="008B1ED3" w:rsidRPr="008B1ED3" w:rsidRDefault="008B1ED3" w:rsidP="008D0380">
      <w:pPr>
        <w:spacing w:line="360" w:lineRule="auto"/>
        <w:jc w:val="both"/>
        <w:rPr>
          <w:rFonts w:ascii="Arial" w:hAnsi="Arial" w:cs="Arial"/>
          <w:sz w:val="8"/>
          <w:szCs w:val="24"/>
        </w:rPr>
      </w:pPr>
    </w:p>
    <w:p w14:paraId="7E3BD847" w14:textId="10C9BBF0" w:rsidR="008D0380" w:rsidRDefault="008D0380" w:rsidP="008D0380">
      <w:pPr>
        <w:spacing w:line="360" w:lineRule="auto"/>
        <w:jc w:val="both"/>
        <w:rPr>
          <w:rFonts w:ascii="Arial" w:hAnsi="Arial" w:cs="Arial"/>
          <w:sz w:val="24"/>
          <w:szCs w:val="24"/>
        </w:rPr>
      </w:pPr>
      <w:r>
        <w:rPr>
          <w:rFonts w:ascii="Arial" w:hAnsi="Arial" w:cs="Arial"/>
          <w:sz w:val="24"/>
          <w:szCs w:val="24"/>
        </w:rPr>
        <w:t xml:space="preserve">Adema de ello, el SEXTO TRANSITORIO de esta misma reforma dispone que: </w:t>
      </w:r>
    </w:p>
    <w:p w14:paraId="58E5151A" w14:textId="77777777" w:rsidR="008D0380" w:rsidRPr="00EB67FB" w:rsidRDefault="008D0380" w:rsidP="008D0380">
      <w:pPr>
        <w:spacing w:line="360" w:lineRule="auto"/>
        <w:ind w:firstLine="708"/>
        <w:jc w:val="both"/>
        <w:rPr>
          <w:rFonts w:ascii="Arial" w:hAnsi="Arial" w:cs="Arial"/>
          <w:i/>
          <w:color w:val="2F2F2F"/>
          <w:sz w:val="24"/>
          <w:szCs w:val="18"/>
          <w:shd w:val="clear" w:color="auto" w:fill="FFFFFF"/>
        </w:rPr>
      </w:pPr>
      <w:r w:rsidRPr="00EB67FB">
        <w:rPr>
          <w:rFonts w:ascii="Arial" w:hAnsi="Arial" w:cs="Arial"/>
          <w:b/>
          <w:bCs/>
          <w:i/>
          <w:color w:val="2F2F2F"/>
          <w:sz w:val="24"/>
          <w:szCs w:val="18"/>
          <w:shd w:val="clear" w:color="auto" w:fill="FFFFFF"/>
        </w:rPr>
        <w:t>“Sexto.</w:t>
      </w:r>
      <w:r w:rsidRPr="00EB67FB">
        <w:rPr>
          <w:rFonts w:ascii="Arial" w:hAnsi="Arial" w:cs="Arial"/>
          <w:i/>
          <w:color w:val="2F2F2F"/>
          <w:sz w:val="24"/>
          <w:szCs w:val="18"/>
          <w:shd w:val="clear" w:color="auto" w:fill="FFFFFF"/>
        </w:rPr>
        <w:t xml:space="preserve"> Las constituciones de las entidades federativas, dentro de los dieciocho meses siguientes a la entrada en vigor del presente Decreto, deberán garantizar el derecho ciudadano a solicitar la revocación de mandato de la persona titular del Poder Ejecutivo local. </w:t>
      </w:r>
    </w:p>
    <w:p w14:paraId="67676348" w14:textId="77777777" w:rsidR="008D0380" w:rsidRPr="00EB67FB" w:rsidRDefault="008D0380" w:rsidP="008D0380">
      <w:pPr>
        <w:spacing w:line="360" w:lineRule="auto"/>
        <w:ind w:firstLine="708"/>
        <w:jc w:val="both"/>
        <w:rPr>
          <w:rFonts w:ascii="Arial" w:hAnsi="Arial" w:cs="Arial"/>
          <w:i/>
          <w:color w:val="2F2F2F"/>
          <w:sz w:val="24"/>
          <w:szCs w:val="18"/>
          <w:shd w:val="clear" w:color="auto" w:fill="FFFFFF"/>
        </w:rPr>
      </w:pPr>
      <w:r w:rsidRPr="00EB67FB">
        <w:rPr>
          <w:rFonts w:ascii="Arial" w:hAnsi="Arial" w:cs="Arial"/>
          <w:i/>
          <w:color w:val="2F2F2F"/>
          <w:sz w:val="24"/>
          <w:szCs w:val="18"/>
          <w:shd w:val="clear" w:color="auto" w:fill="FFFFFF"/>
        </w:rPr>
        <w:t xml:space="preserve">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w:t>
      </w:r>
    </w:p>
    <w:p w14:paraId="6E13B962" w14:textId="29463595" w:rsidR="00CC430A" w:rsidRPr="00FA3BCE" w:rsidRDefault="008D0380" w:rsidP="008D0380">
      <w:pPr>
        <w:spacing w:line="360" w:lineRule="auto"/>
        <w:jc w:val="both"/>
        <w:rPr>
          <w:rFonts w:ascii="Arial" w:hAnsi="Arial" w:cs="Arial"/>
          <w:i/>
          <w:color w:val="2F2F2F"/>
          <w:sz w:val="24"/>
          <w:szCs w:val="18"/>
          <w:shd w:val="clear" w:color="auto" w:fill="FFFFFF"/>
        </w:rPr>
      </w:pPr>
      <w:r w:rsidRPr="00EB67FB">
        <w:rPr>
          <w:rFonts w:ascii="Arial" w:hAnsi="Arial" w:cs="Arial"/>
          <w:i/>
          <w:color w:val="2F2F2F"/>
          <w:sz w:val="24"/>
          <w:szCs w:val="18"/>
          <w:shd w:val="clear" w:color="auto" w:fill="FFFFFF"/>
        </w:rPr>
        <w:t xml:space="preserve">La jornada de votación se efectuará en fecha posterior y no coincidente con procesos electorales o de participación ciudadana locales o federales y quien asuma el </w:t>
      </w:r>
      <w:r w:rsidR="002E4D92">
        <w:rPr>
          <w:rFonts w:ascii="Arial" w:hAnsi="Arial" w:cs="Arial"/>
          <w:i/>
          <w:color w:val="2F2F2F"/>
          <w:sz w:val="24"/>
          <w:szCs w:val="18"/>
          <w:shd w:val="clear" w:color="auto" w:fill="FFFFFF"/>
        </w:rPr>
        <w:t>m</w:t>
      </w:r>
      <w:r w:rsidRPr="00EB67FB">
        <w:rPr>
          <w:rFonts w:ascii="Arial" w:hAnsi="Arial" w:cs="Arial"/>
          <w:i/>
          <w:color w:val="2F2F2F"/>
          <w:sz w:val="24"/>
          <w:szCs w:val="18"/>
          <w:shd w:val="clear" w:color="auto" w:fill="FFFFFF"/>
        </w:rPr>
        <w:t>andato del ejecutivo revocado concluirá el periodo constitucional.”</w:t>
      </w:r>
    </w:p>
    <w:p w14:paraId="0576EABD" w14:textId="567A6C54" w:rsidR="00FA3BCE" w:rsidRPr="008B1ED3" w:rsidRDefault="008D0380" w:rsidP="008B1ED3">
      <w:pPr>
        <w:spacing w:line="360" w:lineRule="auto"/>
        <w:jc w:val="both"/>
        <w:rPr>
          <w:rFonts w:ascii="Arial" w:hAnsi="Arial" w:cs="Arial"/>
          <w:sz w:val="24"/>
          <w:szCs w:val="24"/>
        </w:rPr>
      </w:pPr>
      <w:r w:rsidRPr="000D43F9">
        <w:rPr>
          <w:rFonts w:ascii="Arial" w:hAnsi="Arial" w:cs="Arial"/>
          <w:sz w:val="24"/>
          <w:szCs w:val="24"/>
        </w:rPr>
        <w:t>A partir de lo citado</w:t>
      </w:r>
      <w:r>
        <w:rPr>
          <w:rFonts w:ascii="Arial" w:hAnsi="Arial" w:cs="Arial"/>
          <w:sz w:val="24"/>
          <w:szCs w:val="24"/>
        </w:rPr>
        <w:t>,</w:t>
      </w:r>
      <w:r w:rsidRPr="000D43F9">
        <w:rPr>
          <w:rFonts w:ascii="Arial" w:hAnsi="Arial" w:cs="Arial"/>
          <w:sz w:val="24"/>
          <w:szCs w:val="24"/>
        </w:rPr>
        <w:t xml:space="preserve"> es menester inmediato</w:t>
      </w:r>
      <w:r>
        <w:rPr>
          <w:rFonts w:ascii="Arial" w:hAnsi="Arial" w:cs="Arial"/>
          <w:sz w:val="24"/>
          <w:szCs w:val="24"/>
        </w:rPr>
        <w:t xml:space="preserve"> </w:t>
      </w:r>
      <w:r w:rsidRPr="000D43F9">
        <w:rPr>
          <w:rFonts w:ascii="Arial" w:hAnsi="Arial" w:cs="Arial"/>
          <w:sz w:val="24"/>
          <w:szCs w:val="24"/>
        </w:rPr>
        <w:t>proceder a Legislar en la materia</w:t>
      </w:r>
      <w:r>
        <w:rPr>
          <w:rFonts w:ascii="Arial" w:hAnsi="Arial" w:cs="Arial"/>
          <w:sz w:val="24"/>
          <w:szCs w:val="24"/>
        </w:rPr>
        <w:t>,</w:t>
      </w:r>
      <w:r w:rsidRPr="000D43F9">
        <w:rPr>
          <w:rFonts w:ascii="Arial" w:hAnsi="Arial" w:cs="Arial"/>
          <w:sz w:val="24"/>
          <w:szCs w:val="24"/>
        </w:rPr>
        <w:t xml:space="preserve"> </w:t>
      </w:r>
      <w:r w:rsidR="0077091B">
        <w:rPr>
          <w:rFonts w:ascii="Arial" w:hAnsi="Arial" w:cs="Arial"/>
          <w:sz w:val="24"/>
          <w:szCs w:val="24"/>
        </w:rPr>
        <w:t xml:space="preserve">reformando y </w:t>
      </w:r>
      <w:r w:rsidRPr="000D43F9">
        <w:rPr>
          <w:rFonts w:ascii="Arial" w:hAnsi="Arial" w:cs="Arial"/>
          <w:sz w:val="24"/>
          <w:szCs w:val="24"/>
        </w:rPr>
        <w:t xml:space="preserve">adicionando lo necesario para reglamentar la revocación de mandato del Ejecutivo Estatal. </w:t>
      </w:r>
    </w:p>
    <w:p w14:paraId="3A1142FE" w14:textId="77777777" w:rsidR="00FA3BCE" w:rsidRPr="008D2140" w:rsidRDefault="00FA3BCE" w:rsidP="001155CB">
      <w:pPr>
        <w:spacing w:after="0" w:line="360" w:lineRule="auto"/>
        <w:jc w:val="both"/>
        <w:rPr>
          <w:rFonts w:ascii="Arial" w:hAnsi="Arial" w:cs="Arial"/>
          <w:bCs/>
          <w:sz w:val="4"/>
          <w:szCs w:val="24"/>
        </w:rPr>
      </w:pPr>
    </w:p>
    <w:p w14:paraId="3C555FED" w14:textId="3E1801FE" w:rsidR="001155CB" w:rsidRDefault="001155CB" w:rsidP="001155CB">
      <w:pPr>
        <w:spacing w:after="0" w:line="360" w:lineRule="auto"/>
        <w:jc w:val="both"/>
        <w:rPr>
          <w:rFonts w:ascii="Arial" w:hAnsi="Arial" w:cs="Arial"/>
          <w:bCs/>
          <w:sz w:val="24"/>
          <w:szCs w:val="24"/>
        </w:rPr>
      </w:pPr>
      <w:r w:rsidRPr="008A3769">
        <w:rPr>
          <w:rFonts w:ascii="Arial" w:hAnsi="Arial" w:cs="Arial"/>
          <w:bCs/>
          <w:sz w:val="24"/>
          <w:szCs w:val="24"/>
        </w:rPr>
        <w:t xml:space="preserve">Empoderar a los mexiquenses mediante la expresión de su voluntad en temas de trascendencia popular como la revocación del mandato, es un asunto impostergable. </w:t>
      </w:r>
    </w:p>
    <w:p w14:paraId="43C92CCC" w14:textId="77777777" w:rsidR="001155CB" w:rsidRPr="001155CB" w:rsidRDefault="001155CB" w:rsidP="001155CB">
      <w:pPr>
        <w:spacing w:after="0" w:line="360" w:lineRule="auto"/>
        <w:jc w:val="both"/>
        <w:rPr>
          <w:rFonts w:ascii="Arial" w:hAnsi="Arial" w:cs="Arial"/>
          <w:bCs/>
          <w:sz w:val="12"/>
          <w:szCs w:val="24"/>
        </w:rPr>
      </w:pPr>
    </w:p>
    <w:p w14:paraId="2C0D20F7" w14:textId="6E24B0E2" w:rsidR="004A359E" w:rsidRDefault="008D0380" w:rsidP="004A359E">
      <w:pPr>
        <w:spacing w:line="360" w:lineRule="auto"/>
        <w:jc w:val="both"/>
        <w:rPr>
          <w:rFonts w:ascii="Arial" w:hAnsi="Arial" w:cs="Arial"/>
          <w:sz w:val="24"/>
          <w:szCs w:val="24"/>
        </w:rPr>
      </w:pPr>
      <w:r w:rsidRPr="000D43F9">
        <w:rPr>
          <w:rFonts w:ascii="Arial" w:hAnsi="Arial" w:cs="Arial"/>
          <w:sz w:val="24"/>
          <w:szCs w:val="24"/>
        </w:rPr>
        <w:t xml:space="preserve">Sin más que agregar a estas líneas, someto a consideración de la Honorable Legislatura del Estado de México iniciativa de reforma y adición de diversas disposiciones a nuestra máxima ley estatal, con el propósito de cumplir con un compromiso histórico con la democracia nacional. </w:t>
      </w:r>
    </w:p>
    <w:p w14:paraId="26884B73" w14:textId="77777777" w:rsidR="004A359E" w:rsidRPr="004A359E" w:rsidRDefault="004A359E" w:rsidP="004A359E">
      <w:pPr>
        <w:spacing w:line="360" w:lineRule="auto"/>
        <w:jc w:val="center"/>
        <w:rPr>
          <w:rFonts w:ascii="Arial" w:hAnsi="Arial" w:cs="Arial"/>
          <w:b/>
          <w:sz w:val="24"/>
          <w:szCs w:val="24"/>
        </w:rPr>
      </w:pPr>
    </w:p>
    <w:p w14:paraId="15153945" w14:textId="77777777" w:rsidR="008B1ED3" w:rsidRDefault="008B1ED3" w:rsidP="004A359E">
      <w:pPr>
        <w:spacing w:line="360" w:lineRule="auto"/>
        <w:jc w:val="center"/>
        <w:rPr>
          <w:rFonts w:ascii="Arial" w:hAnsi="Arial" w:cs="Arial"/>
          <w:b/>
          <w:sz w:val="24"/>
          <w:szCs w:val="24"/>
        </w:rPr>
      </w:pPr>
    </w:p>
    <w:p w14:paraId="0502B502" w14:textId="319AA769" w:rsidR="004A359E" w:rsidRPr="004A359E" w:rsidRDefault="004A359E" w:rsidP="004A359E">
      <w:pPr>
        <w:spacing w:line="360" w:lineRule="auto"/>
        <w:jc w:val="center"/>
        <w:rPr>
          <w:rFonts w:ascii="Arial" w:hAnsi="Arial" w:cs="Arial"/>
          <w:b/>
          <w:sz w:val="24"/>
          <w:szCs w:val="24"/>
        </w:rPr>
      </w:pPr>
      <w:r w:rsidRPr="004A359E">
        <w:rPr>
          <w:rFonts w:ascii="Arial" w:hAnsi="Arial" w:cs="Arial"/>
          <w:b/>
          <w:sz w:val="24"/>
          <w:szCs w:val="24"/>
        </w:rPr>
        <w:t>ATENTAMENTE</w:t>
      </w:r>
    </w:p>
    <w:p w14:paraId="541EF5A0" w14:textId="42C1E06E" w:rsidR="004A359E" w:rsidRDefault="004A359E" w:rsidP="00D21E0F">
      <w:pPr>
        <w:spacing w:line="360" w:lineRule="auto"/>
        <w:jc w:val="both"/>
        <w:rPr>
          <w:rFonts w:ascii="Arial" w:hAnsi="Arial" w:cs="Arial"/>
          <w:sz w:val="24"/>
          <w:szCs w:val="24"/>
        </w:rPr>
      </w:pPr>
    </w:p>
    <w:p w14:paraId="22CBA59E" w14:textId="77777777" w:rsidR="004A359E" w:rsidRDefault="004A359E" w:rsidP="00D21E0F">
      <w:pPr>
        <w:spacing w:line="360" w:lineRule="auto"/>
        <w:jc w:val="both"/>
        <w:rPr>
          <w:rFonts w:ascii="Arial" w:hAnsi="Arial" w:cs="Arial"/>
          <w:sz w:val="24"/>
          <w:szCs w:val="24"/>
        </w:rPr>
      </w:pPr>
    </w:p>
    <w:p w14:paraId="1A31171B" w14:textId="77777777" w:rsidR="004A359E" w:rsidRDefault="004A359E" w:rsidP="004A359E">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9C14A2">
        <w:rPr>
          <w:rStyle w:val="Ninguno"/>
          <w:rFonts w:ascii="Arial" w:hAnsi="Arial"/>
          <w:b/>
          <w:bCs/>
          <w:u w:color="000000"/>
          <w:lang w:val="es-ES_tradnl"/>
          <w14:textOutline w14:w="12700" w14:cap="flat" w14:cmpd="sng" w14:algn="ctr">
            <w14:noFill/>
            <w14:prstDash w14:val="solid"/>
            <w14:miter w14:lim="400000"/>
          </w14:textOutline>
        </w:rPr>
        <w:t>DIP. MAX AGUSTÍN CORREA HERNÁNDEZ</w:t>
      </w:r>
    </w:p>
    <w:p w14:paraId="68501DF4" w14:textId="77777777" w:rsidR="004A359E" w:rsidRDefault="004A359E" w:rsidP="004A359E">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15334D1" w14:textId="77777777" w:rsidR="001155CB" w:rsidRDefault="004A359E" w:rsidP="0011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PRESENTANTE</w:t>
      </w:r>
    </w:p>
    <w:p w14:paraId="3E9729C6" w14:textId="77777777" w:rsidR="001155CB" w:rsidRDefault="001155CB" w:rsidP="001155CB">
      <w:pPr>
        <w:pStyle w:val="Predeterminado"/>
        <w:tabs>
          <w:tab w:val="left" w:pos="708"/>
          <w:tab w:val="left" w:pos="1416"/>
          <w:tab w:val="left" w:pos="2124"/>
          <w:tab w:val="left" w:pos="2832"/>
          <w:tab w:val="left" w:pos="3540"/>
          <w:tab w:val="left" w:pos="3600"/>
        </w:tabs>
        <w:suppressAutoHyphens/>
        <w:spacing w:before="0" w:line="340" w:lineRule="atLeast"/>
        <w:jc w:val="center"/>
        <w:rPr>
          <w:rFonts w:ascii="Arial" w:hAnsi="Arial"/>
          <w:b/>
          <w:bCs/>
          <w:u w:color="000000"/>
          <w:lang w:val="es-ES_tradnl"/>
          <w14:textOutline w14:w="12700" w14:cap="flat" w14:cmpd="sng" w14:algn="ctr">
            <w14:noFill/>
            <w14:prstDash w14:val="solid"/>
            <w14:miter w14:lim="400000"/>
          </w14:textOutline>
        </w:rPr>
      </w:pPr>
    </w:p>
    <w:p w14:paraId="1BB11760" w14:textId="77777777" w:rsidR="001155CB" w:rsidRDefault="001155CB" w:rsidP="001155CB">
      <w:pPr>
        <w:pStyle w:val="Predeterminado"/>
        <w:tabs>
          <w:tab w:val="left" w:pos="708"/>
          <w:tab w:val="left" w:pos="1416"/>
          <w:tab w:val="left" w:pos="2124"/>
          <w:tab w:val="left" w:pos="2832"/>
          <w:tab w:val="left" w:pos="3540"/>
          <w:tab w:val="left" w:pos="3600"/>
        </w:tabs>
        <w:suppressAutoHyphens/>
        <w:spacing w:before="0" w:line="340" w:lineRule="atLeast"/>
        <w:jc w:val="center"/>
        <w:rPr>
          <w:rFonts w:ascii="Arial" w:hAnsi="Arial"/>
          <w:b/>
          <w:bCs/>
          <w:u w:color="000000"/>
          <w:lang w:val="es-ES_tradnl"/>
          <w14:textOutline w14:w="12700" w14:cap="flat" w14:cmpd="sng" w14:algn="ctr">
            <w14:noFill/>
            <w14:prstDash w14:val="solid"/>
            <w14:miter w14:lim="400000"/>
          </w14:textOutline>
        </w:rPr>
      </w:pPr>
    </w:p>
    <w:p w14:paraId="1E553A35" w14:textId="77777777" w:rsidR="001155CB" w:rsidRDefault="001155CB" w:rsidP="001155CB">
      <w:pPr>
        <w:pStyle w:val="Predeterminado"/>
        <w:tabs>
          <w:tab w:val="left" w:pos="708"/>
          <w:tab w:val="left" w:pos="1416"/>
          <w:tab w:val="left" w:pos="2124"/>
          <w:tab w:val="left" w:pos="2832"/>
          <w:tab w:val="left" w:pos="3540"/>
          <w:tab w:val="left" w:pos="3600"/>
        </w:tabs>
        <w:suppressAutoHyphens/>
        <w:spacing w:before="0" w:line="340" w:lineRule="atLeast"/>
        <w:jc w:val="center"/>
        <w:rPr>
          <w:rFonts w:ascii="Arial" w:hAnsi="Arial"/>
          <w:b/>
          <w:bCs/>
          <w:u w:color="000000"/>
          <w:lang w:val="es-ES_tradnl"/>
          <w14:textOutline w14:w="12700" w14:cap="flat" w14:cmpd="sng" w14:algn="ctr">
            <w14:noFill/>
            <w14:prstDash w14:val="solid"/>
            <w14:miter w14:lim="400000"/>
          </w14:textOutline>
        </w:rPr>
      </w:pPr>
    </w:p>
    <w:p w14:paraId="04DF740F" w14:textId="77777777" w:rsidR="001155CB" w:rsidRDefault="001155CB" w:rsidP="001155CB">
      <w:pPr>
        <w:pStyle w:val="Predeterminado"/>
        <w:tabs>
          <w:tab w:val="left" w:pos="708"/>
          <w:tab w:val="left" w:pos="1416"/>
          <w:tab w:val="left" w:pos="2124"/>
          <w:tab w:val="left" w:pos="2832"/>
          <w:tab w:val="left" w:pos="3540"/>
          <w:tab w:val="left" w:pos="3600"/>
        </w:tabs>
        <w:suppressAutoHyphens/>
        <w:spacing w:before="0" w:line="340" w:lineRule="atLeast"/>
        <w:jc w:val="center"/>
        <w:rPr>
          <w:rFonts w:ascii="Arial" w:hAnsi="Arial"/>
          <w:b/>
          <w:bCs/>
          <w:u w:color="000000"/>
          <w:lang w:val="es-ES_tradnl"/>
          <w14:textOutline w14:w="12700" w14:cap="flat" w14:cmpd="sng" w14:algn="ctr">
            <w14:noFill/>
            <w14:prstDash w14:val="solid"/>
            <w14:miter w14:lim="400000"/>
          </w14:textOutline>
        </w:rPr>
      </w:pPr>
    </w:p>
    <w:p w14:paraId="7DE5A7AF" w14:textId="77777777" w:rsidR="001155CB" w:rsidRDefault="001155CB" w:rsidP="001155CB">
      <w:pPr>
        <w:pStyle w:val="Predeterminado"/>
        <w:tabs>
          <w:tab w:val="left" w:pos="708"/>
          <w:tab w:val="left" w:pos="1416"/>
          <w:tab w:val="left" w:pos="2124"/>
          <w:tab w:val="left" w:pos="2832"/>
          <w:tab w:val="left" w:pos="3540"/>
          <w:tab w:val="left" w:pos="3600"/>
        </w:tabs>
        <w:suppressAutoHyphens/>
        <w:spacing w:before="0" w:line="340" w:lineRule="atLeast"/>
        <w:jc w:val="center"/>
        <w:rPr>
          <w:rFonts w:ascii="Arial" w:hAnsi="Arial"/>
          <w:b/>
          <w:bCs/>
          <w:u w:color="000000"/>
          <w:lang w:val="es-ES_tradnl"/>
          <w14:textOutline w14:w="12700" w14:cap="flat" w14:cmpd="sng" w14:algn="ctr">
            <w14:noFill/>
            <w14:prstDash w14:val="solid"/>
            <w14:miter w14:lim="400000"/>
          </w14:textOutline>
        </w:rPr>
      </w:pPr>
    </w:p>
    <w:p w14:paraId="46C99714" w14:textId="77777777" w:rsidR="001155CB" w:rsidRDefault="001155CB" w:rsidP="001155CB">
      <w:pPr>
        <w:pStyle w:val="Predeterminado"/>
        <w:tabs>
          <w:tab w:val="left" w:pos="708"/>
          <w:tab w:val="left" w:pos="1416"/>
          <w:tab w:val="left" w:pos="2124"/>
          <w:tab w:val="left" w:pos="2832"/>
          <w:tab w:val="left" w:pos="3540"/>
          <w:tab w:val="left" w:pos="3600"/>
        </w:tabs>
        <w:suppressAutoHyphens/>
        <w:spacing w:before="0" w:line="340" w:lineRule="atLeast"/>
        <w:jc w:val="center"/>
        <w:rPr>
          <w:rFonts w:ascii="Arial" w:hAnsi="Arial"/>
          <w:b/>
          <w:bCs/>
          <w:u w:color="000000"/>
          <w:lang w:val="es-ES_tradnl"/>
          <w14:textOutline w14:w="12700" w14:cap="flat" w14:cmpd="sng" w14:algn="ctr">
            <w14:noFill/>
            <w14:prstDash w14:val="solid"/>
            <w14:miter w14:lim="400000"/>
          </w14:textOutline>
        </w:rPr>
      </w:pPr>
    </w:p>
    <w:p w14:paraId="681F88C8" w14:textId="6BA48BF3" w:rsidR="001155CB" w:rsidRPr="001155CB" w:rsidRDefault="001155CB" w:rsidP="001155CB">
      <w:pPr>
        <w:pStyle w:val="Predeterminado"/>
        <w:tabs>
          <w:tab w:val="left" w:pos="708"/>
          <w:tab w:val="left" w:pos="1416"/>
          <w:tab w:val="left" w:pos="2124"/>
          <w:tab w:val="left" w:pos="2832"/>
          <w:tab w:val="left" w:pos="3540"/>
          <w:tab w:val="left" w:pos="3600"/>
        </w:tabs>
        <w:suppressAutoHyphens/>
        <w:spacing w:before="0" w:line="340" w:lineRule="atLeast"/>
        <w:rPr>
          <w:rFonts w:ascii="Arial" w:hAnsi="Arial"/>
          <w:b/>
          <w:bCs/>
          <w:u w:color="000000"/>
          <w:lang w:val="es-ES_tradnl"/>
          <w14:textOutline w14:w="12700" w14:cap="flat" w14:cmpd="sng" w14:algn="ctr">
            <w14:noFill/>
            <w14:prstDash w14:val="solid"/>
            <w14:miter w14:lim="400000"/>
          </w14:textOutline>
        </w:rPr>
        <w:sectPr w:rsidR="001155CB" w:rsidRPr="001155CB" w:rsidSect="001155CB">
          <w:headerReference w:type="default" r:id="rId8"/>
          <w:footerReference w:type="default" r:id="rId9"/>
          <w:pgSz w:w="12240" w:h="15840"/>
          <w:pgMar w:top="1417" w:right="1701" w:bottom="1417" w:left="1701" w:header="708" w:footer="708" w:gutter="0"/>
          <w:cols w:space="708"/>
          <w:docGrid w:linePitch="360"/>
        </w:sectPr>
      </w:pPr>
    </w:p>
    <w:p w14:paraId="04D88E6F" w14:textId="77777777" w:rsidR="001155CB" w:rsidRDefault="001155CB" w:rsidP="001155CB">
      <w:pPr>
        <w:jc w:val="both"/>
        <w:rPr>
          <w:rFonts w:ascii="Arial" w:hAnsi="Arial" w:cs="Arial"/>
          <w:b/>
          <w:sz w:val="24"/>
          <w:szCs w:val="24"/>
        </w:rPr>
      </w:pPr>
    </w:p>
    <w:p w14:paraId="6EF318CA" w14:textId="531FD8A8" w:rsidR="001155CB" w:rsidRDefault="001155CB" w:rsidP="001155CB">
      <w:pPr>
        <w:jc w:val="both"/>
        <w:rPr>
          <w:rFonts w:ascii="Arial" w:hAnsi="Arial" w:cs="Arial"/>
          <w:b/>
          <w:sz w:val="24"/>
          <w:szCs w:val="24"/>
        </w:rPr>
      </w:pPr>
    </w:p>
    <w:p w14:paraId="07C7744F" w14:textId="1C759967" w:rsidR="001155CB" w:rsidRDefault="001155CB" w:rsidP="001155CB">
      <w:pPr>
        <w:jc w:val="center"/>
        <w:rPr>
          <w:rFonts w:ascii="Arial" w:hAnsi="Arial" w:cs="Arial"/>
          <w:b/>
          <w:sz w:val="24"/>
          <w:szCs w:val="24"/>
        </w:rPr>
      </w:pPr>
      <w:r>
        <w:rPr>
          <w:rFonts w:ascii="Arial" w:hAnsi="Arial" w:cs="Arial"/>
          <w:b/>
          <w:sz w:val="24"/>
          <w:szCs w:val="24"/>
        </w:rPr>
        <w:t>GRUPO PARLAMENTARIO morena</w:t>
      </w:r>
    </w:p>
    <w:p w14:paraId="639B2D25" w14:textId="77777777" w:rsidR="001155CB" w:rsidRDefault="001155CB" w:rsidP="001155CB">
      <w:pPr>
        <w:jc w:val="both"/>
        <w:rPr>
          <w:rFonts w:ascii="Arial" w:hAnsi="Arial" w:cs="Arial"/>
          <w:b/>
          <w:sz w:val="24"/>
          <w:szCs w:val="24"/>
        </w:rPr>
      </w:pPr>
    </w:p>
    <w:p w14:paraId="747E09AF" w14:textId="77777777" w:rsidR="001155CB" w:rsidRDefault="001155CB" w:rsidP="001155CB">
      <w:pPr>
        <w:jc w:val="both"/>
        <w:rPr>
          <w:rFonts w:ascii="Arial" w:hAnsi="Arial" w:cs="Arial"/>
          <w:b/>
          <w:sz w:val="24"/>
          <w:szCs w:val="24"/>
        </w:rPr>
        <w:sectPr w:rsidR="001155CB" w:rsidSect="001155CB">
          <w:headerReference w:type="even" r:id="rId10"/>
          <w:headerReference w:type="default" r:id="rId11"/>
          <w:footerReference w:type="default" r:id="rId12"/>
          <w:headerReference w:type="first" r:id="rId13"/>
          <w:pgSz w:w="12240" w:h="15840"/>
          <w:pgMar w:top="1417" w:right="1701" w:bottom="1417" w:left="1701" w:header="567" w:footer="119" w:gutter="0"/>
          <w:cols w:space="708"/>
          <w:docGrid w:linePitch="360"/>
        </w:sectPr>
      </w:pPr>
    </w:p>
    <w:p w14:paraId="1CCF3CF8" w14:textId="668AC395" w:rsidR="001155CB" w:rsidRDefault="001155CB" w:rsidP="001155CB">
      <w:pPr>
        <w:jc w:val="both"/>
        <w:rPr>
          <w:rFonts w:ascii="Arial" w:hAnsi="Arial" w:cs="Arial"/>
          <w:b/>
          <w:sz w:val="24"/>
          <w:szCs w:val="24"/>
        </w:rPr>
      </w:pPr>
      <w:r w:rsidRPr="004D58F3">
        <w:rPr>
          <w:rFonts w:ascii="Arial" w:hAnsi="Arial" w:cs="Arial"/>
          <w:b/>
          <w:sz w:val="24"/>
          <w:szCs w:val="24"/>
        </w:rPr>
        <w:t>DIP. ANAIS MIRIAM BURGOS HERNÁNDEZ</w:t>
      </w:r>
    </w:p>
    <w:p w14:paraId="5562C78A" w14:textId="77777777" w:rsidR="001155CB" w:rsidRDefault="001155CB" w:rsidP="001155CB">
      <w:pPr>
        <w:jc w:val="both"/>
        <w:rPr>
          <w:rFonts w:ascii="Arial" w:hAnsi="Arial" w:cs="Arial"/>
          <w:b/>
          <w:sz w:val="24"/>
          <w:szCs w:val="24"/>
        </w:rPr>
      </w:pPr>
    </w:p>
    <w:p w14:paraId="636FEEC5" w14:textId="77777777" w:rsidR="001155CB" w:rsidRPr="004D58F3" w:rsidRDefault="001155CB" w:rsidP="001155CB">
      <w:pPr>
        <w:jc w:val="both"/>
        <w:rPr>
          <w:rFonts w:ascii="Arial" w:hAnsi="Arial" w:cs="Arial"/>
          <w:b/>
          <w:sz w:val="24"/>
          <w:szCs w:val="24"/>
        </w:rPr>
      </w:pPr>
    </w:p>
    <w:p w14:paraId="5827EC8F" w14:textId="77777777" w:rsidR="001155CB" w:rsidRDefault="001155CB" w:rsidP="001155CB">
      <w:pPr>
        <w:jc w:val="both"/>
        <w:rPr>
          <w:rFonts w:ascii="Arial" w:hAnsi="Arial" w:cs="Arial"/>
          <w:b/>
          <w:sz w:val="24"/>
          <w:szCs w:val="24"/>
        </w:rPr>
      </w:pPr>
      <w:r w:rsidRPr="004D58F3">
        <w:rPr>
          <w:rFonts w:ascii="Arial" w:hAnsi="Arial" w:cs="Arial"/>
          <w:b/>
          <w:sz w:val="24"/>
          <w:szCs w:val="24"/>
        </w:rPr>
        <w:t>DIP. ADRIAN MANUEL GALICIA SALCEDA</w:t>
      </w:r>
    </w:p>
    <w:p w14:paraId="0EAB007F" w14:textId="77777777" w:rsidR="001155CB" w:rsidRDefault="001155CB" w:rsidP="001155CB">
      <w:pPr>
        <w:jc w:val="both"/>
        <w:rPr>
          <w:rFonts w:ascii="Arial" w:hAnsi="Arial" w:cs="Arial"/>
          <w:b/>
          <w:sz w:val="24"/>
          <w:szCs w:val="24"/>
        </w:rPr>
      </w:pPr>
    </w:p>
    <w:p w14:paraId="513EB3BF" w14:textId="77777777" w:rsidR="001155CB" w:rsidRDefault="001155CB" w:rsidP="001155CB">
      <w:pPr>
        <w:jc w:val="both"/>
        <w:rPr>
          <w:rFonts w:ascii="Arial" w:hAnsi="Arial" w:cs="Arial"/>
          <w:b/>
          <w:sz w:val="24"/>
          <w:szCs w:val="24"/>
        </w:rPr>
      </w:pPr>
    </w:p>
    <w:p w14:paraId="35AAA19C" w14:textId="0807B967" w:rsidR="001155CB" w:rsidRDefault="001155CB" w:rsidP="001155CB">
      <w:pPr>
        <w:jc w:val="both"/>
        <w:rPr>
          <w:rFonts w:ascii="Arial" w:hAnsi="Arial" w:cs="Arial"/>
          <w:b/>
          <w:sz w:val="24"/>
          <w:szCs w:val="24"/>
        </w:rPr>
      </w:pPr>
      <w:r w:rsidRPr="004D58F3">
        <w:rPr>
          <w:rFonts w:ascii="Arial" w:hAnsi="Arial" w:cs="Arial"/>
          <w:b/>
          <w:sz w:val="24"/>
          <w:szCs w:val="24"/>
        </w:rPr>
        <w:t>DIP. ELBA ALDANA DUAR</w:t>
      </w:r>
      <w:r>
        <w:rPr>
          <w:rFonts w:ascii="Arial" w:hAnsi="Arial" w:cs="Arial"/>
          <w:b/>
          <w:sz w:val="24"/>
          <w:szCs w:val="24"/>
        </w:rPr>
        <w:t>TE</w:t>
      </w:r>
    </w:p>
    <w:p w14:paraId="2B6050DA" w14:textId="290A8A06" w:rsidR="001155CB" w:rsidRDefault="001155CB" w:rsidP="001155CB">
      <w:pPr>
        <w:jc w:val="both"/>
        <w:rPr>
          <w:rFonts w:ascii="Arial" w:hAnsi="Arial" w:cs="Arial"/>
          <w:b/>
          <w:sz w:val="24"/>
          <w:szCs w:val="24"/>
        </w:rPr>
      </w:pPr>
    </w:p>
    <w:p w14:paraId="456A1EF8" w14:textId="77777777" w:rsidR="001155CB" w:rsidRDefault="001155CB" w:rsidP="001155CB">
      <w:pPr>
        <w:jc w:val="both"/>
        <w:rPr>
          <w:rFonts w:ascii="Arial" w:hAnsi="Arial" w:cs="Arial"/>
          <w:b/>
          <w:sz w:val="24"/>
          <w:szCs w:val="24"/>
        </w:rPr>
      </w:pPr>
    </w:p>
    <w:p w14:paraId="0F81F362" w14:textId="217ACCA3" w:rsidR="001155CB" w:rsidRDefault="001155CB" w:rsidP="001155CB">
      <w:pPr>
        <w:jc w:val="both"/>
        <w:rPr>
          <w:rStyle w:val="Ninguno"/>
          <w:rFonts w:ascii="Arial" w:hAnsi="Arial" w:cs="Arial"/>
          <w:b/>
          <w:sz w:val="24"/>
          <w:szCs w:val="24"/>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MAURILIO HERNÁNDEZ GONZÁLEZ</w:t>
      </w:r>
    </w:p>
    <w:p w14:paraId="3FB87805" w14:textId="22E12632" w:rsidR="001155CB" w:rsidRDefault="001155CB" w:rsidP="001155CB">
      <w:pPr>
        <w:jc w:val="both"/>
        <w:rPr>
          <w:rFonts w:ascii="Arial" w:hAnsi="Arial" w:cs="Arial"/>
          <w:b/>
          <w:sz w:val="24"/>
          <w:szCs w:val="24"/>
        </w:rPr>
      </w:pPr>
    </w:p>
    <w:p w14:paraId="3282FF7E" w14:textId="77777777" w:rsidR="001155CB" w:rsidRDefault="001155CB" w:rsidP="001155CB">
      <w:pPr>
        <w:jc w:val="both"/>
        <w:rPr>
          <w:rFonts w:ascii="Arial" w:hAnsi="Arial" w:cs="Arial"/>
          <w:b/>
          <w:sz w:val="24"/>
          <w:szCs w:val="24"/>
        </w:rPr>
      </w:pPr>
    </w:p>
    <w:p w14:paraId="218C6349" w14:textId="6E06A201" w:rsidR="001155CB" w:rsidRDefault="001155CB" w:rsidP="001155CB">
      <w:pPr>
        <w:jc w:val="both"/>
        <w:rPr>
          <w:rFonts w:ascii="Arial" w:hAnsi="Arial" w:cs="Arial"/>
          <w:b/>
          <w:sz w:val="24"/>
          <w:szCs w:val="24"/>
        </w:rPr>
      </w:pPr>
      <w:r w:rsidRPr="004D58F3">
        <w:rPr>
          <w:rFonts w:ascii="Arial" w:hAnsi="Arial" w:cs="Arial"/>
          <w:b/>
          <w:sz w:val="24"/>
          <w:szCs w:val="24"/>
        </w:rPr>
        <w:t>DIP. AZUCENA CISNEROS COSS</w:t>
      </w:r>
    </w:p>
    <w:p w14:paraId="21C99A9F" w14:textId="77777777" w:rsidR="001155CB" w:rsidRDefault="001155CB" w:rsidP="001155CB">
      <w:pPr>
        <w:jc w:val="both"/>
        <w:rPr>
          <w:rFonts w:ascii="Arial" w:hAnsi="Arial" w:cs="Arial"/>
          <w:b/>
          <w:sz w:val="24"/>
          <w:szCs w:val="24"/>
        </w:rPr>
      </w:pPr>
    </w:p>
    <w:p w14:paraId="4E3D9AF4" w14:textId="77777777" w:rsidR="001155CB" w:rsidRDefault="001155CB" w:rsidP="001155CB">
      <w:pPr>
        <w:jc w:val="both"/>
        <w:rPr>
          <w:rFonts w:ascii="Arial" w:hAnsi="Arial" w:cs="Arial"/>
          <w:b/>
          <w:sz w:val="24"/>
          <w:szCs w:val="24"/>
        </w:rPr>
      </w:pPr>
    </w:p>
    <w:p w14:paraId="2C6E70A3" w14:textId="77777777" w:rsidR="001155CB" w:rsidRDefault="001155CB" w:rsidP="001155CB">
      <w:pPr>
        <w:jc w:val="both"/>
        <w:rPr>
          <w:rFonts w:ascii="Arial" w:hAnsi="Arial" w:cs="Arial"/>
          <w:b/>
          <w:sz w:val="24"/>
          <w:szCs w:val="24"/>
        </w:rPr>
      </w:pPr>
      <w:r w:rsidRPr="004D58F3">
        <w:rPr>
          <w:rFonts w:ascii="Arial" w:hAnsi="Arial" w:cs="Arial"/>
          <w:b/>
          <w:sz w:val="24"/>
          <w:szCs w:val="24"/>
        </w:rPr>
        <w:t>DIP. MARÍA DEL CARMEN DE LA ROSA MENDOZA</w:t>
      </w:r>
    </w:p>
    <w:p w14:paraId="23E3E992" w14:textId="77777777" w:rsidR="001155CB" w:rsidRPr="00B5284A" w:rsidRDefault="001155CB" w:rsidP="001155CB">
      <w:pPr>
        <w:jc w:val="both"/>
        <w:rPr>
          <w:rFonts w:ascii="Arial" w:hAnsi="Arial" w:cs="Arial"/>
          <w:b/>
          <w:sz w:val="2"/>
          <w:szCs w:val="24"/>
        </w:rPr>
      </w:pPr>
    </w:p>
    <w:p w14:paraId="79843D09" w14:textId="77777777" w:rsidR="001155CB" w:rsidRDefault="001155CB" w:rsidP="001155CB">
      <w:pPr>
        <w:jc w:val="both"/>
        <w:rPr>
          <w:rFonts w:ascii="Arial" w:hAnsi="Arial" w:cs="Arial"/>
          <w:b/>
          <w:sz w:val="24"/>
          <w:szCs w:val="24"/>
        </w:rPr>
      </w:pPr>
    </w:p>
    <w:p w14:paraId="6126688C" w14:textId="77777777" w:rsidR="001155CB" w:rsidRPr="00B5284A" w:rsidRDefault="001155CB" w:rsidP="001155CB">
      <w:pPr>
        <w:jc w:val="both"/>
        <w:rPr>
          <w:rFonts w:ascii="Arial" w:hAnsi="Arial" w:cs="Arial"/>
          <w:b/>
          <w:sz w:val="12"/>
          <w:szCs w:val="24"/>
        </w:rPr>
      </w:pPr>
    </w:p>
    <w:p w14:paraId="19859A74" w14:textId="77777777" w:rsidR="001155CB" w:rsidRDefault="001155CB" w:rsidP="001155CB">
      <w:pPr>
        <w:jc w:val="both"/>
        <w:rPr>
          <w:rFonts w:ascii="Arial" w:hAnsi="Arial" w:cs="Arial"/>
          <w:b/>
          <w:sz w:val="24"/>
          <w:szCs w:val="24"/>
        </w:rPr>
      </w:pPr>
    </w:p>
    <w:p w14:paraId="35831494" w14:textId="77777777" w:rsidR="001155CB" w:rsidRDefault="001155CB" w:rsidP="001155CB">
      <w:pPr>
        <w:jc w:val="both"/>
        <w:rPr>
          <w:rFonts w:ascii="Arial" w:hAnsi="Arial" w:cs="Arial"/>
          <w:b/>
          <w:sz w:val="24"/>
          <w:szCs w:val="24"/>
        </w:rPr>
      </w:pPr>
      <w:r w:rsidRPr="004D58F3">
        <w:rPr>
          <w:rFonts w:ascii="Arial" w:hAnsi="Arial" w:cs="Arial"/>
          <w:b/>
          <w:sz w:val="24"/>
          <w:szCs w:val="24"/>
        </w:rPr>
        <w:t xml:space="preserve">DIP. MARCO ANTONIO CRUZ </w:t>
      </w:r>
      <w:proofErr w:type="spellStart"/>
      <w:r w:rsidRPr="004D58F3">
        <w:rPr>
          <w:rFonts w:ascii="Arial" w:hAnsi="Arial" w:cs="Arial"/>
          <w:b/>
          <w:sz w:val="24"/>
          <w:szCs w:val="24"/>
        </w:rPr>
        <w:t>CRUZ</w:t>
      </w:r>
      <w:proofErr w:type="spellEnd"/>
    </w:p>
    <w:p w14:paraId="00B953B3" w14:textId="77777777" w:rsidR="001155CB" w:rsidRDefault="001155CB" w:rsidP="001155CB">
      <w:pPr>
        <w:jc w:val="both"/>
        <w:rPr>
          <w:rFonts w:ascii="Arial" w:hAnsi="Arial" w:cs="Arial"/>
          <w:b/>
          <w:sz w:val="24"/>
          <w:szCs w:val="24"/>
        </w:rPr>
      </w:pPr>
    </w:p>
    <w:p w14:paraId="60CCBD03" w14:textId="77777777" w:rsidR="001155CB" w:rsidRDefault="001155CB" w:rsidP="001155CB">
      <w:pPr>
        <w:jc w:val="both"/>
        <w:rPr>
          <w:rFonts w:ascii="Arial" w:hAnsi="Arial" w:cs="Arial"/>
          <w:b/>
          <w:sz w:val="24"/>
          <w:szCs w:val="24"/>
        </w:rPr>
      </w:pPr>
    </w:p>
    <w:p w14:paraId="297C04C4" w14:textId="77777777" w:rsidR="001155CB" w:rsidRPr="004D58F3" w:rsidRDefault="001155CB" w:rsidP="001155CB">
      <w:pPr>
        <w:jc w:val="both"/>
        <w:rPr>
          <w:rFonts w:ascii="Arial" w:hAnsi="Arial" w:cs="Arial"/>
          <w:b/>
          <w:sz w:val="24"/>
          <w:szCs w:val="24"/>
        </w:rPr>
      </w:pPr>
      <w:r w:rsidRPr="004D58F3">
        <w:rPr>
          <w:rFonts w:ascii="Arial" w:hAnsi="Arial" w:cs="Arial"/>
          <w:b/>
          <w:sz w:val="24"/>
          <w:szCs w:val="24"/>
        </w:rPr>
        <w:t>DIP. MARIO ARIEL JUAREZ RODRÍGUEZ</w:t>
      </w:r>
    </w:p>
    <w:p w14:paraId="15CFAEFE" w14:textId="77777777" w:rsidR="001155CB" w:rsidRDefault="001155CB" w:rsidP="001155CB">
      <w:pPr>
        <w:jc w:val="both"/>
        <w:rPr>
          <w:rFonts w:ascii="Arial" w:hAnsi="Arial" w:cs="Arial"/>
          <w:b/>
          <w:sz w:val="24"/>
          <w:szCs w:val="24"/>
        </w:rPr>
      </w:pPr>
    </w:p>
    <w:p w14:paraId="4E004AAB" w14:textId="2246879F" w:rsidR="001155CB" w:rsidRDefault="001155CB" w:rsidP="001155CB">
      <w:pPr>
        <w:jc w:val="both"/>
        <w:rPr>
          <w:rFonts w:ascii="Arial" w:hAnsi="Arial" w:cs="Arial"/>
          <w:b/>
          <w:sz w:val="24"/>
          <w:szCs w:val="24"/>
        </w:rPr>
      </w:pPr>
    </w:p>
    <w:p w14:paraId="06CD9AC8" w14:textId="77777777" w:rsidR="001155CB" w:rsidRPr="001155CB" w:rsidRDefault="001155CB" w:rsidP="001155CB">
      <w:pPr>
        <w:jc w:val="both"/>
        <w:rPr>
          <w:rFonts w:ascii="Arial" w:hAnsi="Arial" w:cs="Arial"/>
          <w:b/>
          <w:sz w:val="4"/>
          <w:szCs w:val="24"/>
        </w:rPr>
      </w:pPr>
    </w:p>
    <w:p w14:paraId="7C3D5A15" w14:textId="77777777" w:rsidR="001155CB" w:rsidRDefault="001155CB" w:rsidP="001155CB">
      <w:pPr>
        <w:jc w:val="both"/>
        <w:rPr>
          <w:rFonts w:ascii="Arial" w:hAnsi="Arial" w:cs="Arial"/>
          <w:b/>
          <w:sz w:val="24"/>
          <w:szCs w:val="24"/>
        </w:rPr>
      </w:pPr>
      <w:r w:rsidRPr="004D58F3">
        <w:rPr>
          <w:rFonts w:ascii="Arial" w:hAnsi="Arial" w:cs="Arial"/>
          <w:b/>
          <w:sz w:val="24"/>
          <w:szCs w:val="24"/>
        </w:rPr>
        <w:t>DIP. FAUSTINO DE LA CRUZ PÉREZ</w:t>
      </w:r>
    </w:p>
    <w:p w14:paraId="58B5E145" w14:textId="77777777" w:rsidR="001155CB" w:rsidRPr="001155CB" w:rsidRDefault="001155CB" w:rsidP="001155CB">
      <w:pPr>
        <w:jc w:val="both"/>
        <w:rPr>
          <w:rFonts w:ascii="Arial" w:hAnsi="Arial" w:cs="Arial"/>
          <w:b/>
          <w:sz w:val="24"/>
          <w:szCs w:val="24"/>
        </w:rPr>
      </w:pPr>
    </w:p>
    <w:p w14:paraId="34894235" w14:textId="18B7B117" w:rsidR="001155CB" w:rsidRPr="001155CB" w:rsidRDefault="001155CB" w:rsidP="001155CB">
      <w:pPr>
        <w:jc w:val="both"/>
        <w:rPr>
          <w:rFonts w:ascii="Arial" w:hAnsi="Arial" w:cs="Arial"/>
          <w:b/>
          <w:sz w:val="2"/>
          <w:szCs w:val="24"/>
        </w:rPr>
      </w:pPr>
    </w:p>
    <w:p w14:paraId="5A118F4D" w14:textId="77777777" w:rsidR="001155CB" w:rsidRPr="001155CB" w:rsidRDefault="001155CB" w:rsidP="001155CB">
      <w:pPr>
        <w:jc w:val="both"/>
        <w:rPr>
          <w:rFonts w:ascii="Arial" w:hAnsi="Arial" w:cs="Arial"/>
          <w:b/>
          <w:sz w:val="10"/>
          <w:szCs w:val="24"/>
        </w:rPr>
      </w:pPr>
    </w:p>
    <w:p w14:paraId="10BDBE34" w14:textId="77777777" w:rsidR="001155CB" w:rsidRDefault="001155CB" w:rsidP="001155CB">
      <w:pPr>
        <w:jc w:val="both"/>
        <w:rPr>
          <w:rFonts w:ascii="Arial" w:hAnsi="Arial" w:cs="Arial"/>
          <w:b/>
          <w:sz w:val="24"/>
          <w:szCs w:val="24"/>
        </w:rPr>
      </w:pPr>
      <w:r w:rsidRPr="004D58F3">
        <w:rPr>
          <w:rFonts w:ascii="Arial" w:hAnsi="Arial" w:cs="Arial"/>
          <w:b/>
          <w:sz w:val="24"/>
          <w:szCs w:val="24"/>
        </w:rPr>
        <w:t>DIP. CAMILO MURILLO ZAVALA</w:t>
      </w:r>
    </w:p>
    <w:p w14:paraId="5A36874A" w14:textId="77777777" w:rsidR="001155CB" w:rsidRDefault="001155CB" w:rsidP="001155CB">
      <w:pPr>
        <w:jc w:val="both"/>
        <w:rPr>
          <w:rFonts w:ascii="Arial" w:hAnsi="Arial" w:cs="Arial"/>
          <w:b/>
          <w:sz w:val="24"/>
          <w:szCs w:val="24"/>
        </w:rPr>
      </w:pPr>
    </w:p>
    <w:p w14:paraId="78F0F6C6" w14:textId="77777777" w:rsidR="001155CB" w:rsidRPr="001155CB" w:rsidRDefault="001155CB" w:rsidP="001155CB">
      <w:pPr>
        <w:jc w:val="both"/>
        <w:rPr>
          <w:rFonts w:ascii="Arial" w:hAnsi="Arial" w:cs="Arial"/>
          <w:b/>
          <w:szCs w:val="24"/>
        </w:rPr>
      </w:pPr>
    </w:p>
    <w:p w14:paraId="4F38026A" w14:textId="77777777" w:rsidR="001155CB" w:rsidRPr="001155CB" w:rsidRDefault="001155CB" w:rsidP="001155CB">
      <w:pPr>
        <w:jc w:val="both"/>
        <w:rPr>
          <w:rFonts w:ascii="Arial" w:hAnsi="Arial" w:cs="Arial"/>
          <w:b/>
          <w:sz w:val="2"/>
          <w:szCs w:val="24"/>
        </w:rPr>
      </w:pPr>
    </w:p>
    <w:p w14:paraId="32C17958" w14:textId="77777777" w:rsidR="001155CB" w:rsidRDefault="001155CB" w:rsidP="001155CB">
      <w:pPr>
        <w:jc w:val="both"/>
        <w:rPr>
          <w:rFonts w:ascii="Arial" w:hAnsi="Arial" w:cs="Arial"/>
          <w:b/>
          <w:sz w:val="24"/>
          <w:szCs w:val="24"/>
        </w:rPr>
      </w:pPr>
      <w:r w:rsidRPr="004D58F3">
        <w:rPr>
          <w:rFonts w:ascii="Arial" w:hAnsi="Arial" w:cs="Arial"/>
          <w:b/>
          <w:sz w:val="24"/>
          <w:szCs w:val="24"/>
        </w:rPr>
        <w:t>DIP. NAZARIO GUTIÉRREZ MARTÍNEZ</w:t>
      </w:r>
    </w:p>
    <w:p w14:paraId="435900D5" w14:textId="77777777" w:rsidR="001155CB" w:rsidRDefault="001155CB" w:rsidP="001155CB">
      <w:pPr>
        <w:jc w:val="both"/>
        <w:rPr>
          <w:rFonts w:ascii="Arial" w:hAnsi="Arial" w:cs="Arial"/>
          <w:b/>
          <w:sz w:val="24"/>
          <w:szCs w:val="24"/>
        </w:rPr>
      </w:pPr>
    </w:p>
    <w:p w14:paraId="33B19B73" w14:textId="77777777" w:rsidR="001155CB" w:rsidRPr="001155CB" w:rsidRDefault="001155CB" w:rsidP="001155CB">
      <w:pPr>
        <w:jc w:val="both"/>
        <w:rPr>
          <w:rFonts w:ascii="Arial" w:hAnsi="Arial" w:cs="Arial"/>
          <w:b/>
          <w:sz w:val="2"/>
          <w:szCs w:val="24"/>
        </w:rPr>
      </w:pPr>
    </w:p>
    <w:p w14:paraId="3FA5631E" w14:textId="77777777" w:rsidR="001155CB" w:rsidRDefault="001155CB" w:rsidP="001155CB">
      <w:pPr>
        <w:jc w:val="both"/>
        <w:rPr>
          <w:rFonts w:ascii="Arial" w:hAnsi="Arial" w:cs="Arial"/>
          <w:b/>
          <w:sz w:val="24"/>
          <w:szCs w:val="24"/>
        </w:rPr>
      </w:pPr>
      <w:r w:rsidRPr="004D58F3">
        <w:rPr>
          <w:rFonts w:ascii="Arial" w:hAnsi="Arial" w:cs="Arial"/>
          <w:b/>
          <w:sz w:val="24"/>
          <w:szCs w:val="24"/>
        </w:rPr>
        <w:t>DIP. VALENTIN GONZÁLEZ BAUTISTA</w:t>
      </w:r>
    </w:p>
    <w:p w14:paraId="46D855A8" w14:textId="77777777" w:rsidR="001155CB" w:rsidRDefault="001155CB" w:rsidP="001155CB">
      <w:pPr>
        <w:jc w:val="both"/>
        <w:rPr>
          <w:rFonts w:ascii="Arial" w:hAnsi="Arial" w:cs="Arial"/>
          <w:b/>
          <w:sz w:val="24"/>
          <w:szCs w:val="24"/>
        </w:rPr>
      </w:pPr>
    </w:p>
    <w:p w14:paraId="745AED1D" w14:textId="77777777" w:rsidR="001155CB" w:rsidRDefault="001155CB" w:rsidP="001155CB">
      <w:pPr>
        <w:jc w:val="both"/>
        <w:rPr>
          <w:rFonts w:ascii="Arial" w:hAnsi="Arial" w:cs="Arial"/>
          <w:b/>
          <w:sz w:val="24"/>
          <w:szCs w:val="24"/>
        </w:rPr>
      </w:pPr>
    </w:p>
    <w:p w14:paraId="5006324F" w14:textId="6EB375E8" w:rsidR="001155CB" w:rsidRDefault="001155CB" w:rsidP="001155CB">
      <w:pPr>
        <w:jc w:val="both"/>
        <w:rPr>
          <w:rFonts w:ascii="Arial" w:hAnsi="Arial" w:cs="Arial"/>
          <w:b/>
          <w:sz w:val="24"/>
          <w:szCs w:val="24"/>
        </w:rPr>
      </w:pPr>
    </w:p>
    <w:p w14:paraId="75BF2590" w14:textId="4110EEE3" w:rsidR="001155CB" w:rsidRDefault="001155CB" w:rsidP="001155CB">
      <w:pPr>
        <w:jc w:val="both"/>
        <w:rPr>
          <w:rFonts w:ascii="Arial" w:hAnsi="Arial" w:cs="Arial"/>
          <w:b/>
          <w:sz w:val="10"/>
          <w:szCs w:val="24"/>
        </w:rPr>
      </w:pPr>
    </w:p>
    <w:p w14:paraId="41A951C2" w14:textId="17B24A68" w:rsidR="001155CB" w:rsidRDefault="001155CB" w:rsidP="001155CB">
      <w:pPr>
        <w:jc w:val="both"/>
        <w:rPr>
          <w:rFonts w:ascii="Arial" w:hAnsi="Arial" w:cs="Arial"/>
          <w:b/>
          <w:sz w:val="10"/>
          <w:szCs w:val="24"/>
        </w:rPr>
      </w:pPr>
    </w:p>
    <w:p w14:paraId="2DDD43D6" w14:textId="77777777" w:rsidR="001155CB" w:rsidRPr="001155CB" w:rsidRDefault="001155CB" w:rsidP="001155CB">
      <w:pPr>
        <w:jc w:val="both"/>
        <w:rPr>
          <w:rFonts w:ascii="Arial" w:hAnsi="Arial" w:cs="Arial"/>
          <w:b/>
          <w:szCs w:val="24"/>
        </w:rPr>
      </w:pPr>
    </w:p>
    <w:p w14:paraId="18C4E927" w14:textId="77777777" w:rsidR="001155CB" w:rsidRDefault="001155CB" w:rsidP="001155CB">
      <w:pPr>
        <w:jc w:val="both"/>
        <w:rPr>
          <w:rFonts w:ascii="Arial" w:hAnsi="Arial" w:cs="Arial"/>
          <w:b/>
          <w:sz w:val="24"/>
          <w:szCs w:val="24"/>
        </w:rPr>
      </w:pPr>
      <w:r w:rsidRPr="004D58F3">
        <w:rPr>
          <w:rFonts w:ascii="Arial" w:hAnsi="Arial" w:cs="Arial"/>
          <w:b/>
          <w:sz w:val="24"/>
          <w:szCs w:val="24"/>
        </w:rPr>
        <w:t>DIP. GERARDO ULLOA PÉREZ</w:t>
      </w:r>
    </w:p>
    <w:p w14:paraId="55313896" w14:textId="77777777" w:rsidR="001155CB" w:rsidRPr="00B5284A" w:rsidRDefault="001155CB" w:rsidP="001155CB">
      <w:pPr>
        <w:jc w:val="both"/>
        <w:rPr>
          <w:rFonts w:ascii="Arial" w:hAnsi="Arial" w:cs="Arial"/>
          <w:b/>
          <w:sz w:val="14"/>
          <w:szCs w:val="24"/>
        </w:rPr>
      </w:pPr>
    </w:p>
    <w:p w14:paraId="5C54ADE7" w14:textId="77777777" w:rsidR="001155CB" w:rsidRPr="00B5284A" w:rsidRDefault="001155CB" w:rsidP="001155CB">
      <w:pPr>
        <w:jc w:val="both"/>
        <w:rPr>
          <w:rFonts w:ascii="Arial" w:hAnsi="Arial" w:cs="Arial"/>
          <w:b/>
          <w:sz w:val="8"/>
          <w:szCs w:val="24"/>
        </w:rPr>
      </w:pPr>
    </w:p>
    <w:p w14:paraId="37A067D6" w14:textId="77777777" w:rsidR="001155CB" w:rsidRPr="00B5284A" w:rsidRDefault="001155CB" w:rsidP="001155CB">
      <w:pPr>
        <w:jc w:val="both"/>
        <w:rPr>
          <w:rFonts w:ascii="Arial" w:hAnsi="Arial" w:cs="Arial"/>
          <w:b/>
          <w:sz w:val="16"/>
          <w:szCs w:val="24"/>
        </w:rPr>
      </w:pPr>
    </w:p>
    <w:p w14:paraId="1FBC4C51" w14:textId="77777777" w:rsidR="001155CB" w:rsidRDefault="001155CB" w:rsidP="001155CB">
      <w:pPr>
        <w:jc w:val="both"/>
        <w:rPr>
          <w:rFonts w:ascii="Arial" w:hAnsi="Arial" w:cs="Arial"/>
          <w:b/>
          <w:sz w:val="24"/>
          <w:szCs w:val="24"/>
        </w:rPr>
      </w:pPr>
      <w:r w:rsidRPr="004D58F3">
        <w:rPr>
          <w:rFonts w:ascii="Arial" w:hAnsi="Arial" w:cs="Arial"/>
          <w:b/>
          <w:sz w:val="24"/>
          <w:szCs w:val="24"/>
        </w:rPr>
        <w:t>DIP. YESICA YANET ROJAS HERNÁNDEZ</w:t>
      </w:r>
    </w:p>
    <w:p w14:paraId="15C89585" w14:textId="77777777" w:rsidR="001155CB" w:rsidRDefault="001155CB" w:rsidP="001155CB">
      <w:pPr>
        <w:jc w:val="both"/>
        <w:rPr>
          <w:rFonts w:ascii="Arial" w:hAnsi="Arial" w:cs="Arial"/>
          <w:b/>
          <w:sz w:val="24"/>
          <w:szCs w:val="24"/>
        </w:rPr>
      </w:pPr>
    </w:p>
    <w:p w14:paraId="4B1CDDD7" w14:textId="77777777" w:rsidR="001155CB" w:rsidRDefault="001155CB" w:rsidP="001155CB">
      <w:pPr>
        <w:jc w:val="both"/>
        <w:rPr>
          <w:rFonts w:ascii="Arial" w:hAnsi="Arial" w:cs="Arial"/>
          <w:b/>
          <w:sz w:val="24"/>
          <w:szCs w:val="24"/>
        </w:rPr>
      </w:pPr>
    </w:p>
    <w:p w14:paraId="2D7768BC" w14:textId="77777777" w:rsidR="001155CB" w:rsidRPr="00B5284A" w:rsidRDefault="001155CB" w:rsidP="001155CB">
      <w:pPr>
        <w:jc w:val="both"/>
        <w:rPr>
          <w:rFonts w:ascii="Arial" w:hAnsi="Arial" w:cs="Arial"/>
          <w:b/>
          <w:sz w:val="16"/>
          <w:szCs w:val="24"/>
        </w:rPr>
      </w:pPr>
    </w:p>
    <w:p w14:paraId="58F9AFCA" w14:textId="77777777" w:rsidR="001155CB" w:rsidRPr="004D58F3" w:rsidRDefault="001155CB" w:rsidP="001155CB">
      <w:pPr>
        <w:jc w:val="both"/>
        <w:rPr>
          <w:rFonts w:ascii="Arial" w:hAnsi="Arial" w:cs="Arial"/>
          <w:b/>
          <w:sz w:val="24"/>
          <w:szCs w:val="24"/>
        </w:rPr>
      </w:pPr>
      <w:r w:rsidRPr="004D58F3">
        <w:rPr>
          <w:rFonts w:ascii="Arial" w:hAnsi="Arial" w:cs="Arial"/>
          <w:b/>
          <w:sz w:val="24"/>
          <w:szCs w:val="24"/>
        </w:rPr>
        <w:t>DIP. MARIA DEL ROSARIO ELIZALDE VAZQUEZ</w:t>
      </w:r>
    </w:p>
    <w:p w14:paraId="7DD9BAC3" w14:textId="77777777" w:rsidR="001155CB" w:rsidRPr="00B5284A" w:rsidRDefault="001155CB" w:rsidP="001155CB">
      <w:pPr>
        <w:jc w:val="both"/>
        <w:rPr>
          <w:rFonts w:ascii="Arial" w:hAnsi="Arial" w:cs="Arial"/>
          <w:b/>
          <w:sz w:val="14"/>
          <w:szCs w:val="24"/>
        </w:rPr>
      </w:pPr>
    </w:p>
    <w:p w14:paraId="24DEB7A3" w14:textId="77777777" w:rsidR="001155CB" w:rsidRDefault="001155CB" w:rsidP="001155CB">
      <w:pPr>
        <w:jc w:val="both"/>
        <w:rPr>
          <w:rFonts w:ascii="Arial" w:hAnsi="Arial" w:cs="Arial"/>
          <w:b/>
          <w:sz w:val="24"/>
          <w:szCs w:val="24"/>
        </w:rPr>
      </w:pPr>
    </w:p>
    <w:p w14:paraId="0F37B82B" w14:textId="77777777" w:rsidR="001155CB" w:rsidRPr="00B5284A" w:rsidRDefault="001155CB" w:rsidP="001155CB">
      <w:pPr>
        <w:jc w:val="both"/>
        <w:rPr>
          <w:rFonts w:ascii="Arial" w:hAnsi="Arial" w:cs="Arial"/>
          <w:b/>
          <w:sz w:val="14"/>
          <w:szCs w:val="24"/>
        </w:rPr>
      </w:pPr>
    </w:p>
    <w:p w14:paraId="67A0F5D4" w14:textId="77777777" w:rsidR="001155CB" w:rsidRDefault="001155CB" w:rsidP="001155CB">
      <w:pPr>
        <w:jc w:val="both"/>
        <w:rPr>
          <w:rFonts w:ascii="Arial" w:hAnsi="Arial" w:cs="Arial"/>
          <w:b/>
          <w:sz w:val="24"/>
          <w:szCs w:val="24"/>
        </w:rPr>
      </w:pPr>
      <w:r w:rsidRPr="004D58F3">
        <w:rPr>
          <w:rFonts w:ascii="Arial" w:hAnsi="Arial" w:cs="Arial"/>
          <w:b/>
          <w:sz w:val="24"/>
          <w:szCs w:val="24"/>
        </w:rPr>
        <w:t>DIP. BEATRIZ GARCÍA VILLEGAS</w:t>
      </w:r>
    </w:p>
    <w:p w14:paraId="2503A64D" w14:textId="77777777" w:rsidR="001155CB" w:rsidRDefault="001155CB" w:rsidP="001155CB">
      <w:pPr>
        <w:jc w:val="both"/>
        <w:rPr>
          <w:rFonts w:ascii="Arial" w:hAnsi="Arial" w:cs="Arial"/>
          <w:b/>
          <w:sz w:val="24"/>
          <w:szCs w:val="24"/>
        </w:rPr>
      </w:pPr>
    </w:p>
    <w:p w14:paraId="180F9B1C" w14:textId="77777777" w:rsidR="001155CB" w:rsidRDefault="001155CB" w:rsidP="001155CB">
      <w:pPr>
        <w:jc w:val="both"/>
        <w:rPr>
          <w:rFonts w:ascii="Arial" w:hAnsi="Arial" w:cs="Arial"/>
          <w:b/>
          <w:sz w:val="24"/>
          <w:szCs w:val="24"/>
        </w:rPr>
      </w:pPr>
    </w:p>
    <w:p w14:paraId="29BE516C" w14:textId="77777777" w:rsidR="001155CB" w:rsidRPr="004D58F3" w:rsidRDefault="001155CB" w:rsidP="001155CB">
      <w:pPr>
        <w:jc w:val="both"/>
        <w:rPr>
          <w:rFonts w:ascii="Arial" w:hAnsi="Arial" w:cs="Arial"/>
          <w:b/>
          <w:sz w:val="24"/>
          <w:szCs w:val="24"/>
        </w:rPr>
      </w:pPr>
    </w:p>
    <w:p w14:paraId="05466452" w14:textId="77777777" w:rsidR="001155CB" w:rsidRDefault="001155CB" w:rsidP="001155CB">
      <w:pPr>
        <w:jc w:val="both"/>
        <w:rPr>
          <w:rFonts w:ascii="Arial" w:hAnsi="Arial" w:cs="Arial"/>
          <w:b/>
          <w:sz w:val="24"/>
          <w:szCs w:val="24"/>
        </w:rPr>
      </w:pPr>
      <w:r w:rsidRPr="004D58F3">
        <w:rPr>
          <w:rFonts w:ascii="Arial" w:hAnsi="Arial" w:cs="Arial"/>
          <w:b/>
          <w:sz w:val="24"/>
          <w:szCs w:val="24"/>
        </w:rPr>
        <w:t>DIP. ROSA MARÍA ZETINA GONZÁLEZ</w:t>
      </w:r>
    </w:p>
    <w:p w14:paraId="78834739" w14:textId="77777777" w:rsidR="001155CB" w:rsidRDefault="001155CB" w:rsidP="001155CB">
      <w:pPr>
        <w:jc w:val="both"/>
        <w:rPr>
          <w:rFonts w:ascii="Arial" w:hAnsi="Arial" w:cs="Arial"/>
          <w:b/>
          <w:sz w:val="24"/>
          <w:szCs w:val="24"/>
        </w:rPr>
      </w:pPr>
    </w:p>
    <w:p w14:paraId="5F5040B4" w14:textId="77777777" w:rsidR="001155CB" w:rsidRDefault="001155CB" w:rsidP="001155CB">
      <w:pPr>
        <w:jc w:val="both"/>
        <w:rPr>
          <w:rFonts w:ascii="Arial" w:hAnsi="Arial" w:cs="Arial"/>
          <w:b/>
          <w:sz w:val="24"/>
          <w:szCs w:val="24"/>
        </w:rPr>
      </w:pPr>
    </w:p>
    <w:p w14:paraId="24CF21EB" w14:textId="77777777" w:rsidR="001155CB" w:rsidRPr="004D58F3" w:rsidRDefault="001155CB" w:rsidP="001155CB">
      <w:pPr>
        <w:jc w:val="both"/>
        <w:rPr>
          <w:rFonts w:ascii="Arial" w:hAnsi="Arial" w:cs="Arial"/>
          <w:b/>
          <w:sz w:val="24"/>
          <w:szCs w:val="24"/>
        </w:rPr>
      </w:pPr>
    </w:p>
    <w:p w14:paraId="3954F6C2" w14:textId="77777777" w:rsidR="001155CB" w:rsidRDefault="001155CB" w:rsidP="001155CB">
      <w:pPr>
        <w:jc w:val="both"/>
        <w:rPr>
          <w:rFonts w:ascii="Arial" w:hAnsi="Arial" w:cs="Arial"/>
          <w:b/>
          <w:sz w:val="24"/>
          <w:szCs w:val="24"/>
        </w:rPr>
      </w:pPr>
      <w:r w:rsidRPr="004D58F3">
        <w:rPr>
          <w:rFonts w:ascii="Arial" w:hAnsi="Arial" w:cs="Arial"/>
          <w:b/>
          <w:sz w:val="24"/>
          <w:szCs w:val="24"/>
        </w:rPr>
        <w:t>DIP. DANIEL ANDRÉS SIBAJA GONZÁLEZ</w:t>
      </w:r>
    </w:p>
    <w:p w14:paraId="0B8B47C6" w14:textId="77777777" w:rsidR="001155CB" w:rsidRDefault="001155CB" w:rsidP="001155CB">
      <w:pPr>
        <w:jc w:val="both"/>
        <w:rPr>
          <w:rFonts w:ascii="Arial" w:hAnsi="Arial" w:cs="Arial"/>
          <w:b/>
          <w:sz w:val="24"/>
          <w:szCs w:val="24"/>
        </w:rPr>
      </w:pPr>
    </w:p>
    <w:p w14:paraId="794D1B7E" w14:textId="77777777" w:rsidR="001155CB" w:rsidRDefault="001155CB" w:rsidP="001155CB">
      <w:pPr>
        <w:jc w:val="both"/>
        <w:rPr>
          <w:rFonts w:ascii="Arial" w:hAnsi="Arial" w:cs="Arial"/>
          <w:b/>
          <w:sz w:val="24"/>
          <w:szCs w:val="24"/>
        </w:rPr>
      </w:pPr>
    </w:p>
    <w:p w14:paraId="1E24A331" w14:textId="77777777" w:rsidR="001155CB" w:rsidRPr="001155CB" w:rsidRDefault="001155CB" w:rsidP="001155CB">
      <w:pPr>
        <w:jc w:val="both"/>
        <w:rPr>
          <w:rFonts w:ascii="Arial" w:hAnsi="Arial" w:cs="Arial"/>
          <w:b/>
          <w:sz w:val="12"/>
          <w:szCs w:val="24"/>
        </w:rPr>
      </w:pPr>
    </w:p>
    <w:p w14:paraId="7E95505C" w14:textId="77777777" w:rsidR="001155CB" w:rsidRPr="00EC36A8" w:rsidRDefault="001155CB" w:rsidP="001155CB">
      <w:pPr>
        <w:jc w:val="both"/>
        <w:rPr>
          <w:rFonts w:ascii="Arial" w:hAnsi="Arial" w:cs="Arial"/>
          <w:b/>
          <w:sz w:val="8"/>
          <w:szCs w:val="24"/>
        </w:rPr>
      </w:pPr>
    </w:p>
    <w:p w14:paraId="4138D727" w14:textId="77777777" w:rsidR="001155CB" w:rsidRDefault="001155CB" w:rsidP="001155CB">
      <w:pPr>
        <w:jc w:val="both"/>
        <w:rPr>
          <w:rFonts w:ascii="Arial" w:hAnsi="Arial" w:cs="Arial"/>
          <w:b/>
          <w:sz w:val="24"/>
          <w:szCs w:val="24"/>
        </w:rPr>
      </w:pPr>
      <w:r w:rsidRPr="004D58F3">
        <w:rPr>
          <w:rFonts w:ascii="Arial" w:hAnsi="Arial" w:cs="Arial"/>
          <w:b/>
          <w:sz w:val="24"/>
          <w:szCs w:val="24"/>
        </w:rPr>
        <w:t>DIP. KARINA LABASTIDA SOTELO</w:t>
      </w:r>
    </w:p>
    <w:p w14:paraId="3CA2C537" w14:textId="77777777" w:rsidR="001155CB" w:rsidRPr="001155CB" w:rsidRDefault="001155CB" w:rsidP="001155CB">
      <w:pPr>
        <w:jc w:val="both"/>
        <w:rPr>
          <w:rFonts w:ascii="Arial" w:hAnsi="Arial" w:cs="Arial"/>
          <w:b/>
          <w:sz w:val="12"/>
          <w:szCs w:val="24"/>
        </w:rPr>
      </w:pPr>
    </w:p>
    <w:p w14:paraId="4B74A4D9" w14:textId="77777777" w:rsidR="001155CB" w:rsidRPr="001155CB" w:rsidRDefault="001155CB" w:rsidP="001155CB">
      <w:pPr>
        <w:jc w:val="both"/>
        <w:rPr>
          <w:rFonts w:ascii="Arial" w:hAnsi="Arial" w:cs="Arial"/>
          <w:b/>
          <w:sz w:val="10"/>
          <w:szCs w:val="24"/>
        </w:rPr>
      </w:pPr>
    </w:p>
    <w:p w14:paraId="54E4F8D0" w14:textId="77777777" w:rsidR="001155CB" w:rsidRPr="001155CB" w:rsidRDefault="001155CB" w:rsidP="001155CB">
      <w:pPr>
        <w:jc w:val="both"/>
        <w:rPr>
          <w:rFonts w:ascii="Arial" w:hAnsi="Arial" w:cs="Arial"/>
          <w:b/>
          <w:sz w:val="10"/>
          <w:szCs w:val="24"/>
        </w:rPr>
      </w:pPr>
    </w:p>
    <w:p w14:paraId="6F2A378D" w14:textId="77777777" w:rsidR="001155CB" w:rsidRDefault="001155CB" w:rsidP="001155CB">
      <w:pPr>
        <w:jc w:val="both"/>
        <w:rPr>
          <w:rFonts w:ascii="Arial" w:hAnsi="Arial" w:cs="Arial"/>
          <w:b/>
          <w:sz w:val="24"/>
          <w:szCs w:val="24"/>
        </w:rPr>
      </w:pPr>
      <w:r w:rsidRPr="004D58F3">
        <w:rPr>
          <w:rFonts w:ascii="Arial" w:hAnsi="Arial" w:cs="Arial"/>
          <w:b/>
          <w:sz w:val="24"/>
          <w:szCs w:val="24"/>
        </w:rPr>
        <w:t>DIP. DIONICIO JORGE GARCÍA SÁNCHEZ</w:t>
      </w:r>
    </w:p>
    <w:p w14:paraId="41A1FCF5" w14:textId="77777777" w:rsidR="001155CB" w:rsidRDefault="001155CB" w:rsidP="001155CB">
      <w:pPr>
        <w:jc w:val="both"/>
        <w:rPr>
          <w:rFonts w:ascii="Arial" w:hAnsi="Arial" w:cs="Arial"/>
          <w:b/>
          <w:sz w:val="24"/>
          <w:szCs w:val="24"/>
        </w:rPr>
      </w:pPr>
    </w:p>
    <w:p w14:paraId="7E7209A8" w14:textId="77777777" w:rsidR="001155CB" w:rsidRDefault="001155CB" w:rsidP="001155CB">
      <w:pPr>
        <w:jc w:val="both"/>
        <w:rPr>
          <w:rFonts w:ascii="Arial" w:hAnsi="Arial" w:cs="Arial"/>
          <w:b/>
          <w:sz w:val="24"/>
          <w:szCs w:val="24"/>
        </w:rPr>
      </w:pPr>
    </w:p>
    <w:p w14:paraId="77E97D3F" w14:textId="77777777" w:rsidR="001155CB" w:rsidRPr="001155CB" w:rsidRDefault="001155CB" w:rsidP="001155CB">
      <w:pPr>
        <w:jc w:val="both"/>
        <w:rPr>
          <w:rFonts w:ascii="Arial" w:hAnsi="Arial" w:cs="Arial"/>
          <w:b/>
          <w:sz w:val="16"/>
          <w:szCs w:val="24"/>
        </w:rPr>
      </w:pPr>
    </w:p>
    <w:p w14:paraId="5376C69B" w14:textId="77777777" w:rsidR="001155CB" w:rsidRDefault="001155CB" w:rsidP="001155CB">
      <w:pPr>
        <w:jc w:val="both"/>
        <w:rPr>
          <w:rFonts w:ascii="Arial" w:hAnsi="Arial" w:cs="Arial"/>
          <w:b/>
          <w:sz w:val="24"/>
          <w:szCs w:val="24"/>
        </w:rPr>
      </w:pPr>
      <w:r w:rsidRPr="004D58F3">
        <w:rPr>
          <w:rFonts w:ascii="Arial" w:hAnsi="Arial" w:cs="Arial"/>
          <w:b/>
          <w:sz w:val="24"/>
          <w:szCs w:val="24"/>
        </w:rPr>
        <w:t>DIP. ISAAC MARTÍN MONTOYA MÁRQUEZ</w:t>
      </w:r>
    </w:p>
    <w:p w14:paraId="0EAE17BB" w14:textId="77777777" w:rsidR="001155CB" w:rsidRDefault="001155CB" w:rsidP="001155CB">
      <w:pPr>
        <w:jc w:val="both"/>
        <w:rPr>
          <w:rFonts w:ascii="Arial" w:hAnsi="Arial" w:cs="Arial"/>
          <w:b/>
          <w:sz w:val="24"/>
          <w:szCs w:val="24"/>
        </w:rPr>
      </w:pPr>
    </w:p>
    <w:p w14:paraId="47D1183B" w14:textId="77777777" w:rsidR="001155CB" w:rsidRPr="001155CB" w:rsidRDefault="001155CB" w:rsidP="001155CB">
      <w:pPr>
        <w:jc w:val="both"/>
        <w:rPr>
          <w:rFonts w:ascii="Arial" w:hAnsi="Arial" w:cs="Arial"/>
          <w:b/>
          <w:sz w:val="14"/>
          <w:szCs w:val="24"/>
        </w:rPr>
      </w:pPr>
    </w:p>
    <w:p w14:paraId="3B9B6B39" w14:textId="77777777" w:rsidR="001155CB" w:rsidRPr="001155CB" w:rsidRDefault="001155CB" w:rsidP="001155CB">
      <w:pPr>
        <w:jc w:val="both"/>
        <w:rPr>
          <w:rFonts w:ascii="Arial" w:hAnsi="Arial" w:cs="Arial"/>
          <w:b/>
          <w:sz w:val="14"/>
          <w:szCs w:val="24"/>
        </w:rPr>
      </w:pPr>
    </w:p>
    <w:p w14:paraId="546D30BD" w14:textId="77777777" w:rsidR="001155CB" w:rsidRPr="004D58F3" w:rsidRDefault="001155CB" w:rsidP="001155CB">
      <w:pPr>
        <w:jc w:val="both"/>
        <w:rPr>
          <w:rFonts w:ascii="Arial" w:hAnsi="Arial" w:cs="Arial"/>
          <w:b/>
          <w:sz w:val="24"/>
          <w:szCs w:val="24"/>
        </w:rPr>
      </w:pPr>
      <w:r w:rsidRPr="004D58F3">
        <w:rPr>
          <w:rFonts w:ascii="Arial" w:hAnsi="Arial" w:cs="Arial"/>
          <w:b/>
          <w:sz w:val="24"/>
          <w:szCs w:val="24"/>
        </w:rPr>
        <w:t>DIP. MÓNICA ANGÉLICA ÁLVAREZ NEMER</w:t>
      </w:r>
    </w:p>
    <w:p w14:paraId="7BF3A3FD" w14:textId="77777777" w:rsidR="001155CB" w:rsidRDefault="001155CB" w:rsidP="001155CB">
      <w:pPr>
        <w:jc w:val="both"/>
        <w:rPr>
          <w:rFonts w:ascii="Arial" w:hAnsi="Arial" w:cs="Arial"/>
          <w:b/>
          <w:sz w:val="24"/>
          <w:szCs w:val="24"/>
        </w:rPr>
      </w:pPr>
    </w:p>
    <w:p w14:paraId="4CE71F3D" w14:textId="1C802A3B" w:rsidR="001155CB" w:rsidRPr="001155CB" w:rsidRDefault="001155CB" w:rsidP="001155CB">
      <w:pPr>
        <w:jc w:val="both"/>
        <w:rPr>
          <w:rFonts w:ascii="Arial" w:hAnsi="Arial" w:cs="Arial"/>
          <w:b/>
          <w:sz w:val="4"/>
          <w:szCs w:val="24"/>
        </w:rPr>
      </w:pPr>
    </w:p>
    <w:p w14:paraId="7BE0E9D4" w14:textId="77777777" w:rsidR="001155CB" w:rsidRDefault="001155CB" w:rsidP="001155CB">
      <w:pPr>
        <w:jc w:val="both"/>
        <w:rPr>
          <w:rFonts w:ascii="Arial" w:hAnsi="Arial" w:cs="Arial"/>
          <w:b/>
          <w:sz w:val="24"/>
          <w:szCs w:val="24"/>
        </w:rPr>
      </w:pPr>
    </w:p>
    <w:p w14:paraId="59A64A97" w14:textId="77777777" w:rsidR="001155CB" w:rsidRDefault="001155CB" w:rsidP="001155CB">
      <w:pPr>
        <w:jc w:val="both"/>
        <w:rPr>
          <w:rFonts w:ascii="Arial" w:hAnsi="Arial" w:cs="Arial"/>
          <w:b/>
          <w:sz w:val="24"/>
          <w:szCs w:val="24"/>
        </w:rPr>
      </w:pPr>
      <w:r w:rsidRPr="004D58F3">
        <w:rPr>
          <w:rFonts w:ascii="Arial" w:hAnsi="Arial" w:cs="Arial"/>
          <w:b/>
          <w:sz w:val="24"/>
          <w:szCs w:val="24"/>
        </w:rPr>
        <w:t>DIP. ABRAHAM SARONE CAMPOS</w:t>
      </w:r>
    </w:p>
    <w:p w14:paraId="5B885E1E" w14:textId="77777777" w:rsidR="001155CB" w:rsidRDefault="001155CB" w:rsidP="001155CB">
      <w:pPr>
        <w:jc w:val="both"/>
        <w:rPr>
          <w:rFonts w:ascii="Arial" w:hAnsi="Arial" w:cs="Arial"/>
          <w:b/>
          <w:sz w:val="24"/>
          <w:szCs w:val="24"/>
        </w:rPr>
      </w:pPr>
    </w:p>
    <w:p w14:paraId="198F87E2" w14:textId="77777777" w:rsidR="001155CB" w:rsidRDefault="001155CB" w:rsidP="001155CB">
      <w:pPr>
        <w:jc w:val="both"/>
        <w:rPr>
          <w:rFonts w:ascii="Arial" w:hAnsi="Arial" w:cs="Arial"/>
          <w:b/>
          <w:sz w:val="24"/>
          <w:szCs w:val="24"/>
        </w:rPr>
      </w:pPr>
    </w:p>
    <w:p w14:paraId="325C9A8E" w14:textId="77777777" w:rsidR="001155CB" w:rsidRDefault="001155CB" w:rsidP="001155CB">
      <w:pPr>
        <w:jc w:val="both"/>
        <w:rPr>
          <w:rFonts w:ascii="Arial" w:hAnsi="Arial" w:cs="Arial"/>
          <w:b/>
          <w:sz w:val="24"/>
          <w:szCs w:val="24"/>
        </w:rPr>
      </w:pPr>
    </w:p>
    <w:p w14:paraId="25A20EEE" w14:textId="77777777" w:rsidR="001155CB" w:rsidRPr="00EC36A8" w:rsidRDefault="001155CB" w:rsidP="001155CB">
      <w:pPr>
        <w:jc w:val="both"/>
        <w:rPr>
          <w:rFonts w:ascii="Arial" w:hAnsi="Arial" w:cs="Arial"/>
          <w:b/>
          <w:sz w:val="4"/>
          <w:szCs w:val="24"/>
        </w:rPr>
      </w:pPr>
    </w:p>
    <w:p w14:paraId="55239607" w14:textId="77777777" w:rsidR="001155CB" w:rsidRDefault="001155CB" w:rsidP="001155CB">
      <w:pPr>
        <w:jc w:val="both"/>
        <w:rPr>
          <w:rFonts w:ascii="Arial" w:hAnsi="Arial" w:cs="Arial"/>
          <w:b/>
          <w:sz w:val="24"/>
          <w:szCs w:val="24"/>
        </w:rPr>
      </w:pPr>
      <w:r w:rsidRPr="004D58F3">
        <w:rPr>
          <w:rFonts w:ascii="Arial" w:hAnsi="Arial" w:cs="Arial"/>
          <w:b/>
          <w:sz w:val="24"/>
          <w:szCs w:val="24"/>
        </w:rPr>
        <w:t>DIP. LUZ MA. HERNÁNDEZ BERMUDEZ</w:t>
      </w:r>
    </w:p>
    <w:p w14:paraId="513F7504" w14:textId="77777777" w:rsidR="001155CB" w:rsidRDefault="001155CB" w:rsidP="001155CB">
      <w:pPr>
        <w:jc w:val="both"/>
        <w:rPr>
          <w:rFonts w:ascii="Arial" w:hAnsi="Arial" w:cs="Arial"/>
          <w:b/>
          <w:sz w:val="24"/>
          <w:szCs w:val="24"/>
        </w:rPr>
      </w:pPr>
    </w:p>
    <w:p w14:paraId="0A78F891" w14:textId="77777777" w:rsidR="001155CB" w:rsidRPr="00EC36A8" w:rsidRDefault="001155CB" w:rsidP="001155CB">
      <w:pPr>
        <w:jc w:val="both"/>
        <w:rPr>
          <w:rFonts w:ascii="Arial" w:hAnsi="Arial" w:cs="Arial"/>
          <w:b/>
          <w:sz w:val="28"/>
          <w:szCs w:val="24"/>
        </w:rPr>
      </w:pPr>
    </w:p>
    <w:p w14:paraId="45A01E9C" w14:textId="77777777" w:rsidR="001155CB" w:rsidRDefault="001155CB" w:rsidP="001155CB">
      <w:pPr>
        <w:jc w:val="both"/>
        <w:rPr>
          <w:rFonts w:ascii="Arial" w:hAnsi="Arial" w:cs="Arial"/>
          <w:b/>
          <w:sz w:val="24"/>
          <w:szCs w:val="24"/>
        </w:rPr>
      </w:pPr>
    </w:p>
    <w:p w14:paraId="5DE48B8B" w14:textId="7E776665" w:rsidR="001155CB" w:rsidRDefault="001155CB" w:rsidP="001155CB">
      <w:pPr>
        <w:jc w:val="both"/>
        <w:rPr>
          <w:rFonts w:ascii="Arial" w:hAnsi="Arial" w:cs="Arial"/>
          <w:b/>
          <w:sz w:val="24"/>
          <w:szCs w:val="24"/>
        </w:rPr>
      </w:pPr>
      <w:r w:rsidRPr="004D58F3">
        <w:rPr>
          <w:rFonts w:ascii="Arial" w:hAnsi="Arial" w:cs="Arial"/>
          <w:b/>
          <w:sz w:val="24"/>
          <w:szCs w:val="24"/>
        </w:rPr>
        <w:t>DIP. ALICIA MERCADO MORENO</w:t>
      </w:r>
    </w:p>
    <w:p w14:paraId="23CA4E88" w14:textId="77777777" w:rsidR="001155CB" w:rsidRDefault="001155CB" w:rsidP="001155CB">
      <w:pPr>
        <w:jc w:val="both"/>
        <w:rPr>
          <w:rFonts w:ascii="Arial" w:hAnsi="Arial" w:cs="Arial"/>
          <w:b/>
          <w:sz w:val="24"/>
          <w:szCs w:val="24"/>
        </w:rPr>
      </w:pPr>
    </w:p>
    <w:p w14:paraId="177C181C" w14:textId="0FD082FF" w:rsidR="001155CB" w:rsidRDefault="001155CB" w:rsidP="001155CB">
      <w:pPr>
        <w:jc w:val="both"/>
        <w:rPr>
          <w:rFonts w:ascii="Arial" w:hAnsi="Arial" w:cs="Arial"/>
          <w:b/>
          <w:sz w:val="24"/>
          <w:szCs w:val="24"/>
        </w:rPr>
      </w:pPr>
    </w:p>
    <w:p w14:paraId="4D3E20BD" w14:textId="77777777" w:rsidR="00CC430A" w:rsidRPr="00B5284A" w:rsidRDefault="00CC430A" w:rsidP="001155CB">
      <w:pPr>
        <w:jc w:val="both"/>
        <w:rPr>
          <w:rFonts w:ascii="Arial" w:hAnsi="Arial" w:cs="Arial"/>
          <w:b/>
          <w:sz w:val="10"/>
          <w:szCs w:val="24"/>
        </w:rPr>
      </w:pPr>
    </w:p>
    <w:p w14:paraId="0EB59C61" w14:textId="77777777" w:rsidR="001155CB" w:rsidRDefault="001155CB" w:rsidP="001155CB">
      <w:pPr>
        <w:jc w:val="both"/>
        <w:rPr>
          <w:rFonts w:ascii="Arial" w:hAnsi="Arial" w:cs="Arial"/>
          <w:b/>
          <w:sz w:val="24"/>
          <w:szCs w:val="24"/>
        </w:rPr>
      </w:pPr>
      <w:r w:rsidRPr="004D58F3">
        <w:rPr>
          <w:rFonts w:ascii="Arial" w:hAnsi="Arial" w:cs="Arial"/>
          <w:b/>
          <w:sz w:val="24"/>
          <w:szCs w:val="24"/>
        </w:rPr>
        <w:t>DIP. LOURDES JEZABEL DELGADO FLORES</w:t>
      </w:r>
    </w:p>
    <w:p w14:paraId="683CDD2C" w14:textId="77777777" w:rsidR="001155CB" w:rsidRDefault="001155CB" w:rsidP="001155CB">
      <w:pPr>
        <w:jc w:val="both"/>
        <w:rPr>
          <w:rFonts w:ascii="Arial" w:hAnsi="Arial" w:cs="Arial"/>
          <w:b/>
          <w:sz w:val="24"/>
          <w:szCs w:val="24"/>
        </w:rPr>
      </w:pPr>
    </w:p>
    <w:p w14:paraId="1D74F43A" w14:textId="77777777" w:rsidR="001155CB" w:rsidRDefault="001155CB" w:rsidP="001155CB">
      <w:pPr>
        <w:jc w:val="both"/>
        <w:rPr>
          <w:rFonts w:ascii="Arial" w:hAnsi="Arial" w:cs="Arial"/>
          <w:b/>
          <w:sz w:val="24"/>
          <w:szCs w:val="24"/>
        </w:rPr>
      </w:pPr>
    </w:p>
    <w:p w14:paraId="5C197FF3" w14:textId="77777777" w:rsidR="001155CB" w:rsidRDefault="001155CB" w:rsidP="001155CB">
      <w:pPr>
        <w:jc w:val="both"/>
        <w:rPr>
          <w:rFonts w:ascii="Arial" w:hAnsi="Arial" w:cs="Arial"/>
          <w:b/>
          <w:sz w:val="24"/>
          <w:szCs w:val="24"/>
        </w:rPr>
      </w:pPr>
      <w:r w:rsidRPr="004D58F3">
        <w:rPr>
          <w:rFonts w:ascii="Arial" w:hAnsi="Arial" w:cs="Arial"/>
          <w:b/>
          <w:sz w:val="24"/>
          <w:szCs w:val="24"/>
        </w:rPr>
        <w:t>DIP. EDITH MARISOL MERCADO TORRES</w:t>
      </w:r>
    </w:p>
    <w:p w14:paraId="594E7546" w14:textId="77777777" w:rsidR="001155CB" w:rsidRDefault="001155CB" w:rsidP="001155CB">
      <w:pPr>
        <w:jc w:val="both"/>
        <w:rPr>
          <w:rFonts w:ascii="Arial" w:hAnsi="Arial" w:cs="Arial"/>
          <w:b/>
          <w:sz w:val="24"/>
          <w:szCs w:val="24"/>
        </w:rPr>
      </w:pPr>
    </w:p>
    <w:p w14:paraId="31F5D51F" w14:textId="77777777" w:rsidR="001155CB" w:rsidRPr="004D58F3" w:rsidRDefault="001155CB" w:rsidP="001155CB">
      <w:pPr>
        <w:jc w:val="both"/>
        <w:rPr>
          <w:rFonts w:ascii="Arial" w:hAnsi="Arial" w:cs="Arial"/>
          <w:b/>
          <w:sz w:val="24"/>
          <w:szCs w:val="24"/>
        </w:rPr>
      </w:pPr>
    </w:p>
    <w:p w14:paraId="21FBF950" w14:textId="79FF6B0B" w:rsidR="001155CB" w:rsidRDefault="001155CB" w:rsidP="001155CB">
      <w:pPr>
        <w:jc w:val="both"/>
        <w:rPr>
          <w:rFonts w:ascii="Arial" w:hAnsi="Arial" w:cs="Arial"/>
          <w:b/>
          <w:sz w:val="24"/>
          <w:szCs w:val="24"/>
        </w:rPr>
        <w:sectPr w:rsidR="001155CB" w:rsidSect="001155CB">
          <w:type w:val="continuous"/>
          <w:pgSz w:w="12240" w:h="15840"/>
          <w:pgMar w:top="1417" w:right="1701" w:bottom="1417" w:left="1701" w:header="567" w:footer="119" w:gutter="0"/>
          <w:cols w:num="2" w:space="708"/>
          <w:docGrid w:linePitch="360"/>
        </w:sectPr>
      </w:pPr>
      <w:r w:rsidRPr="004D58F3">
        <w:rPr>
          <w:rFonts w:ascii="Arial" w:hAnsi="Arial" w:cs="Arial"/>
          <w:b/>
          <w:sz w:val="24"/>
          <w:szCs w:val="24"/>
        </w:rPr>
        <w:t>DIP. EMILIANO AGUIRRE CRU</w:t>
      </w:r>
      <w:r>
        <w:rPr>
          <w:rFonts w:ascii="Arial" w:hAnsi="Arial" w:cs="Arial"/>
          <w:b/>
          <w:sz w:val="24"/>
          <w:szCs w:val="24"/>
        </w:rPr>
        <w:t>Z</w:t>
      </w:r>
    </w:p>
    <w:p w14:paraId="473F3BEE" w14:textId="5FEAF28D" w:rsidR="004A359E" w:rsidRDefault="004A359E" w:rsidP="00D21E0F">
      <w:pPr>
        <w:spacing w:line="360" w:lineRule="auto"/>
        <w:jc w:val="both"/>
        <w:rPr>
          <w:rFonts w:ascii="Arial" w:hAnsi="Arial" w:cs="Arial"/>
          <w:sz w:val="24"/>
          <w:szCs w:val="24"/>
        </w:rPr>
      </w:pPr>
    </w:p>
    <w:p w14:paraId="5367E3F0" w14:textId="53A04A6C" w:rsidR="004A359E" w:rsidRDefault="004A359E" w:rsidP="00D21E0F">
      <w:pPr>
        <w:spacing w:line="360" w:lineRule="auto"/>
        <w:jc w:val="both"/>
        <w:rPr>
          <w:rFonts w:ascii="Arial" w:hAnsi="Arial" w:cs="Arial"/>
          <w:sz w:val="24"/>
          <w:szCs w:val="24"/>
        </w:rPr>
      </w:pPr>
    </w:p>
    <w:p w14:paraId="47540214" w14:textId="56BA7C5B" w:rsidR="004A359E" w:rsidRDefault="004A359E" w:rsidP="00D21E0F">
      <w:pPr>
        <w:spacing w:line="360" w:lineRule="auto"/>
        <w:jc w:val="both"/>
        <w:rPr>
          <w:rFonts w:ascii="Arial" w:hAnsi="Arial" w:cs="Arial"/>
          <w:sz w:val="24"/>
          <w:szCs w:val="24"/>
        </w:rPr>
      </w:pPr>
    </w:p>
    <w:p w14:paraId="4B419689" w14:textId="2E38D9B1" w:rsidR="001155CB" w:rsidRDefault="001155CB" w:rsidP="00D21E0F">
      <w:pPr>
        <w:spacing w:line="360" w:lineRule="auto"/>
        <w:jc w:val="both"/>
        <w:rPr>
          <w:rFonts w:ascii="Arial" w:hAnsi="Arial" w:cs="Arial"/>
          <w:sz w:val="24"/>
          <w:szCs w:val="24"/>
        </w:rPr>
      </w:pPr>
    </w:p>
    <w:p w14:paraId="56041F8F" w14:textId="773B9CFE" w:rsidR="001155CB" w:rsidRDefault="001155CB" w:rsidP="00D21E0F">
      <w:pPr>
        <w:spacing w:line="360" w:lineRule="auto"/>
        <w:jc w:val="both"/>
        <w:rPr>
          <w:rFonts w:ascii="Arial" w:hAnsi="Arial" w:cs="Arial"/>
          <w:sz w:val="24"/>
          <w:szCs w:val="24"/>
        </w:rPr>
      </w:pPr>
    </w:p>
    <w:p w14:paraId="4502B9A1" w14:textId="14982AFC" w:rsidR="001155CB" w:rsidRDefault="001155CB" w:rsidP="00D21E0F">
      <w:pPr>
        <w:spacing w:line="360" w:lineRule="auto"/>
        <w:jc w:val="both"/>
        <w:rPr>
          <w:rFonts w:ascii="Arial" w:hAnsi="Arial" w:cs="Arial"/>
          <w:sz w:val="24"/>
          <w:szCs w:val="24"/>
        </w:rPr>
      </w:pPr>
    </w:p>
    <w:p w14:paraId="2CB5C2B1" w14:textId="53FABC2B" w:rsidR="001155CB" w:rsidRDefault="001155CB" w:rsidP="00D21E0F">
      <w:pPr>
        <w:spacing w:line="360" w:lineRule="auto"/>
        <w:jc w:val="both"/>
        <w:rPr>
          <w:rFonts w:ascii="Arial" w:hAnsi="Arial" w:cs="Arial"/>
          <w:sz w:val="24"/>
          <w:szCs w:val="24"/>
        </w:rPr>
      </w:pPr>
    </w:p>
    <w:p w14:paraId="55119C7B" w14:textId="1FACF2E0" w:rsidR="001155CB" w:rsidRDefault="001155CB" w:rsidP="00D21E0F">
      <w:pPr>
        <w:spacing w:line="360" w:lineRule="auto"/>
        <w:jc w:val="both"/>
        <w:rPr>
          <w:rFonts w:ascii="Arial" w:hAnsi="Arial" w:cs="Arial"/>
          <w:sz w:val="24"/>
          <w:szCs w:val="24"/>
        </w:rPr>
      </w:pPr>
    </w:p>
    <w:p w14:paraId="48EE4D32" w14:textId="79145E7D" w:rsidR="001155CB" w:rsidRDefault="001155CB" w:rsidP="00D21E0F">
      <w:pPr>
        <w:spacing w:line="360" w:lineRule="auto"/>
        <w:jc w:val="both"/>
        <w:rPr>
          <w:rFonts w:ascii="Arial" w:hAnsi="Arial" w:cs="Arial"/>
          <w:sz w:val="24"/>
          <w:szCs w:val="24"/>
        </w:rPr>
      </w:pPr>
    </w:p>
    <w:p w14:paraId="1D79CDC2" w14:textId="64D75820" w:rsidR="001155CB" w:rsidRDefault="001155CB" w:rsidP="00D21E0F">
      <w:pPr>
        <w:spacing w:line="360" w:lineRule="auto"/>
        <w:jc w:val="both"/>
        <w:rPr>
          <w:rFonts w:ascii="Arial" w:hAnsi="Arial" w:cs="Arial"/>
          <w:sz w:val="24"/>
          <w:szCs w:val="24"/>
        </w:rPr>
      </w:pPr>
    </w:p>
    <w:p w14:paraId="345CBCDC" w14:textId="64C619B6" w:rsidR="001155CB" w:rsidRDefault="001155CB" w:rsidP="00D21E0F">
      <w:pPr>
        <w:spacing w:line="360" w:lineRule="auto"/>
        <w:jc w:val="both"/>
        <w:rPr>
          <w:rFonts w:ascii="Arial" w:hAnsi="Arial" w:cs="Arial"/>
          <w:sz w:val="24"/>
          <w:szCs w:val="24"/>
        </w:rPr>
      </w:pPr>
    </w:p>
    <w:p w14:paraId="1ED55A7F" w14:textId="79FD8BE1" w:rsidR="001155CB" w:rsidRDefault="001155CB" w:rsidP="00D21E0F">
      <w:pPr>
        <w:spacing w:line="360" w:lineRule="auto"/>
        <w:jc w:val="both"/>
        <w:rPr>
          <w:rFonts w:ascii="Arial" w:hAnsi="Arial" w:cs="Arial"/>
          <w:sz w:val="24"/>
          <w:szCs w:val="24"/>
        </w:rPr>
      </w:pPr>
    </w:p>
    <w:p w14:paraId="0EEC3D76" w14:textId="17FEA220" w:rsidR="001155CB" w:rsidRDefault="001155CB" w:rsidP="00D21E0F">
      <w:pPr>
        <w:spacing w:line="360" w:lineRule="auto"/>
        <w:jc w:val="both"/>
        <w:rPr>
          <w:rFonts w:ascii="Arial" w:hAnsi="Arial" w:cs="Arial"/>
          <w:sz w:val="24"/>
          <w:szCs w:val="24"/>
        </w:rPr>
      </w:pPr>
    </w:p>
    <w:p w14:paraId="1E9E5954" w14:textId="3BD5ABBB" w:rsidR="001155CB" w:rsidRDefault="001155CB" w:rsidP="00D21E0F">
      <w:pPr>
        <w:spacing w:line="360" w:lineRule="auto"/>
        <w:jc w:val="both"/>
        <w:rPr>
          <w:rFonts w:ascii="Arial" w:hAnsi="Arial" w:cs="Arial"/>
          <w:sz w:val="24"/>
          <w:szCs w:val="24"/>
        </w:rPr>
      </w:pPr>
    </w:p>
    <w:p w14:paraId="0F29F1F7" w14:textId="573439B7" w:rsidR="001155CB" w:rsidRDefault="001155CB" w:rsidP="00D21E0F">
      <w:pPr>
        <w:spacing w:line="360" w:lineRule="auto"/>
        <w:jc w:val="both"/>
        <w:rPr>
          <w:rFonts w:ascii="Arial" w:hAnsi="Arial" w:cs="Arial"/>
          <w:sz w:val="24"/>
          <w:szCs w:val="24"/>
        </w:rPr>
      </w:pPr>
    </w:p>
    <w:p w14:paraId="4BE3223A" w14:textId="637AE406" w:rsidR="004A359E" w:rsidRDefault="004A359E" w:rsidP="00D21E0F">
      <w:pPr>
        <w:spacing w:line="360" w:lineRule="auto"/>
        <w:jc w:val="both"/>
        <w:rPr>
          <w:rFonts w:ascii="Arial" w:hAnsi="Arial" w:cs="Arial"/>
          <w:sz w:val="24"/>
          <w:szCs w:val="24"/>
        </w:rPr>
      </w:pPr>
    </w:p>
    <w:p w14:paraId="7C8AB38F" w14:textId="77777777" w:rsidR="00CC430A" w:rsidRPr="00CC430A" w:rsidRDefault="00CC430A" w:rsidP="00D21E0F">
      <w:pPr>
        <w:spacing w:line="360" w:lineRule="auto"/>
        <w:jc w:val="both"/>
        <w:rPr>
          <w:rFonts w:ascii="Arial" w:hAnsi="Arial" w:cs="Arial"/>
          <w:sz w:val="10"/>
          <w:szCs w:val="24"/>
        </w:rPr>
      </w:pPr>
    </w:p>
    <w:p w14:paraId="4D5E28D8" w14:textId="6D284E9C" w:rsidR="008D0380" w:rsidRDefault="008D0380" w:rsidP="008D0380">
      <w:pPr>
        <w:jc w:val="center"/>
        <w:rPr>
          <w:rFonts w:ascii="Arial" w:hAnsi="Arial" w:cs="Arial"/>
          <w:b/>
          <w:sz w:val="24"/>
          <w:szCs w:val="24"/>
        </w:rPr>
      </w:pPr>
      <w:r w:rsidRPr="000D43F9">
        <w:rPr>
          <w:rFonts w:ascii="Arial" w:hAnsi="Arial" w:cs="Arial"/>
          <w:b/>
          <w:sz w:val="24"/>
          <w:szCs w:val="24"/>
        </w:rPr>
        <w:t>PROYECTO DE DECRETO.</w:t>
      </w:r>
    </w:p>
    <w:p w14:paraId="7735E1E9" w14:textId="69288F1E" w:rsidR="005E4FCA" w:rsidRDefault="005E4FCA" w:rsidP="005E4FCA">
      <w:pPr>
        <w:rPr>
          <w:rFonts w:ascii="Arial" w:hAnsi="Arial" w:cs="Arial"/>
          <w:b/>
          <w:sz w:val="24"/>
          <w:szCs w:val="24"/>
        </w:rPr>
      </w:pPr>
    </w:p>
    <w:p w14:paraId="3BD0EB35" w14:textId="77777777" w:rsidR="005E4FCA" w:rsidRPr="00BD42DF" w:rsidRDefault="005E4FCA" w:rsidP="005E4FCA">
      <w:pPr>
        <w:rPr>
          <w:rFonts w:ascii="Arial" w:hAnsi="Arial" w:cs="Arial"/>
          <w:b/>
          <w:bCs/>
          <w:sz w:val="24"/>
          <w:szCs w:val="24"/>
        </w:rPr>
      </w:pPr>
      <w:r w:rsidRPr="00BD42DF">
        <w:rPr>
          <w:rFonts w:ascii="Arial" w:hAnsi="Arial" w:cs="Arial"/>
          <w:b/>
          <w:bCs/>
          <w:sz w:val="24"/>
          <w:szCs w:val="24"/>
        </w:rPr>
        <w:t>DECRETO NÚMERO: _______</w:t>
      </w:r>
    </w:p>
    <w:p w14:paraId="58DC11D1" w14:textId="77777777" w:rsidR="005E4FCA" w:rsidRPr="00BD42DF" w:rsidRDefault="005E4FCA" w:rsidP="005E4FCA">
      <w:pPr>
        <w:rPr>
          <w:rFonts w:ascii="Arial" w:hAnsi="Arial" w:cs="Arial"/>
          <w:b/>
          <w:bCs/>
          <w:sz w:val="24"/>
          <w:szCs w:val="24"/>
        </w:rPr>
      </w:pPr>
      <w:r w:rsidRPr="00BD42DF">
        <w:rPr>
          <w:rFonts w:ascii="Arial" w:hAnsi="Arial" w:cs="Arial"/>
          <w:b/>
          <w:bCs/>
          <w:sz w:val="24"/>
          <w:szCs w:val="24"/>
        </w:rPr>
        <w:t>LA H. “LXI” LEGISLATURA DEL ESTADO</w:t>
      </w:r>
      <w:r>
        <w:rPr>
          <w:rFonts w:ascii="Arial" w:hAnsi="Arial" w:cs="Arial"/>
          <w:b/>
          <w:bCs/>
          <w:sz w:val="24"/>
          <w:szCs w:val="24"/>
        </w:rPr>
        <w:t xml:space="preserve"> </w:t>
      </w:r>
      <w:r w:rsidRPr="00BD42DF">
        <w:rPr>
          <w:rFonts w:ascii="Arial" w:hAnsi="Arial" w:cs="Arial"/>
          <w:b/>
          <w:bCs/>
          <w:sz w:val="24"/>
          <w:szCs w:val="24"/>
        </w:rPr>
        <w:t xml:space="preserve">DE MÉXICO </w:t>
      </w:r>
    </w:p>
    <w:p w14:paraId="0DA4564C" w14:textId="77777777" w:rsidR="005E4FCA" w:rsidRPr="00BD42DF" w:rsidRDefault="005E4FCA" w:rsidP="005E4FCA">
      <w:pPr>
        <w:spacing w:line="360" w:lineRule="auto"/>
        <w:rPr>
          <w:rFonts w:ascii="Arial" w:hAnsi="Arial" w:cs="Arial"/>
          <w:b/>
          <w:bCs/>
          <w:sz w:val="24"/>
          <w:szCs w:val="24"/>
        </w:rPr>
      </w:pPr>
      <w:r w:rsidRPr="00BD42DF">
        <w:rPr>
          <w:rFonts w:ascii="Arial" w:hAnsi="Arial" w:cs="Arial"/>
          <w:b/>
          <w:bCs/>
          <w:sz w:val="24"/>
          <w:szCs w:val="24"/>
        </w:rPr>
        <w:t>DECRETA:</w:t>
      </w:r>
    </w:p>
    <w:p w14:paraId="3051C58E" w14:textId="77777777" w:rsidR="008D0380" w:rsidRPr="000D43F9" w:rsidRDefault="008D0380" w:rsidP="008D0380">
      <w:pPr>
        <w:jc w:val="both"/>
        <w:rPr>
          <w:rFonts w:ascii="Arial" w:hAnsi="Arial" w:cs="Arial"/>
          <w:b/>
          <w:sz w:val="24"/>
          <w:szCs w:val="24"/>
        </w:rPr>
      </w:pPr>
      <w:r w:rsidRPr="000D43F9">
        <w:rPr>
          <w:rFonts w:ascii="Arial" w:hAnsi="Arial" w:cs="Arial"/>
          <w:b/>
          <w:sz w:val="24"/>
          <w:szCs w:val="24"/>
        </w:rPr>
        <w:t>Artículo 11. …</w:t>
      </w:r>
    </w:p>
    <w:p w14:paraId="4C149F51"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w:t>
      </w:r>
    </w:p>
    <w:p w14:paraId="4E30D23F"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w:t>
      </w:r>
    </w:p>
    <w:p w14:paraId="41FEA356"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w:t>
      </w:r>
    </w:p>
    <w:p w14:paraId="60CCFC06"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w:t>
      </w:r>
    </w:p>
    <w:p w14:paraId="32ED4D98"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w:t>
      </w:r>
    </w:p>
    <w:p w14:paraId="54C68AC5"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w:t>
      </w:r>
    </w:p>
    <w:p w14:paraId="5FC69D80"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w:t>
      </w:r>
    </w:p>
    <w:p w14:paraId="619533F4"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w:t>
      </w:r>
    </w:p>
    <w:p w14:paraId="33F70C88"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w:t>
      </w:r>
    </w:p>
    <w:p w14:paraId="27A87EAC"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w:t>
      </w:r>
    </w:p>
    <w:p w14:paraId="061047FB"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w:t>
      </w:r>
    </w:p>
    <w:p w14:paraId="39A62434"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w:t>
      </w:r>
    </w:p>
    <w:p w14:paraId="35C7A553"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w:t>
      </w:r>
    </w:p>
    <w:p w14:paraId="471E311A"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w:t>
      </w:r>
    </w:p>
    <w:p w14:paraId="6C4E8504" w14:textId="64D82212" w:rsidR="008D0380" w:rsidRDefault="008D0380" w:rsidP="008D0380">
      <w:pPr>
        <w:jc w:val="both"/>
        <w:rPr>
          <w:rFonts w:ascii="Arial" w:hAnsi="Arial" w:cs="Arial"/>
          <w:sz w:val="24"/>
          <w:szCs w:val="24"/>
        </w:rPr>
      </w:pPr>
      <w:r w:rsidRPr="000D43F9">
        <w:rPr>
          <w:rFonts w:ascii="Arial" w:hAnsi="Arial" w:cs="Arial"/>
          <w:sz w:val="24"/>
          <w:szCs w:val="24"/>
        </w:rPr>
        <w:t xml:space="preserve">El Instituto Electoral del Estado de México podrá convenir con el Instituto Nacional Electoral que se haga cargo de la organización de los procesos electorales locales </w:t>
      </w:r>
      <w:r w:rsidRPr="000D43F9">
        <w:rPr>
          <w:rFonts w:ascii="Arial" w:hAnsi="Arial" w:cs="Arial"/>
          <w:b/>
          <w:sz w:val="24"/>
          <w:szCs w:val="24"/>
        </w:rPr>
        <w:t>o de consulta para la revocación de mandato,</w:t>
      </w:r>
      <w:r w:rsidRPr="000D43F9">
        <w:rPr>
          <w:rFonts w:ascii="Arial" w:hAnsi="Arial" w:cs="Arial"/>
          <w:sz w:val="24"/>
          <w:szCs w:val="24"/>
        </w:rPr>
        <w:t xml:space="preserve"> en los términos que disponga la legislación aplicable.</w:t>
      </w:r>
    </w:p>
    <w:p w14:paraId="529FFD88" w14:textId="5ECE20F2" w:rsidR="004A359E" w:rsidRDefault="004A359E" w:rsidP="008D0380">
      <w:pPr>
        <w:jc w:val="both"/>
        <w:rPr>
          <w:rFonts w:ascii="Arial" w:hAnsi="Arial" w:cs="Arial"/>
          <w:sz w:val="24"/>
          <w:szCs w:val="24"/>
        </w:rPr>
      </w:pPr>
    </w:p>
    <w:p w14:paraId="35104785" w14:textId="4C949B79" w:rsidR="004A359E" w:rsidRPr="00CC430A" w:rsidRDefault="004A359E" w:rsidP="008D0380">
      <w:pPr>
        <w:jc w:val="both"/>
        <w:rPr>
          <w:rFonts w:ascii="Arial" w:hAnsi="Arial" w:cs="Arial"/>
          <w:sz w:val="12"/>
          <w:szCs w:val="24"/>
        </w:rPr>
      </w:pPr>
    </w:p>
    <w:p w14:paraId="1B51CABD" w14:textId="286E6813" w:rsidR="008D0380" w:rsidRPr="000D43F9" w:rsidRDefault="008D0380" w:rsidP="008D0380">
      <w:pPr>
        <w:jc w:val="both"/>
        <w:rPr>
          <w:rFonts w:ascii="Arial" w:hAnsi="Arial" w:cs="Arial"/>
          <w:sz w:val="24"/>
          <w:szCs w:val="24"/>
        </w:rPr>
      </w:pPr>
      <w:r w:rsidRPr="000D43F9">
        <w:rPr>
          <w:rFonts w:ascii="Arial" w:hAnsi="Arial" w:cs="Arial"/>
          <w:b/>
          <w:sz w:val="24"/>
          <w:szCs w:val="24"/>
        </w:rPr>
        <w:t xml:space="preserve">Artículo 13.- </w:t>
      </w:r>
      <w:r w:rsidRPr="000D43F9">
        <w:rPr>
          <w:rFonts w:ascii="Arial" w:hAnsi="Arial" w:cs="Arial"/>
          <w:sz w:val="24"/>
          <w:szCs w:val="24"/>
        </w:rPr>
        <w:t>Para garantizar los principios de constitucionalidad y legalidad de los actos y resoluciones electorales</w:t>
      </w:r>
      <w:r w:rsidRPr="000D43F9">
        <w:rPr>
          <w:rFonts w:ascii="Arial" w:hAnsi="Arial" w:cs="Arial"/>
          <w:b/>
          <w:sz w:val="24"/>
          <w:szCs w:val="24"/>
        </w:rPr>
        <w:t>,</w:t>
      </w:r>
      <w:r w:rsidRPr="000D43F9">
        <w:rPr>
          <w:rFonts w:ascii="Arial" w:hAnsi="Arial" w:cs="Arial"/>
          <w:sz w:val="24"/>
          <w:szCs w:val="24"/>
        </w:rPr>
        <w:t xml:space="preserve"> </w:t>
      </w:r>
      <w:r w:rsidRPr="000D43F9">
        <w:rPr>
          <w:rFonts w:ascii="Arial" w:hAnsi="Arial" w:cs="Arial"/>
          <w:b/>
          <w:sz w:val="24"/>
          <w:szCs w:val="24"/>
        </w:rPr>
        <w:t xml:space="preserve">incluidos los relativos a los procesos de consulta popular y de revocación de mandato, </w:t>
      </w:r>
      <w:r w:rsidRPr="000D43F9">
        <w:rPr>
          <w:rFonts w:ascii="Arial" w:hAnsi="Arial" w:cs="Arial"/>
          <w:sz w:val="24"/>
          <w:szCs w:val="24"/>
        </w:rPr>
        <w:t>la ley establecerá un sistema de medios de impugnación que dará definitividad a las distintas etapas de los procesos electorales locales</w:t>
      </w:r>
      <w:r w:rsidRPr="000D43F9">
        <w:rPr>
          <w:rFonts w:ascii="Arial" w:hAnsi="Arial" w:cs="Arial"/>
          <w:b/>
          <w:sz w:val="24"/>
          <w:szCs w:val="24"/>
        </w:rPr>
        <w:t>,</w:t>
      </w:r>
      <w:r w:rsidRPr="000D43F9">
        <w:rPr>
          <w:rFonts w:ascii="Arial" w:hAnsi="Arial" w:cs="Arial"/>
          <w:sz w:val="24"/>
          <w:szCs w:val="24"/>
        </w:rPr>
        <w:t xml:space="preserve"> </w:t>
      </w:r>
      <w:r w:rsidRPr="000D43F9">
        <w:rPr>
          <w:rFonts w:ascii="Arial" w:hAnsi="Arial" w:cs="Arial"/>
          <w:b/>
          <w:sz w:val="24"/>
          <w:szCs w:val="24"/>
        </w:rPr>
        <w:t>de consulta popular y de revocación de mandato,</w:t>
      </w:r>
      <w:r w:rsidRPr="000D43F9">
        <w:rPr>
          <w:rFonts w:ascii="Arial" w:hAnsi="Arial" w:cs="Arial"/>
          <w:sz w:val="24"/>
          <w:szCs w:val="24"/>
        </w:rPr>
        <w:t xml:space="preserve"> y garantizará la protección de los derechos político-electorales de la ciudadanía.</w:t>
      </w:r>
    </w:p>
    <w:p w14:paraId="2BDB77DF" w14:textId="77777777" w:rsidR="008D0380" w:rsidRPr="000D43F9" w:rsidRDefault="008D0380" w:rsidP="008D0380">
      <w:pPr>
        <w:jc w:val="both"/>
        <w:rPr>
          <w:rFonts w:ascii="Arial" w:hAnsi="Arial" w:cs="Arial"/>
          <w:b/>
          <w:sz w:val="24"/>
          <w:szCs w:val="24"/>
        </w:rPr>
      </w:pPr>
      <w:r w:rsidRPr="000D43F9">
        <w:rPr>
          <w:rFonts w:ascii="Arial" w:hAnsi="Arial" w:cs="Arial"/>
          <w:b/>
          <w:sz w:val="24"/>
          <w:szCs w:val="24"/>
        </w:rPr>
        <w:t>…</w:t>
      </w:r>
    </w:p>
    <w:p w14:paraId="1D927D3B" w14:textId="77777777" w:rsidR="008D0380" w:rsidRPr="000D43F9" w:rsidRDefault="008D0380" w:rsidP="008D0380">
      <w:pPr>
        <w:jc w:val="both"/>
        <w:rPr>
          <w:rFonts w:ascii="Arial" w:hAnsi="Arial" w:cs="Arial"/>
          <w:b/>
          <w:sz w:val="24"/>
          <w:szCs w:val="24"/>
        </w:rPr>
      </w:pPr>
      <w:r w:rsidRPr="000D43F9">
        <w:rPr>
          <w:rFonts w:ascii="Arial" w:hAnsi="Arial" w:cs="Arial"/>
          <w:b/>
          <w:sz w:val="24"/>
          <w:szCs w:val="24"/>
        </w:rPr>
        <w:t>…</w:t>
      </w:r>
    </w:p>
    <w:p w14:paraId="17DB0465" w14:textId="77777777" w:rsidR="008D0380" w:rsidRPr="000D43F9" w:rsidRDefault="008D0380" w:rsidP="008D0380">
      <w:pPr>
        <w:jc w:val="both"/>
        <w:rPr>
          <w:rFonts w:ascii="Arial" w:hAnsi="Arial" w:cs="Arial"/>
          <w:b/>
          <w:sz w:val="24"/>
          <w:szCs w:val="24"/>
        </w:rPr>
      </w:pPr>
      <w:r w:rsidRPr="000D43F9">
        <w:rPr>
          <w:rFonts w:ascii="Arial" w:hAnsi="Arial" w:cs="Arial"/>
          <w:b/>
          <w:sz w:val="24"/>
          <w:szCs w:val="24"/>
        </w:rPr>
        <w:t>…</w:t>
      </w:r>
    </w:p>
    <w:p w14:paraId="484466DD" w14:textId="77777777" w:rsidR="008D0380" w:rsidRPr="000D43F9" w:rsidRDefault="008D0380" w:rsidP="008D0380">
      <w:pPr>
        <w:jc w:val="both"/>
        <w:rPr>
          <w:rFonts w:ascii="Arial" w:hAnsi="Arial" w:cs="Arial"/>
          <w:b/>
          <w:sz w:val="24"/>
          <w:szCs w:val="24"/>
        </w:rPr>
      </w:pPr>
      <w:r w:rsidRPr="000D43F9">
        <w:rPr>
          <w:rFonts w:ascii="Arial" w:hAnsi="Arial" w:cs="Arial"/>
          <w:b/>
          <w:sz w:val="24"/>
          <w:szCs w:val="24"/>
        </w:rPr>
        <w:t>…</w:t>
      </w:r>
    </w:p>
    <w:p w14:paraId="032B13C4" w14:textId="77777777" w:rsidR="008D0380" w:rsidRPr="000D43F9" w:rsidRDefault="008D0380" w:rsidP="008D0380">
      <w:pPr>
        <w:jc w:val="both"/>
        <w:rPr>
          <w:rFonts w:ascii="Arial" w:hAnsi="Arial" w:cs="Arial"/>
          <w:b/>
          <w:sz w:val="24"/>
          <w:szCs w:val="24"/>
        </w:rPr>
      </w:pPr>
      <w:r w:rsidRPr="000D43F9">
        <w:rPr>
          <w:rFonts w:ascii="Arial" w:hAnsi="Arial" w:cs="Arial"/>
          <w:b/>
          <w:sz w:val="24"/>
          <w:szCs w:val="24"/>
        </w:rPr>
        <w:t>…</w:t>
      </w:r>
    </w:p>
    <w:p w14:paraId="26A1F3C3" w14:textId="77777777" w:rsidR="008D0380" w:rsidRPr="000D43F9" w:rsidRDefault="008D0380" w:rsidP="008D0380">
      <w:pPr>
        <w:jc w:val="both"/>
        <w:rPr>
          <w:rFonts w:ascii="Arial" w:hAnsi="Arial" w:cs="Arial"/>
          <w:b/>
          <w:sz w:val="24"/>
          <w:szCs w:val="24"/>
        </w:rPr>
      </w:pPr>
      <w:r w:rsidRPr="000D43F9">
        <w:rPr>
          <w:rFonts w:ascii="Arial" w:hAnsi="Arial" w:cs="Arial"/>
          <w:sz w:val="24"/>
          <w:szCs w:val="24"/>
        </w:rPr>
        <w:t>Al Tribunal Electoral le corresponderá resolver de forma definitiva e inatacable las impugnaciones en contra de los actos y resoluciones del Instituto Electoral del Estado de México a través de los medios establecidos en la ley de la materia</w:t>
      </w:r>
      <w:r w:rsidRPr="000D43F9">
        <w:rPr>
          <w:rFonts w:ascii="Arial" w:hAnsi="Arial" w:cs="Arial"/>
          <w:b/>
          <w:sz w:val="24"/>
          <w:szCs w:val="24"/>
        </w:rPr>
        <w:t>,</w:t>
      </w:r>
      <w:r w:rsidRPr="000D43F9">
        <w:rPr>
          <w:rFonts w:ascii="Arial" w:hAnsi="Arial" w:cs="Arial"/>
          <w:sz w:val="24"/>
          <w:szCs w:val="24"/>
        </w:rPr>
        <w:t xml:space="preserve"> </w:t>
      </w:r>
      <w:r w:rsidRPr="000D43F9">
        <w:rPr>
          <w:rFonts w:ascii="Arial" w:hAnsi="Arial" w:cs="Arial"/>
          <w:b/>
          <w:sz w:val="24"/>
          <w:szCs w:val="24"/>
        </w:rPr>
        <w:t>incluyendo en materia de revocación de mandato;</w:t>
      </w:r>
      <w:r w:rsidRPr="000D43F9">
        <w:rPr>
          <w:rFonts w:ascii="Arial" w:hAnsi="Arial" w:cs="Arial"/>
          <w:sz w:val="24"/>
          <w:szCs w:val="24"/>
        </w:rPr>
        <w:t xml:space="preserve">  los conflictos o diferencias laborales entre el Tribunal Electoral y sus servidores y entre el Instituto Electoral del Estado de México y sus servidores públicos electorales, así como las determinaciones sobre imposición de sanciones por parte del Instituto Electoral del Estado de México.</w:t>
      </w:r>
    </w:p>
    <w:p w14:paraId="2E11441A" w14:textId="77777777" w:rsidR="008D0380" w:rsidRPr="000D43F9" w:rsidRDefault="008D0380" w:rsidP="008D0380">
      <w:pPr>
        <w:jc w:val="both"/>
        <w:rPr>
          <w:rFonts w:ascii="Arial" w:hAnsi="Arial" w:cs="Arial"/>
          <w:b/>
          <w:sz w:val="24"/>
          <w:szCs w:val="24"/>
        </w:rPr>
      </w:pPr>
      <w:r w:rsidRPr="000D43F9">
        <w:rPr>
          <w:rFonts w:ascii="Arial" w:hAnsi="Arial" w:cs="Arial"/>
          <w:b/>
          <w:sz w:val="24"/>
          <w:szCs w:val="24"/>
        </w:rPr>
        <w:t>Artículo 29. …</w:t>
      </w:r>
    </w:p>
    <w:p w14:paraId="676E7621" w14:textId="0A094B39" w:rsidR="008D0380" w:rsidRDefault="008D0380" w:rsidP="008D0380">
      <w:pPr>
        <w:jc w:val="both"/>
        <w:rPr>
          <w:rFonts w:ascii="Arial" w:hAnsi="Arial" w:cs="Arial"/>
          <w:b/>
          <w:sz w:val="24"/>
          <w:szCs w:val="24"/>
        </w:rPr>
      </w:pPr>
      <w:r w:rsidRPr="000D43F9">
        <w:rPr>
          <w:rFonts w:ascii="Arial" w:hAnsi="Arial" w:cs="Arial"/>
          <w:b/>
          <w:sz w:val="24"/>
          <w:szCs w:val="24"/>
        </w:rPr>
        <w:t>I</w:t>
      </w:r>
      <w:r w:rsidRPr="000D43F9">
        <w:rPr>
          <w:rFonts w:ascii="Arial" w:hAnsi="Arial" w:cs="Arial"/>
          <w:sz w:val="24"/>
          <w:szCs w:val="24"/>
        </w:rPr>
        <w:t xml:space="preserve"> a </w:t>
      </w:r>
      <w:r w:rsidRPr="000D43F9">
        <w:rPr>
          <w:rFonts w:ascii="Arial" w:hAnsi="Arial" w:cs="Arial"/>
          <w:b/>
          <w:sz w:val="24"/>
          <w:szCs w:val="24"/>
        </w:rPr>
        <w:t>V</w:t>
      </w:r>
      <w:r w:rsidR="00D41E5D">
        <w:rPr>
          <w:rFonts w:ascii="Arial" w:hAnsi="Arial" w:cs="Arial"/>
          <w:b/>
          <w:sz w:val="24"/>
          <w:szCs w:val="24"/>
        </w:rPr>
        <w:t>II</w:t>
      </w:r>
      <w:r w:rsidRPr="000D43F9">
        <w:rPr>
          <w:rFonts w:ascii="Arial" w:hAnsi="Arial" w:cs="Arial"/>
          <w:b/>
          <w:sz w:val="24"/>
          <w:szCs w:val="24"/>
        </w:rPr>
        <w:t>. …</w:t>
      </w:r>
    </w:p>
    <w:p w14:paraId="219785CD" w14:textId="2C9EBE8A" w:rsidR="00D41E5D" w:rsidRDefault="00D41E5D" w:rsidP="008D0380">
      <w:pPr>
        <w:jc w:val="both"/>
        <w:rPr>
          <w:rFonts w:ascii="Arial" w:hAnsi="Arial" w:cs="Arial"/>
          <w:sz w:val="24"/>
          <w:szCs w:val="24"/>
        </w:rPr>
      </w:pPr>
      <w:r>
        <w:rPr>
          <w:rFonts w:ascii="Arial" w:hAnsi="Arial" w:cs="Arial"/>
          <w:sz w:val="24"/>
          <w:szCs w:val="24"/>
        </w:rPr>
        <w:t>1°…</w:t>
      </w:r>
    </w:p>
    <w:p w14:paraId="20002A81" w14:textId="27224CC0" w:rsidR="00D41E5D" w:rsidRDefault="00D41E5D" w:rsidP="008D0380">
      <w:pPr>
        <w:jc w:val="both"/>
        <w:rPr>
          <w:rFonts w:ascii="Arial" w:hAnsi="Arial" w:cs="Arial"/>
          <w:sz w:val="24"/>
          <w:szCs w:val="24"/>
        </w:rPr>
      </w:pPr>
      <w:r>
        <w:rPr>
          <w:rFonts w:ascii="Arial" w:hAnsi="Arial" w:cs="Arial"/>
          <w:sz w:val="24"/>
          <w:szCs w:val="24"/>
        </w:rPr>
        <w:t>2°…</w:t>
      </w:r>
    </w:p>
    <w:p w14:paraId="69E73598" w14:textId="62C58A37" w:rsidR="00D41E5D" w:rsidRDefault="00D41E5D" w:rsidP="008D0380">
      <w:pPr>
        <w:jc w:val="both"/>
        <w:rPr>
          <w:rFonts w:ascii="Arial" w:hAnsi="Arial" w:cs="Arial"/>
          <w:sz w:val="24"/>
          <w:szCs w:val="24"/>
        </w:rPr>
      </w:pPr>
      <w:r>
        <w:rPr>
          <w:rFonts w:ascii="Arial" w:hAnsi="Arial" w:cs="Arial"/>
          <w:sz w:val="24"/>
          <w:szCs w:val="24"/>
        </w:rPr>
        <w:t>3°…</w:t>
      </w:r>
    </w:p>
    <w:p w14:paraId="4F5439D2" w14:textId="6B519100" w:rsidR="00D41E5D" w:rsidRPr="000D43F9" w:rsidRDefault="00D41E5D" w:rsidP="008D0380">
      <w:pPr>
        <w:jc w:val="both"/>
        <w:rPr>
          <w:rFonts w:ascii="Arial" w:hAnsi="Arial" w:cs="Arial"/>
          <w:sz w:val="24"/>
          <w:szCs w:val="24"/>
        </w:rPr>
      </w:pPr>
      <w:r>
        <w:rPr>
          <w:rFonts w:ascii="Arial" w:hAnsi="Arial" w:cs="Arial"/>
          <w:sz w:val="24"/>
          <w:szCs w:val="24"/>
        </w:rPr>
        <w:t>4°…</w:t>
      </w:r>
    </w:p>
    <w:p w14:paraId="001A21E5" w14:textId="77777777" w:rsidR="004A359E" w:rsidRDefault="008D0380" w:rsidP="008D0380">
      <w:pPr>
        <w:jc w:val="both"/>
        <w:rPr>
          <w:rFonts w:ascii="Arial" w:hAnsi="Arial" w:cs="Arial"/>
          <w:b/>
          <w:sz w:val="24"/>
          <w:szCs w:val="24"/>
        </w:rPr>
      </w:pPr>
      <w:r w:rsidRPr="000D43F9">
        <w:rPr>
          <w:rFonts w:ascii="Arial" w:hAnsi="Arial" w:cs="Arial"/>
          <w:b/>
          <w:sz w:val="24"/>
          <w:szCs w:val="24"/>
        </w:rPr>
        <w:t>5º.</w:t>
      </w:r>
      <w:r w:rsidRPr="000D43F9">
        <w:rPr>
          <w:rFonts w:ascii="Arial" w:hAnsi="Arial" w:cs="Arial"/>
          <w:sz w:val="24"/>
          <w:szCs w:val="24"/>
        </w:rPr>
        <w:t xml:space="preserve"> La consulta popular se realizará el mismo día de la jornada electoral local, </w:t>
      </w:r>
      <w:r w:rsidRPr="000D43F9">
        <w:rPr>
          <w:rFonts w:ascii="Arial" w:hAnsi="Arial" w:cs="Arial"/>
          <w:b/>
          <w:sz w:val="24"/>
          <w:szCs w:val="24"/>
        </w:rPr>
        <w:t xml:space="preserve">salvo la consulta para revocación de mandato de la Gobernadora o el Gobernador del Estado, que se celebrará, el domingo siguiente a los 120 días posteriores </w:t>
      </w:r>
    </w:p>
    <w:p w14:paraId="708093A6" w14:textId="77777777" w:rsidR="004A359E" w:rsidRDefault="004A359E" w:rsidP="008D0380">
      <w:pPr>
        <w:jc w:val="both"/>
        <w:rPr>
          <w:rFonts w:ascii="Arial" w:hAnsi="Arial" w:cs="Arial"/>
          <w:b/>
          <w:sz w:val="24"/>
          <w:szCs w:val="24"/>
        </w:rPr>
      </w:pPr>
    </w:p>
    <w:p w14:paraId="057CEF75" w14:textId="77777777" w:rsidR="004A359E" w:rsidRDefault="004A359E" w:rsidP="008D0380">
      <w:pPr>
        <w:jc w:val="both"/>
        <w:rPr>
          <w:rFonts w:ascii="Arial" w:hAnsi="Arial" w:cs="Arial"/>
          <w:b/>
          <w:sz w:val="24"/>
          <w:szCs w:val="24"/>
        </w:rPr>
      </w:pPr>
    </w:p>
    <w:p w14:paraId="4E32A817" w14:textId="77777777" w:rsidR="004A359E" w:rsidRDefault="004A359E" w:rsidP="008D0380">
      <w:pPr>
        <w:jc w:val="both"/>
        <w:rPr>
          <w:rFonts w:ascii="Arial" w:hAnsi="Arial" w:cs="Arial"/>
          <w:b/>
          <w:sz w:val="24"/>
          <w:szCs w:val="24"/>
        </w:rPr>
      </w:pPr>
    </w:p>
    <w:p w14:paraId="13B6C448" w14:textId="24FB0D1C" w:rsidR="008D0380" w:rsidRPr="000D43F9" w:rsidRDefault="008D0380" w:rsidP="008D0380">
      <w:pPr>
        <w:jc w:val="both"/>
        <w:rPr>
          <w:rFonts w:ascii="Arial" w:hAnsi="Arial" w:cs="Arial"/>
          <w:sz w:val="24"/>
          <w:szCs w:val="24"/>
        </w:rPr>
      </w:pPr>
      <w:r w:rsidRPr="000D43F9">
        <w:rPr>
          <w:rFonts w:ascii="Arial" w:hAnsi="Arial" w:cs="Arial"/>
          <w:b/>
          <w:sz w:val="24"/>
          <w:szCs w:val="24"/>
        </w:rPr>
        <w:t>a la convocatoria y en fecha no coincidente con jornadas electorales federal o local</w:t>
      </w:r>
      <w:r w:rsidRPr="000D43F9">
        <w:rPr>
          <w:rFonts w:ascii="Arial" w:hAnsi="Arial" w:cs="Arial"/>
          <w:sz w:val="24"/>
          <w:szCs w:val="24"/>
        </w:rPr>
        <w:t>;</w:t>
      </w:r>
    </w:p>
    <w:p w14:paraId="6594AE09" w14:textId="0A2AF2F5" w:rsidR="008D0380" w:rsidRPr="000D43F9" w:rsidRDefault="008D0380" w:rsidP="008D0380">
      <w:pPr>
        <w:jc w:val="both"/>
        <w:rPr>
          <w:rFonts w:ascii="Arial" w:hAnsi="Arial" w:cs="Arial"/>
          <w:b/>
          <w:sz w:val="24"/>
          <w:szCs w:val="24"/>
        </w:rPr>
      </w:pPr>
      <w:r w:rsidRPr="000D43F9">
        <w:rPr>
          <w:rFonts w:ascii="Arial" w:hAnsi="Arial" w:cs="Arial"/>
          <w:b/>
          <w:sz w:val="24"/>
          <w:szCs w:val="24"/>
        </w:rPr>
        <w:t>6º a 7º. …</w:t>
      </w:r>
    </w:p>
    <w:p w14:paraId="13E56BBC" w14:textId="77777777" w:rsidR="008D0380" w:rsidRPr="000D43F9" w:rsidRDefault="008D0380" w:rsidP="008D0380">
      <w:pPr>
        <w:jc w:val="both"/>
        <w:rPr>
          <w:rFonts w:ascii="Arial" w:hAnsi="Arial" w:cs="Arial"/>
          <w:b/>
          <w:sz w:val="24"/>
          <w:szCs w:val="24"/>
        </w:rPr>
      </w:pPr>
      <w:r w:rsidRPr="000D43F9">
        <w:rPr>
          <w:rFonts w:ascii="Arial" w:hAnsi="Arial" w:cs="Arial"/>
          <w:b/>
          <w:sz w:val="24"/>
          <w:szCs w:val="24"/>
        </w:rPr>
        <w:t>IX. …</w:t>
      </w:r>
    </w:p>
    <w:p w14:paraId="6362C451" w14:textId="77777777" w:rsidR="008D0380" w:rsidRPr="00D41E5D" w:rsidRDefault="008D0380" w:rsidP="008D0380">
      <w:pPr>
        <w:jc w:val="both"/>
        <w:rPr>
          <w:rFonts w:ascii="Arial" w:hAnsi="Arial" w:cs="Arial"/>
          <w:b/>
          <w:sz w:val="24"/>
          <w:szCs w:val="24"/>
        </w:rPr>
      </w:pPr>
      <w:r w:rsidRPr="00D41E5D">
        <w:rPr>
          <w:rFonts w:ascii="Arial" w:hAnsi="Arial" w:cs="Arial"/>
          <w:b/>
          <w:sz w:val="24"/>
          <w:szCs w:val="24"/>
        </w:rPr>
        <w:t>X. Participar en los procesos de revocación de mandato.</w:t>
      </w:r>
    </w:p>
    <w:p w14:paraId="5F123A08" w14:textId="77777777" w:rsidR="008D0380" w:rsidRPr="00D41E5D" w:rsidRDefault="008D0380" w:rsidP="008D0380">
      <w:pPr>
        <w:jc w:val="both"/>
        <w:rPr>
          <w:rFonts w:ascii="Arial" w:hAnsi="Arial" w:cs="Arial"/>
          <w:b/>
          <w:sz w:val="24"/>
          <w:szCs w:val="24"/>
        </w:rPr>
      </w:pPr>
      <w:r w:rsidRPr="00D41E5D">
        <w:rPr>
          <w:rFonts w:ascii="Arial" w:hAnsi="Arial" w:cs="Arial"/>
          <w:b/>
          <w:sz w:val="24"/>
          <w:szCs w:val="24"/>
        </w:rPr>
        <w:t xml:space="preserve">La revocación de mandato de la Gobernadora o el Gobernador del Estado, con base en el Articulo 116, Fracción I de la Constitución de los Estado Unidos Mexicanos, se llevará a cabo conforme a lo siguiente: </w:t>
      </w:r>
    </w:p>
    <w:p w14:paraId="5949203E" w14:textId="77777777" w:rsidR="008D0380" w:rsidRPr="00D41E5D" w:rsidRDefault="008D0380" w:rsidP="008D0380">
      <w:pPr>
        <w:jc w:val="both"/>
        <w:rPr>
          <w:rFonts w:ascii="Arial" w:hAnsi="Arial" w:cs="Arial"/>
          <w:b/>
          <w:sz w:val="24"/>
          <w:szCs w:val="24"/>
        </w:rPr>
      </w:pPr>
      <w:r w:rsidRPr="00D41E5D">
        <w:rPr>
          <w:rFonts w:ascii="Arial" w:hAnsi="Arial" w:cs="Arial"/>
          <w:b/>
          <w:sz w:val="24"/>
          <w:szCs w:val="24"/>
        </w:rPr>
        <w:t xml:space="preserve">1º. Será convocado por el Instituto Electoral del Estado de México, a petición de las ciudadanos y ciudadanos, en un numero equivalente, al menos, al diez por ciento de los inscritos en la lista nominal de electores, siempre y cuando en la solicitud a por lo menos la mitad más uno de los municipios proporcionalmente más poblados del Estado y que representen, como mínimo, el tres por ciento de la lista nominal de electores de cada uno de ellos. </w:t>
      </w:r>
    </w:p>
    <w:p w14:paraId="6566D478" w14:textId="77777777" w:rsidR="008D0380" w:rsidRPr="00D41E5D" w:rsidRDefault="008D0380" w:rsidP="008D0380">
      <w:pPr>
        <w:jc w:val="both"/>
        <w:rPr>
          <w:rFonts w:ascii="Arial" w:hAnsi="Arial" w:cs="Arial"/>
          <w:b/>
          <w:sz w:val="24"/>
          <w:szCs w:val="24"/>
        </w:rPr>
      </w:pPr>
      <w:r w:rsidRPr="00D41E5D">
        <w:rPr>
          <w:rFonts w:ascii="Arial" w:hAnsi="Arial" w:cs="Arial"/>
          <w:b/>
          <w:sz w:val="24"/>
          <w:szCs w:val="24"/>
        </w:rPr>
        <w:t xml:space="preserve">El instituto dentro de los siguientes treinta días hábiles a que reciba la solicitud, deberá verificar el requisito establecido en el párrafo anterior y emitirá de inmediato la convocatoria al proceso para la revocación de mandato. </w:t>
      </w:r>
    </w:p>
    <w:p w14:paraId="34F1F9A7" w14:textId="77777777" w:rsidR="008D0380" w:rsidRPr="00D41E5D" w:rsidRDefault="008D0380" w:rsidP="008D0380">
      <w:pPr>
        <w:jc w:val="both"/>
        <w:rPr>
          <w:rFonts w:ascii="Arial" w:hAnsi="Arial" w:cs="Arial"/>
          <w:b/>
          <w:sz w:val="24"/>
          <w:szCs w:val="24"/>
        </w:rPr>
      </w:pPr>
      <w:r w:rsidRPr="00D41E5D">
        <w:rPr>
          <w:rFonts w:ascii="Arial" w:hAnsi="Arial" w:cs="Arial"/>
          <w:b/>
          <w:sz w:val="24"/>
          <w:szCs w:val="24"/>
        </w:rPr>
        <w:t xml:space="preserve">2º. La revocación de mandato se podrá solicitar por una sola ocasión y durante los tres meses posteriores a la conclusión del tercer año del periodo constitucional. </w:t>
      </w:r>
    </w:p>
    <w:p w14:paraId="42035163" w14:textId="77777777" w:rsidR="008D0380" w:rsidRPr="00D41E5D" w:rsidRDefault="008D0380" w:rsidP="008D0380">
      <w:pPr>
        <w:jc w:val="both"/>
        <w:rPr>
          <w:rFonts w:ascii="Arial" w:hAnsi="Arial" w:cs="Arial"/>
          <w:b/>
          <w:sz w:val="24"/>
          <w:szCs w:val="24"/>
        </w:rPr>
      </w:pPr>
      <w:r w:rsidRPr="00D41E5D">
        <w:rPr>
          <w:rFonts w:ascii="Arial" w:hAnsi="Arial" w:cs="Arial"/>
          <w:b/>
          <w:sz w:val="24"/>
          <w:szCs w:val="24"/>
        </w:rPr>
        <w:t>Los ciudadanos y ciudadanas podrán recabar firmas para la solicitud de revocación de mandato durante el mes previo a la fecha prevista en el párrafo anterior. El instituto emitirá, a partir de esa fecha, los formatos y medios para la recopilación de firmas, así como los lineamientos para las actividades en relación.</w:t>
      </w:r>
    </w:p>
    <w:p w14:paraId="14561504" w14:textId="77777777" w:rsidR="008D0380" w:rsidRPr="00D41E5D" w:rsidRDefault="008D0380" w:rsidP="008D0380">
      <w:pPr>
        <w:jc w:val="both"/>
        <w:rPr>
          <w:rFonts w:ascii="Arial" w:hAnsi="Arial" w:cs="Arial"/>
          <w:b/>
          <w:sz w:val="24"/>
          <w:szCs w:val="24"/>
        </w:rPr>
      </w:pPr>
      <w:r w:rsidRPr="00D41E5D">
        <w:rPr>
          <w:rFonts w:ascii="Arial" w:hAnsi="Arial" w:cs="Arial"/>
          <w:b/>
          <w:sz w:val="24"/>
          <w:szCs w:val="24"/>
        </w:rPr>
        <w:t xml:space="preserve">3º. La consulta para revocación de mandato, se llevará a cabo mediante votación libre, directa y secreta de ciudadanas y ciudadanos, inscritos en la lista nominal. </w:t>
      </w:r>
    </w:p>
    <w:p w14:paraId="371085EB" w14:textId="77777777" w:rsidR="004A359E" w:rsidRDefault="004A359E" w:rsidP="008D0380">
      <w:pPr>
        <w:jc w:val="both"/>
        <w:rPr>
          <w:rFonts w:ascii="Arial" w:hAnsi="Arial" w:cs="Arial"/>
          <w:b/>
          <w:sz w:val="24"/>
          <w:szCs w:val="24"/>
        </w:rPr>
      </w:pPr>
    </w:p>
    <w:p w14:paraId="445204C9" w14:textId="77777777" w:rsidR="004A359E" w:rsidRDefault="004A359E" w:rsidP="008D0380">
      <w:pPr>
        <w:jc w:val="both"/>
        <w:rPr>
          <w:rFonts w:ascii="Arial" w:hAnsi="Arial" w:cs="Arial"/>
          <w:b/>
          <w:sz w:val="24"/>
          <w:szCs w:val="24"/>
        </w:rPr>
      </w:pPr>
    </w:p>
    <w:p w14:paraId="06DC3224" w14:textId="77777777" w:rsidR="004A359E" w:rsidRDefault="004A359E" w:rsidP="008D0380">
      <w:pPr>
        <w:jc w:val="both"/>
        <w:rPr>
          <w:rFonts w:ascii="Arial" w:hAnsi="Arial" w:cs="Arial"/>
          <w:b/>
          <w:sz w:val="24"/>
          <w:szCs w:val="24"/>
        </w:rPr>
      </w:pPr>
    </w:p>
    <w:p w14:paraId="5DA491F0" w14:textId="198E6598" w:rsidR="00884913" w:rsidRPr="00D41E5D" w:rsidRDefault="008D0380" w:rsidP="008D0380">
      <w:pPr>
        <w:jc w:val="both"/>
        <w:rPr>
          <w:rFonts w:ascii="Arial" w:hAnsi="Arial" w:cs="Arial"/>
          <w:b/>
          <w:sz w:val="24"/>
          <w:szCs w:val="24"/>
        </w:rPr>
      </w:pPr>
      <w:r w:rsidRPr="00D41E5D">
        <w:rPr>
          <w:rFonts w:ascii="Arial" w:hAnsi="Arial" w:cs="Arial"/>
          <w:b/>
          <w:sz w:val="24"/>
          <w:szCs w:val="24"/>
        </w:rPr>
        <w:t>4º. Para que el proceso de revocación de mandato sea válido y tenga carácter vinculatorio deberá haber una participación de, por lo menos, el cuarenta por ciento de las personas inscritas en la lista nominal de electores. La revocación del mandato solo procederá por mayoría absoluta.</w:t>
      </w:r>
    </w:p>
    <w:p w14:paraId="17CC3BFD" w14:textId="75E41E32" w:rsidR="008D0380" w:rsidRPr="00D41E5D" w:rsidRDefault="008D0380" w:rsidP="008D0380">
      <w:pPr>
        <w:jc w:val="both"/>
        <w:rPr>
          <w:rFonts w:ascii="Arial" w:hAnsi="Arial" w:cs="Arial"/>
          <w:b/>
          <w:sz w:val="24"/>
          <w:szCs w:val="24"/>
        </w:rPr>
      </w:pPr>
      <w:r w:rsidRPr="00D41E5D">
        <w:rPr>
          <w:rFonts w:ascii="Arial" w:hAnsi="Arial" w:cs="Arial"/>
          <w:b/>
          <w:sz w:val="24"/>
          <w:szCs w:val="24"/>
        </w:rPr>
        <w:t>5º. El Instituto Electoral del Estado de México, tendrá bajo su responsabilidad, en forma directa, la organización, desarrollo y computo de la votación. Dará a conocer los resultados de la votación para revocación del mandato del Titular del Ejecutivo</w:t>
      </w:r>
      <w:r w:rsidR="00D41E5D">
        <w:rPr>
          <w:rFonts w:ascii="Arial" w:hAnsi="Arial" w:cs="Arial"/>
          <w:b/>
          <w:sz w:val="24"/>
          <w:szCs w:val="24"/>
        </w:rPr>
        <w:t xml:space="preserve"> </w:t>
      </w:r>
      <w:r w:rsidRPr="00D41E5D">
        <w:rPr>
          <w:rFonts w:ascii="Arial" w:hAnsi="Arial" w:cs="Arial"/>
          <w:b/>
          <w:sz w:val="24"/>
          <w:szCs w:val="24"/>
        </w:rPr>
        <w:t xml:space="preserve">Estatal, los cuales podrán se impugnados ante la Sala del Tribunal Electoral del Estado de México, en los términos dispuestos en el párrafo 1 y 7 del artículo 13. </w:t>
      </w:r>
    </w:p>
    <w:p w14:paraId="1126268A" w14:textId="5C58FC71" w:rsidR="008D0380" w:rsidRPr="00D41E5D" w:rsidRDefault="008D0380" w:rsidP="008D0380">
      <w:pPr>
        <w:jc w:val="both"/>
        <w:rPr>
          <w:rFonts w:ascii="Arial" w:hAnsi="Arial" w:cs="Arial"/>
          <w:b/>
          <w:sz w:val="24"/>
          <w:szCs w:val="24"/>
        </w:rPr>
      </w:pPr>
      <w:r w:rsidRPr="00D41E5D">
        <w:rPr>
          <w:rFonts w:ascii="Arial" w:hAnsi="Arial" w:cs="Arial"/>
          <w:b/>
          <w:sz w:val="24"/>
          <w:szCs w:val="24"/>
        </w:rPr>
        <w:t xml:space="preserve">6º. El Tribunal Electoral del Estado de México, realizara la calificación </w:t>
      </w:r>
      <w:r w:rsidR="00F71048">
        <w:rPr>
          <w:rFonts w:ascii="Arial" w:hAnsi="Arial" w:cs="Arial"/>
          <w:b/>
          <w:sz w:val="24"/>
          <w:szCs w:val="24"/>
        </w:rPr>
        <w:t>d</w:t>
      </w:r>
      <w:r w:rsidRPr="00D41E5D">
        <w:rPr>
          <w:rFonts w:ascii="Arial" w:hAnsi="Arial" w:cs="Arial"/>
          <w:b/>
          <w:sz w:val="24"/>
          <w:szCs w:val="24"/>
        </w:rPr>
        <w:t xml:space="preserve">el </w:t>
      </w:r>
      <w:r w:rsidR="00884913" w:rsidRPr="00D41E5D">
        <w:rPr>
          <w:rFonts w:ascii="Arial" w:hAnsi="Arial" w:cs="Arial"/>
          <w:b/>
          <w:sz w:val="24"/>
          <w:szCs w:val="24"/>
        </w:rPr>
        <w:t>cómputo</w:t>
      </w:r>
      <w:r w:rsidRPr="00D41E5D">
        <w:rPr>
          <w:rFonts w:ascii="Arial" w:hAnsi="Arial" w:cs="Arial"/>
          <w:b/>
          <w:sz w:val="24"/>
          <w:szCs w:val="24"/>
        </w:rPr>
        <w:t xml:space="preserve"> final del proceso de consulta de revocación de mandato, una vez resueltas las impugnaciones que se hubieren interpuesto. En su caso emitirá la declaratoria de revocación y se estará a lo dispuesto en el artículo 72.</w:t>
      </w:r>
    </w:p>
    <w:p w14:paraId="7FA13680" w14:textId="77777777" w:rsidR="008D0380" w:rsidRPr="00D41E5D" w:rsidRDefault="008D0380" w:rsidP="008D0380">
      <w:pPr>
        <w:jc w:val="both"/>
        <w:rPr>
          <w:rFonts w:ascii="Arial" w:hAnsi="Arial" w:cs="Arial"/>
          <w:b/>
          <w:sz w:val="24"/>
          <w:szCs w:val="24"/>
        </w:rPr>
      </w:pPr>
      <w:r w:rsidRPr="00D41E5D">
        <w:rPr>
          <w:rFonts w:ascii="Arial" w:hAnsi="Arial" w:cs="Arial"/>
          <w:b/>
          <w:sz w:val="24"/>
          <w:szCs w:val="24"/>
        </w:rPr>
        <w:t>7º Esta prohibido el uso de recursos públicos para la recolección de firmas, así como cualquier fin de promoción y propagan relacionados con los procesos de revocación de mandato.</w:t>
      </w:r>
    </w:p>
    <w:p w14:paraId="66B4B972" w14:textId="77777777" w:rsidR="008D0380" w:rsidRPr="00D41E5D" w:rsidRDefault="008D0380" w:rsidP="008D0380">
      <w:pPr>
        <w:jc w:val="both"/>
        <w:rPr>
          <w:rFonts w:ascii="Arial" w:hAnsi="Arial" w:cs="Arial"/>
          <w:b/>
          <w:sz w:val="24"/>
          <w:szCs w:val="24"/>
        </w:rPr>
      </w:pPr>
      <w:r w:rsidRPr="00D41E5D">
        <w:rPr>
          <w:rFonts w:ascii="Arial" w:hAnsi="Arial" w:cs="Arial"/>
          <w:b/>
          <w:sz w:val="24"/>
          <w:szCs w:val="24"/>
        </w:rPr>
        <w:t xml:space="preserve">El Instituto Electoral del Estado, promoverá la participación de los ciudadanos y será la única instancia a cargo de la difusión de la misma. La promoción será objetiva, imparcial y únicamente con fines informativos. </w:t>
      </w:r>
    </w:p>
    <w:p w14:paraId="3E3B2873" w14:textId="3A9134F3" w:rsidR="008D0380" w:rsidRPr="00D41E5D" w:rsidRDefault="008D0380" w:rsidP="008D0380">
      <w:pPr>
        <w:jc w:val="both"/>
        <w:rPr>
          <w:rFonts w:ascii="Arial" w:hAnsi="Arial" w:cs="Arial"/>
          <w:b/>
          <w:sz w:val="24"/>
          <w:szCs w:val="24"/>
        </w:rPr>
      </w:pPr>
      <w:r w:rsidRPr="00D41E5D">
        <w:rPr>
          <w:rFonts w:ascii="Arial" w:hAnsi="Arial" w:cs="Arial"/>
          <w:b/>
          <w:sz w:val="24"/>
          <w:szCs w:val="24"/>
        </w:rPr>
        <w:t xml:space="preserve">Ninguna persona física o moral, sea a </w:t>
      </w:r>
      <w:r w:rsidR="009E241B" w:rsidRPr="00D41E5D">
        <w:rPr>
          <w:rFonts w:ascii="Arial" w:hAnsi="Arial" w:cs="Arial"/>
          <w:b/>
          <w:sz w:val="24"/>
          <w:szCs w:val="24"/>
        </w:rPr>
        <w:t>título</w:t>
      </w:r>
      <w:r w:rsidRPr="00D41E5D">
        <w:rPr>
          <w:rFonts w:ascii="Arial" w:hAnsi="Arial" w:cs="Arial"/>
          <w:b/>
          <w:sz w:val="24"/>
          <w:szCs w:val="24"/>
        </w:rPr>
        <w:t xml:space="preserve"> propio o por cuenta de terceros, podrá contratar en radio y televisión dirigido a influir en la opinión de las ciudadanas y ciudadanos. </w:t>
      </w:r>
    </w:p>
    <w:p w14:paraId="7E8B9C0A" w14:textId="77777777" w:rsidR="008D0380" w:rsidRPr="00D41E5D" w:rsidRDefault="008D0380" w:rsidP="008D0380">
      <w:pPr>
        <w:jc w:val="both"/>
        <w:rPr>
          <w:rFonts w:ascii="Arial" w:hAnsi="Arial" w:cs="Arial"/>
          <w:b/>
          <w:sz w:val="24"/>
          <w:szCs w:val="24"/>
        </w:rPr>
      </w:pPr>
      <w:r w:rsidRPr="00D41E5D">
        <w:rPr>
          <w:rFonts w:ascii="Arial" w:hAnsi="Arial" w:cs="Arial"/>
          <w:b/>
          <w:sz w:val="24"/>
          <w:szCs w:val="24"/>
        </w:rPr>
        <w:t>Durante el tiempo que comprende el proceso de revocación de mandato, desde la convocatoria y hasta la conclusión de la jornada, deberá suspenderse la difusión en los medios de comunicación de toda propaganda gubernamental de cualquier orden de gobierno.</w:t>
      </w:r>
    </w:p>
    <w:p w14:paraId="4CEE2AC9" w14:textId="77777777" w:rsidR="008D0380" w:rsidRPr="00D41E5D" w:rsidRDefault="008D0380" w:rsidP="008D0380">
      <w:pPr>
        <w:jc w:val="both"/>
        <w:rPr>
          <w:rFonts w:ascii="Arial" w:hAnsi="Arial" w:cs="Arial"/>
          <w:b/>
          <w:sz w:val="24"/>
          <w:szCs w:val="24"/>
        </w:rPr>
      </w:pPr>
      <w:r w:rsidRPr="00D41E5D">
        <w:rPr>
          <w:rFonts w:ascii="Arial" w:hAnsi="Arial" w:cs="Arial"/>
          <w:b/>
          <w:sz w:val="24"/>
          <w:szCs w:val="24"/>
        </w:rPr>
        <w:t>Los poderes públicos, los órganos autónomos, las dependencias y entidades de la administración pública y cualquier otro ente de los órdenes de gobierno, sólo podrán difundir las campañas de información relativas a los servicios educativos y de salud o las necesarias para la protección civil.</w:t>
      </w:r>
    </w:p>
    <w:p w14:paraId="646AD83A" w14:textId="77777777" w:rsidR="004A359E" w:rsidRDefault="004A359E" w:rsidP="008D0380">
      <w:pPr>
        <w:jc w:val="both"/>
        <w:rPr>
          <w:rFonts w:ascii="Arial" w:hAnsi="Arial" w:cs="Arial"/>
          <w:b/>
          <w:sz w:val="24"/>
          <w:szCs w:val="24"/>
        </w:rPr>
      </w:pPr>
    </w:p>
    <w:p w14:paraId="08F0F2C1" w14:textId="77777777" w:rsidR="004A359E" w:rsidRDefault="004A359E" w:rsidP="008D0380">
      <w:pPr>
        <w:jc w:val="both"/>
        <w:rPr>
          <w:rFonts w:ascii="Arial" w:hAnsi="Arial" w:cs="Arial"/>
          <w:b/>
          <w:sz w:val="24"/>
          <w:szCs w:val="24"/>
        </w:rPr>
      </w:pPr>
    </w:p>
    <w:p w14:paraId="1F4959C9" w14:textId="77777777" w:rsidR="004A359E" w:rsidRDefault="004A359E" w:rsidP="008D0380">
      <w:pPr>
        <w:jc w:val="both"/>
        <w:rPr>
          <w:rFonts w:ascii="Arial" w:hAnsi="Arial" w:cs="Arial"/>
          <w:b/>
          <w:sz w:val="24"/>
          <w:szCs w:val="24"/>
        </w:rPr>
      </w:pPr>
    </w:p>
    <w:p w14:paraId="67EC444C" w14:textId="1E9D9AD3" w:rsidR="008D0380" w:rsidRDefault="008D0380" w:rsidP="008D0380">
      <w:pPr>
        <w:jc w:val="both"/>
        <w:rPr>
          <w:rFonts w:ascii="Arial" w:hAnsi="Arial" w:cs="Arial"/>
          <w:b/>
          <w:sz w:val="24"/>
          <w:szCs w:val="24"/>
        </w:rPr>
      </w:pPr>
      <w:r w:rsidRPr="00D41E5D">
        <w:rPr>
          <w:rFonts w:ascii="Arial" w:hAnsi="Arial" w:cs="Arial"/>
          <w:b/>
          <w:sz w:val="24"/>
          <w:szCs w:val="24"/>
        </w:rPr>
        <w:t xml:space="preserve">8º El Congreso del Estado emitirá la ley reglamentaria. </w:t>
      </w:r>
    </w:p>
    <w:p w14:paraId="6E050B4C" w14:textId="7B8DC88D" w:rsidR="008D0380" w:rsidRPr="000D43F9" w:rsidRDefault="008D0380" w:rsidP="008D0380">
      <w:pPr>
        <w:jc w:val="both"/>
        <w:rPr>
          <w:rFonts w:ascii="Arial" w:hAnsi="Arial" w:cs="Arial"/>
          <w:b/>
          <w:sz w:val="24"/>
          <w:szCs w:val="24"/>
        </w:rPr>
      </w:pPr>
      <w:r w:rsidRPr="000D43F9">
        <w:rPr>
          <w:rFonts w:ascii="Arial" w:hAnsi="Arial" w:cs="Arial"/>
          <w:sz w:val="24"/>
          <w:szCs w:val="24"/>
        </w:rPr>
        <w:t xml:space="preserve">Artículo 67.- El Gobernador del Estado durará en su encargo seis años. Quien haya sido electo popularmente, nunca podrá serlo para otro período constitucional ni designado para cubrir ausencias absolutas o temporales del Ejecutivo. </w:t>
      </w:r>
      <w:r w:rsidRPr="000D43F9">
        <w:rPr>
          <w:rFonts w:ascii="Arial" w:hAnsi="Arial" w:cs="Arial"/>
          <w:b/>
          <w:sz w:val="24"/>
          <w:szCs w:val="24"/>
        </w:rPr>
        <w:t>El cargo de Gobernadora o Gobernador del Estado puede ser revocado en los términos establecidos en esta Constitución.</w:t>
      </w:r>
    </w:p>
    <w:p w14:paraId="14D9065F" w14:textId="77777777" w:rsidR="00D21E0F" w:rsidRPr="00D21E0F" w:rsidRDefault="00D21E0F" w:rsidP="008D0380">
      <w:pPr>
        <w:jc w:val="both"/>
        <w:rPr>
          <w:rFonts w:ascii="Arial" w:hAnsi="Arial" w:cs="Arial"/>
          <w:sz w:val="2"/>
          <w:szCs w:val="24"/>
          <w:u w:val="single"/>
        </w:rPr>
      </w:pPr>
    </w:p>
    <w:p w14:paraId="308BC0AC" w14:textId="5B72AC9F" w:rsidR="008D0380" w:rsidRPr="000D43F9" w:rsidRDefault="008D0380" w:rsidP="008D0380">
      <w:pPr>
        <w:jc w:val="both"/>
        <w:rPr>
          <w:rFonts w:ascii="Arial" w:hAnsi="Arial" w:cs="Arial"/>
          <w:sz w:val="24"/>
          <w:szCs w:val="24"/>
        </w:rPr>
      </w:pPr>
      <w:r w:rsidRPr="000D43F9">
        <w:rPr>
          <w:rFonts w:ascii="Arial" w:hAnsi="Arial" w:cs="Arial"/>
          <w:sz w:val="24"/>
          <w:szCs w:val="24"/>
        </w:rPr>
        <w:t xml:space="preserve">Artículo 72. Cuando la Gobernadora o el Gobernador hubiere tomado posesión del cargo y se produjera falta absoluta ocurrida en los </w:t>
      </w:r>
      <w:r w:rsidR="006F2B16" w:rsidRPr="00A227AD">
        <w:rPr>
          <w:rFonts w:ascii="Arial" w:hAnsi="Arial" w:cs="Arial"/>
          <w:sz w:val="24"/>
          <w:szCs w:val="24"/>
        </w:rPr>
        <w:t>dos</w:t>
      </w:r>
      <w:r w:rsidRPr="000D43F9">
        <w:rPr>
          <w:rFonts w:ascii="Arial" w:hAnsi="Arial" w:cs="Arial"/>
          <w:sz w:val="24"/>
          <w:szCs w:val="24"/>
        </w:rPr>
        <w:t xml:space="preserve"> primeros años del período respectivo, si la Legislatura estuviere en sesiones se constituirá en Colegio Electoral y con la concurrencia de cuando menos las dos terceras partes del número total de sus miembros, nombrará en escrutinio secreto y por mayoría absoluta de votos, un</w:t>
      </w:r>
      <w:r w:rsidRPr="000D43F9">
        <w:rPr>
          <w:rFonts w:ascii="Arial" w:hAnsi="Arial" w:cs="Arial"/>
          <w:b/>
          <w:sz w:val="24"/>
          <w:szCs w:val="24"/>
        </w:rPr>
        <w:t>a Gobernadora o</w:t>
      </w:r>
      <w:r w:rsidRPr="000D43F9">
        <w:rPr>
          <w:rFonts w:ascii="Arial" w:hAnsi="Arial" w:cs="Arial"/>
          <w:sz w:val="24"/>
          <w:szCs w:val="24"/>
        </w:rPr>
        <w:t xml:space="preserve"> </w:t>
      </w:r>
      <w:r w:rsidRPr="000D43F9">
        <w:rPr>
          <w:rFonts w:ascii="Arial" w:hAnsi="Arial" w:cs="Arial"/>
          <w:b/>
          <w:sz w:val="24"/>
          <w:szCs w:val="24"/>
        </w:rPr>
        <w:t>G</w:t>
      </w:r>
      <w:r w:rsidRPr="000D43F9">
        <w:rPr>
          <w:rFonts w:ascii="Arial" w:hAnsi="Arial" w:cs="Arial"/>
          <w:sz w:val="24"/>
          <w:szCs w:val="24"/>
        </w:rPr>
        <w:t>obernador interino y en la misma sesión expedirá la convocatoria para la elección de Gobernadora o Gobernador que deba concluir el período respectivo, debiendo mediar entre la fecha de la convocatoria y la que se señale para la verificación de la elección en un plazo no mayor de noventa días</w:t>
      </w:r>
    </w:p>
    <w:p w14:paraId="7C6B5AC6"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w:t>
      </w:r>
    </w:p>
    <w:p w14:paraId="3D866B65" w14:textId="0889C9C4" w:rsidR="008D0380" w:rsidRPr="000D43F9" w:rsidRDefault="004A359E" w:rsidP="008D0380">
      <w:pPr>
        <w:jc w:val="both"/>
        <w:rPr>
          <w:rFonts w:ascii="Arial" w:hAnsi="Arial" w:cs="Arial"/>
          <w:sz w:val="24"/>
          <w:szCs w:val="24"/>
        </w:rPr>
      </w:pPr>
      <w:r>
        <w:rPr>
          <w:rFonts w:ascii="Arial" w:hAnsi="Arial" w:cs="Arial"/>
          <w:sz w:val="24"/>
          <w:szCs w:val="24"/>
        </w:rPr>
        <w:t>…</w:t>
      </w:r>
    </w:p>
    <w:p w14:paraId="02A6344C" w14:textId="3B5DC097" w:rsidR="00D21E0F" w:rsidRDefault="008D0380" w:rsidP="004A359E">
      <w:pPr>
        <w:jc w:val="both"/>
        <w:rPr>
          <w:rFonts w:ascii="Arial" w:hAnsi="Arial" w:cs="Arial"/>
          <w:b/>
          <w:sz w:val="24"/>
          <w:szCs w:val="24"/>
        </w:rPr>
      </w:pPr>
      <w:r w:rsidRPr="000D43F9">
        <w:rPr>
          <w:rFonts w:ascii="Arial" w:hAnsi="Arial" w:cs="Arial"/>
          <w:b/>
          <w:sz w:val="24"/>
          <w:szCs w:val="24"/>
        </w:rPr>
        <w:t xml:space="preserve">En caso de haberse revocado el mandato de la Gobernadora o Gobernador, se asumirá provisionalmente la titularidad del Poder Ejecutivo en los términos que establece el párrafo anterior. </w:t>
      </w:r>
      <w:r w:rsidRPr="0061505F">
        <w:rPr>
          <w:rFonts w:ascii="Arial" w:hAnsi="Arial" w:cs="Arial"/>
          <w:b/>
          <w:sz w:val="24"/>
          <w:szCs w:val="24"/>
        </w:rPr>
        <w:t>El mismo día en que la Legislatura nombre a la Gobernadora o Gobernador interino, expedirá la convocatoria para nuevas elecciones, las cuales deberán tener verificativo dentro de los 90 días siguientes</w:t>
      </w:r>
      <w:r w:rsidR="00FA454E" w:rsidRPr="0061505F">
        <w:rPr>
          <w:rFonts w:ascii="Arial" w:hAnsi="Arial" w:cs="Arial"/>
          <w:b/>
          <w:sz w:val="24"/>
          <w:szCs w:val="24"/>
        </w:rPr>
        <w:t xml:space="preserve">; </w:t>
      </w:r>
      <w:r w:rsidR="006F2B16" w:rsidRPr="0061505F">
        <w:rPr>
          <w:rFonts w:ascii="Arial" w:hAnsi="Arial" w:cs="Arial"/>
          <w:b/>
          <w:sz w:val="24"/>
          <w:szCs w:val="24"/>
        </w:rPr>
        <w:t xml:space="preserve">la Gobernadora o el Gobernador </w:t>
      </w:r>
      <w:r w:rsidR="00FA454E" w:rsidRPr="0061505F">
        <w:rPr>
          <w:rFonts w:ascii="Arial" w:hAnsi="Arial" w:cs="Arial"/>
          <w:b/>
          <w:sz w:val="24"/>
          <w:szCs w:val="24"/>
        </w:rPr>
        <w:t xml:space="preserve">que resulte electo, </w:t>
      </w:r>
      <w:r w:rsidR="004A359E" w:rsidRPr="0061505F">
        <w:rPr>
          <w:rFonts w:ascii="Arial" w:hAnsi="Arial" w:cs="Arial"/>
          <w:b/>
          <w:sz w:val="24"/>
          <w:szCs w:val="24"/>
        </w:rPr>
        <w:t>concluirá</w:t>
      </w:r>
      <w:r w:rsidR="00FA454E" w:rsidRPr="0061505F">
        <w:rPr>
          <w:rFonts w:ascii="Arial" w:hAnsi="Arial" w:cs="Arial"/>
          <w:b/>
          <w:sz w:val="24"/>
          <w:szCs w:val="24"/>
        </w:rPr>
        <w:t xml:space="preserve"> el periodo constitucional respectivo.</w:t>
      </w:r>
    </w:p>
    <w:p w14:paraId="5F2A0FBA" w14:textId="77777777" w:rsidR="00D21E0F" w:rsidRPr="00D21E0F" w:rsidRDefault="00D21E0F" w:rsidP="00D21E0F">
      <w:pPr>
        <w:rPr>
          <w:rFonts w:ascii="Arial" w:hAnsi="Arial" w:cs="Arial"/>
          <w:b/>
          <w:sz w:val="2"/>
          <w:szCs w:val="24"/>
        </w:rPr>
      </w:pPr>
    </w:p>
    <w:p w14:paraId="106E70D1" w14:textId="77777777" w:rsidR="00CC430A" w:rsidRDefault="00CC430A" w:rsidP="00D21E0F">
      <w:pPr>
        <w:jc w:val="center"/>
        <w:rPr>
          <w:rFonts w:ascii="Arial" w:hAnsi="Arial" w:cs="Arial"/>
          <w:b/>
          <w:sz w:val="24"/>
          <w:szCs w:val="24"/>
        </w:rPr>
      </w:pPr>
    </w:p>
    <w:p w14:paraId="01B6E82C" w14:textId="77777777" w:rsidR="00CC430A" w:rsidRDefault="00CC430A" w:rsidP="00D21E0F">
      <w:pPr>
        <w:jc w:val="center"/>
        <w:rPr>
          <w:rFonts w:ascii="Arial" w:hAnsi="Arial" w:cs="Arial"/>
          <w:b/>
          <w:sz w:val="24"/>
          <w:szCs w:val="24"/>
        </w:rPr>
      </w:pPr>
    </w:p>
    <w:p w14:paraId="486064F4" w14:textId="77777777" w:rsidR="00CC430A" w:rsidRDefault="00CC430A" w:rsidP="00D21E0F">
      <w:pPr>
        <w:jc w:val="center"/>
        <w:rPr>
          <w:rFonts w:ascii="Arial" w:hAnsi="Arial" w:cs="Arial"/>
          <w:b/>
          <w:sz w:val="24"/>
          <w:szCs w:val="24"/>
        </w:rPr>
      </w:pPr>
    </w:p>
    <w:p w14:paraId="6DD80941" w14:textId="77777777" w:rsidR="00CC430A" w:rsidRDefault="00CC430A" w:rsidP="00D21E0F">
      <w:pPr>
        <w:jc w:val="center"/>
        <w:rPr>
          <w:rFonts w:ascii="Arial" w:hAnsi="Arial" w:cs="Arial"/>
          <w:b/>
          <w:sz w:val="24"/>
          <w:szCs w:val="24"/>
        </w:rPr>
      </w:pPr>
    </w:p>
    <w:p w14:paraId="45B589C6" w14:textId="77777777" w:rsidR="00CC430A" w:rsidRDefault="00CC430A" w:rsidP="00D21E0F">
      <w:pPr>
        <w:jc w:val="center"/>
        <w:rPr>
          <w:rFonts w:ascii="Arial" w:hAnsi="Arial" w:cs="Arial"/>
          <w:b/>
          <w:sz w:val="24"/>
          <w:szCs w:val="24"/>
        </w:rPr>
      </w:pPr>
    </w:p>
    <w:p w14:paraId="43FF429B" w14:textId="77777777" w:rsidR="00CC430A" w:rsidRDefault="00CC430A" w:rsidP="00D21E0F">
      <w:pPr>
        <w:jc w:val="center"/>
        <w:rPr>
          <w:rFonts w:ascii="Arial" w:hAnsi="Arial" w:cs="Arial"/>
          <w:b/>
          <w:sz w:val="24"/>
          <w:szCs w:val="24"/>
        </w:rPr>
      </w:pPr>
    </w:p>
    <w:p w14:paraId="68616CEE" w14:textId="77777777" w:rsidR="00CC430A" w:rsidRDefault="00CC430A" w:rsidP="00D21E0F">
      <w:pPr>
        <w:jc w:val="center"/>
        <w:rPr>
          <w:rFonts w:ascii="Arial" w:hAnsi="Arial" w:cs="Arial"/>
          <w:b/>
          <w:sz w:val="24"/>
          <w:szCs w:val="24"/>
        </w:rPr>
      </w:pPr>
    </w:p>
    <w:p w14:paraId="71FABA7F" w14:textId="32AB156B" w:rsidR="008D0380" w:rsidRPr="00F43C44" w:rsidRDefault="008D0380" w:rsidP="00D21E0F">
      <w:pPr>
        <w:jc w:val="center"/>
        <w:rPr>
          <w:rFonts w:ascii="Arial" w:hAnsi="Arial" w:cs="Arial"/>
          <w:sz w:val="24"/>
          <w:szCs w:val="24"/>
        </w:rPr>
      </w:pPr>
      <w:r w:rsidRPr="000D43F9">
        <w:rPr>
          <w:rFonts w:ascii="Arial" w:hAnsi="Arial" w:cs="Arial"/>
          <w:b/>
          <w:sz w:val="24"/>
          <w:szCs w:val="24"/>
        </w:rPr>
        <w:t>T R A N S I T O R I O S</w:t>
      </w:r>
    </w:p>
    <w:p w14:paraId="3AD18E93"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 xml:space="preserve">PRIMERO. - Publíquese el presente Decreto en el Periódico Oficial Gaceta del Gobierno del Estado Libre y Soberano de México. </w:t>
      </w:r>
    </w:p>
    <w:p w14:paraId="19FD3E02" w14:textId="7C9CD61A" w:rsidR="004A359E" w:rsidRPr="000D43F9" w:rsidRDefault="008D0380" w:rsidP="008D0380">
      <w:pPr>
        <w:jc w:val="both"/>
        <w:rPr>
          <w:rFonts w:ascii="Arial" w:hAnsi="Arial" w:cs="Arial"/>
          <w:sz w:val="24"/>
          <w:szCs w:val="24"/>
        </w:rPr>
      </w:pPr>
      <w:r w:rsidRPr="000D43F9">
        <w:rPr>
          <w:rFonts w:ascii="Arial" w:hAnsi="Arial" w:cs="Arial"/>
          <w:sz w:val="24"/>
          <w:szCs w:val="24"/>
        </w:rPr>
        <w:t>SEGUNDO. - El presente Decreto entrará en vigor al día siguiente de su publicación.</w:t>
      </w:r>
    </w:p>
    <w:p w14:paraId="7C18C516"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 xml:space="preserve">TERCERO. – Dentro de los </w:t>
      </w:r>
      <w:r w:rsidRPr="00700F89">
        <w:rPr>
          <w:rFonts w:ascii="Arial" w:hAnsi="Arial" w:cs="Arial"/>
          <w:sz w:val="24"/>
          <w:szCs w:val="24"/>
        </w:rPr>
        <w:t>180 días</w:t>
      </w:r>
      <w:r w:rsidRPr="000D43F9">
        <w:rPr>
          <w:rFonts w:ascii="Arial" w:hAnsi="Arial" w:cs="Arial"/>
          <w:sz w:val="24"/>
          <w:szCs w:val="24"/>
        </w:rPr>
        <w:t xml:space="preserve"> siguientes a la publicación de este Decreto, el Congreso del Estado deberá expedir la ley a que se refiere el Apartado 8o. de la fracción X del artículo 29.</w:t>
      </w:r>
    </w:p>
    <w:p w14:paraId="5D4DDB3F"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CUARTO. - El ejercicio de las atribuciones que esta Constitución le confiere al Instituto Electoral del Estado de México en materia de consultas populares y revocación de mandato, se cubrirán con base en la disponibilidad presupuestaria para el presente ejercicio y los subsecuentes.</w:t>
      </w:r>
    </w:p>
    <w:p w14:paraId="0EE0DC47" w14:textId="77777777" w:rsidR="008D0380" w:rsidRPr="000D43F9" w:rsidRDefault="008D0380" w:rsidP="008D0380">
      <w:pPr>
        <w:jc w:val="both"/>
        <w:rPr>
          <w:rFonts w:ascii="Arial" w:hAnsi="Arial" w:cs="Arial"/>
          <w:sz w:val="24"/>
          <w:szCs w:val="24"/>
        </w:rPr>
      </w:pPr>
      <w:r w:rsidRPr="000D43F9">
        <w:rPr>
          <w:rFonts w:ascii="Arial" w:hAnsi="Arial" w:cs="Arial"/>
          <w:sz w:val="24"/>
          <w:szCs w:val="24"/>
        </w:rPr>
        <w:t xml:space="preserve">Lo tendrá entendido el Gobernador del Estado, haciendo que se publique y se cumpla. </w:t>
      </w:r>
    </w:p>
    <w:p w14:paraId="636F41D8" w14:textId="2EDD5B73" w:rsidR="008D0380" w:rsidRPr="000D43F9" w:rsidRDefault="008D0380" w:rsidP="008D0380">
      <w:pPr>
        <w:jc w:val="both"/>
        <w:rPr>
          <w:rFonts w:ascii="Arial" w:hAnsi="Arial" w:cs="Arial"/>
          <w:sz w:val="24"/>
          <w:szCs w:val="24"/>
        </w:rPr>
      </w:pPr>
      <w:r w:rsidRPr="000D43F9">
        <w:rPr>
          <w:rFonts w:ascii="Arial" w:hAnsi="Arial" w:cs="Arial"/>
          <w:sz w:val="24"/>
          <w:szCs w:val="24"/>
        </w:rPr>
        <w:t xml:space="preserve">Dado en el Palacio del Poder Legislativo, en la ciudad de Toluca de Lerdo, Estado de México, a los </w:t>
      </w:r>
      <w:r w:rsidR="004A359E">
        <w:rPr>
          <w:rFonts w:ascii="Arial" w:hAnsi="Arial" w:cs="Arial"/>
          <w:sz w:val="24"/>
          <w:szCs w:val="24"/>
        </w:rPr>
        <w:t>catorce</w:t>
      </w:r>
      <w:r w:rsidRPr="000D43F9">
        <w:rPr>
          <w:rFonts w:ascii="Arial" w:hAnsi="Arial" w:cs="Arial"/>
          <w:sz w:val="24"/>
          <w:szCs w:val="24"/>
        </w:rPr>
        <w:t xml:space="preserve"> días del mes de noviembre del año dos mil</w:t>
      </w:r>
      <w:r w:rsidR="004A359E">
        <w:rPr>
          <w:rFonts w:ascii="Arial" w:hAnsi="Arial" w:cs="Arial"/>
          <w:sz w:val="24"/>
          <w:szCs w:val="24"/>
        </w:rPr>
        <w:t xml:space="preserve"> veintiuno</w:t>
      </w:r>
      <w:r w:rsidRPr="000D43F9">
        <w:rPr>
          <w:rFonts w:ascii="Arial" w:hAnsi="Arial" w:cs="Arial"/>
          <w:sz w:val="24"/>
          <w:szCs w:val="24"/>
        </w:rPr>
        <w:t>.</w:t>
      </w:r>
    </w:p>
    <w:p w14:paraId="5C495E26" w14:textId="77777777" w:rsidR="008D0380" w:rsidRDefault="008D0380" w:rsidP="008D0380">
      <w:pPr>
        <w:spacing w:line="240" w:lineRule="auto"/>
        <w:contextualSpacing/>
        <w:rPr>
          <w:rFonts w:ascii="Arial" w:eastAsia="Calibri" w:hAnsi="Arial" w:cs="Arial"/>
          <w:b/>
          <w:bCs/>
        </w:rPr>
      </w:pPr>
    </w:p>
    <w:sectPr w:rsidR="008D0380" w:rsidSect="001155CB">
      <w:type w:val="continuous"/>
      <w:pgSz w:w="12240" w:h="15840"/>
      <w:pgMar w:top="1417" w:right="1701" w:bottom="1417" w:left="1701" w:header="567"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D0F26" w14:textId="77777777" w:rsidR="0090638C" w:rsidRDefault="0090638C" w:rsidP="0006666F">
      <w:pPr>
        <w:spacing w:after="0" w:line="240" w:lineRule="auto"/>
      </w:pPr>
      <w:r>
        <w:separator/>
      </w:r>
    </w:p>
  </w:endnote>
  <w:endnote w:type="continuationSeparator" w:id="0">
    <w:p w14:paraId="1483C313" w14:textId="77777777" w:rsidR="0090638C" w:rsidRDefault="0090638C"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8185" w14:textId="7EA3D6BD" w:rsidR="00CC430A" w:rsidRDefault="00CC430A">
    <w:pPr>
      <w:pStyle w:val="Piedepgina"/>
    </w:pPr>
    <w:r w:rsidRPr="00CC430A">
      <w:rPr>
        <w:noProof/>
      </w:rPr>
      <w:drawing>
        <wp:anchor distT="0" distB="0" distL="114300" distR="114300" simplePos="0" relativeHeight="251688960" behindDoc="0" locked="0" layoutInCell="1" allowOverlap="1" wp14:anchorId="187273AC" wp14:editId="08E57D27">
          <wp:simplePos x="0" y="0"/>
          <wp:positionH relativeFrom="margin">
            <wp:posOffset>1581150</wp:posOffset>
          </wp:positionH>
          <wp:positionV relativeFrom="paragraph">
            <wp:posOffset>-65735</wp:posOffset>
          </wp:positionV>
          <wp:extent cx="2400300" cy="397510"/>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rena.png"/>
                  <pic:cNvPicPr/>
                </pic:nvPicPr>
                <pic:blipFill>
                  <a:blip r:embed="rId1"/>
                  <a:stretch>
                    <a:fillRect/>
                  </a:stretch>
                </pic:blipFill>
                <pic:spPr>
                  <a:xfrm>
                    <a:off x="0" y="0"/>
                    <a:ext cx="2400300" cy="3975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D3DE" w14:textId="1639EE96" w:rsidR="00D1284F" w:rsidRDefault="00A042FD" w:rsidP="00F249BD">
    <w:pPr>
      <w:pStyle w:val="Piedepgina"/>
      <w:jc w:val="center"/>
      <w:rPr>
        <w:rFonts w:ascii="Helvetica Neue" w:hAnsi="Helvetica Neue"/>
        <w:noProof/>
        <w:color w:val="960048"/>
        <w:sz w:val="18"/>
      </w:rPr>
    </w:pPr>
    <w:r>
      <w:rPr>
        <w:rFonts w:ascii="Arial" w:hAnsi="Arial" w:cs="Arial"/>
        <w:noProof/>
        <w:color w:val="898A8D"/>
        <w:sz w:val="20"/>
        <w:szCs w:val="20"/>
      </w:rPr>
      <w:drawing>
        <wp:anchor distT="0" distB="0" distL="114300" distR="114300" simplePos="0" relativeHeight="251682816" behindDoc="0" locked="0" layoutInCell="1" allowOverlap="1" wp14:anchorId="0D96CEBB" wp14:editId="434183EE">
          <wp:simplePos x="0" y="0"/>
          <wp:positionH relativeFrom="margin">
            <wp:align>center</wp:align>
          </wp:positionH>
          <wp:positionV relativeFrom="paragraph">
            <wp:posOffset>-342955</wp:posOffset>
          </wp:positionV>
          <wp:extent cx="2400681" cy="397565"/>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rena.png"/>
                  <pic:cNvPicPr/>
                </pic:nvPicPr>
                <pic:blipFill>
                  <a:blip r:embed="rId1"/>
                  <a:stretch>
                    <a:fillRect/>
                  </a:stretch>
                </pic:blipFill>
                <pic:spPr>
                  <a:xfrm>
                    <a:off x="0" y="0"/>
                    <a:ext cx="2400681" cy="397565"/>
                  </a:xfrm>
                  <a:prstGeom prst="rect">
                    <a:avLst/>
                  </a:prstGeom>
                </pic:spPr>
              </pic:pic>
            </a:graphicData>
          </a:graphic>
          <wp14:sizeRelH relativeFrom="page">
            <wp14:pctWidth>0</wp14:pctWidth>
          </wp14:sizeRelH>
          <wp14:sizeRelV relativeFrom="page">
            <wp14:pctHeight>0</wp14:pctHeight>
          </wp14:sizeRelV>
        </wp:anchor>
      </w:drawing>
    </w:r>
  </w:p>
  <w:p w14:paraId="600155B8" w14:textId="54751B16" w:rsidR="00B01714" w:rsidRPr="00D1284F" w:rsidRDefault="00B01714" w:rsidP="00D1284F">
    <w:pPr>
      <w:pStyle w:val="Piedepgina"/>
      <w:jc w:val="right"/>
      <w:rPr>
        <w:rFonts w:ascii="Helvetica Neue Light" w:hAnsi="Helvetica Neue Light"/>
        <w:color w:val="898A8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38BF1" w14:textId="77777777" w:rsidR="0090638C" w:rsidRDefault="0090638C" w:rsidP="0006666F">
      <w:pPr>
        <w:spacing w:after="0" w:line="240" w:lineRule="auto"/>
      </w:pPr>
      <w:r>
        <w:separator/>
      </w:r>
    </w:p>
  </w:footnote>
  <w:footnote w:type="continuationSeparator" w:id="0">
    <w:p w14:paraId="47E12852" w14:textId="77777777" w:rsidR="0090638C" w:rsidRDefault="0090638C" w:rsidP="0006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712E" w14:textId="693E97C7" w:rsidR="00CC430A" w:rsidRDefault="00CC430A">
    <w:pPr>
      <w:pStyle w:val="Encabezado"/>
    </w:pPr>
    <w:r w:rsidRPr="00CC430A">
      <w:rPr>
        <w:noProof/>
      </w:rPr>
      <mc:AlternateContent>
        <mc:Choice Requires="wps">
          <w:drawing>
            <wp:anchor distT="0" distB="0" distL="114300" distR="114300" simplePos="0" relativeHeight="251684864" behindDoc="0" locked="0" layoutInCell="1" allowOverlap="1" wp14:anchorId="0FB73825" wp14:editId="242FAB91">
              <wp:simplePos x="0" y="0"/>
              <wp:positionH relativeFrom="margin">
                <wp:posOffset>750570</wp:posOffset>
              </wp:positionH>
              <wp:positionV relativeFrom="paragraph">
                <wp:posOffset>679780</wp:posOffset>
              </wp:positionV>
              <wp:extent cx="4111625" cy="36703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367030"/>
                      </a:xfrm>
                      <a:prstGeom prst="rect">
                        <a:avLst/>
                      </a:prstGeom>
                      <a:noFill/>
                      <a:ln w="9525">
                        <a:noFill/>
                        <a:miter lim="800000"/>
                        <a:headEnd/>
                        <a:tailEnd/>
                      </a:ln>
                    </wps:spPr>
                    <wps:txbx>
                      <w:txbxContent>
                        <w:p w14:paraId="39B51BC8" w14:textId="77777777" w:rsidR="00CC430A" w:rsidRPr="00152797" w:rsidRDefault="00CC430A" w:rsidP="00CC430A">
                          <w:pPr>
                            <w:spacing w:line="360" w:lineRule="auto"/>
                            <w:jc w:val="center"/>
                            <w:rPr>
                              <w:rFonts w:ascii="Arial" w:hAnsi="Arial" w:cs="Arial"/>
                              <w:color w:val="898A8D"/>
                              <w:sz w:val="28"/>
                              <w:szCs w:val="28"/>
                              <w:lang w:val="es-ES"/>
                            </w:rPr>
                          </w:pPr>
                          <w:proofErr w:type="spellStart"/>
                          <w:r w:rsidRPr="00152797">
                            <w:rPr>
                              <w:rFonts w:ascii="Arial" w:hAnsi="Arial" w:cs="Arial"/>
                              <w:color w:val="898A8D"/>
                              <w:sz w:val="28"/>
                              <w:szCs w:val="28"/>
                              <w:lang w:val="es-ES"/>
                            </w:rPr>
                            <w:t>Dip</w:t>
                          </w:r>
                          <w:proofErr w:type="spellEnd"/>
                          <w:r w:rsidRPr="00152797">
                            <w:rPr>
                              <w:rFonts w:ascii="Arial" w:hAnsi="Arial" w:cs="Arial"/>
                              <w:color w:val="898A8D"/>
                              <w:sz w:val="28"/>
                              <w:szCs w:val="28"/>
                              <w:lang w:val="es-ES"/>
                            </w:rPr>
                            <w:t xml:space="preserve">. </w:t>
                          </w:r>
                          <w:r>
                            <w:rPr>
                              <w:rFonts w:ascii="Arial" w:hAnsi="Arial" w:cs="Arial"/>
                              <w:color w:val="898A8D"/>
                              <w:sz w:val="28"/>
                              <w:szCs w:val="28"/>
                              <w:lang w:val="es-ES"/>
                            </w:rPr>
                            <w:t>Max Agustín Correa Hernández</w:t>
                          </w:r>
                        </w:p>
                        <w:p w14:paraId="73F78B04" w14:textId="77777777" w:rsidR="00CC430A" w:rsidRPr="00F249BD" w:rsidRDefault="00CC430A" w:rsidP="00CC430A">
                          <w:pPr>
                            <w:pStyle w:val="Prrafobsico"/>
                            <w:jc w:val="center"/>
                            <w:rPr>
                              <w:rFonts w:ascii="Arial" w:hAnsi="Arial" w:cs="Arial"/>
                              <w:sz w:val="20"/>
                              <w:szCs w:val="20"/>
                            </w:rPr>
                          </w:pPr>
                          <w:r w:rsidRPr="00F249BD">
                            <w:rPr>
                              <w:rFonts w:ascii="Arial" w:hAnsi="Arial" w:cs="Arial"/>
                              <w:sz w:val="20"/>
                              <w:szCs w:val="20"/>
                            </w:rPr>
                            <w:t>Presidente de la Comisión Especial de Seguimiento a la Recuperación Económico</w:t>
                          </w:r>
                        </w:p>
                        <w:p w14:paraId="7A9CFD9A" w14:textId="77777777" w:rsidR="00CC430A" w:rsidRPr="000D1E99" w:rsidRDefault="00CC430A" w:rsidP="00CC430A">
                          <w:pPr>
                            <w:spacing w:line="360" w:lineRule="auto"/>
                            <w:jc w:val="center"/>
                            <w:rPr>
                              <w:rFonts w:ascii="Helvetica Neue" w:hAnsi="Helvetica Neue"/>
                              <w:color w:val="898A8D"/>
                              <w:sz w:val="28"/>
                              <w:szCs w:val="28"/>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73825" id="_x0000_t202" coordsize="21600,21600" o:spt="202" path="m,l,21600r21600,l21600,xe">
              <v:stroke joinstyle="miter"/>
              <v:path gradientshapeok="t" o:connecttype="rect"/>
            </v:shapetype>
            <v:shape id="Cuadro de texto 2" o:spid="_x0000_s1026" type="#_x0000_t202" style="position:absolute;margin-left:59.1pt;margin-top:53.55pt;width:323.75pt;height:28.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" filled="f" stroked="f">
              <v:textbox>
                <w:txbxContent>
                  <w:p w14:paraId="39B51BC8" w14:textId="77777777" w:rsidR="00CC430A" w:rsidRPr="00152797" w:rsidRDefault="00CC430A" w:rsidP="00CC430A">
                    <w:pPr>
                      <w:spacing w:line="360" w:lineRule="auto"/>
                      <w:jc w:val="center"/>
                      <w:rPr>
                        <w:rFonts w:ascii="Arial" w:hAnsi="Arial" w:cs="Arial"/>
                        <w:color w:val="898A8D"/>
                        <w:sz w:val="28"/>
                        <w:szCs w:val="28"/>
                        <w:lang w:val="es-ES"/>
                      </w:rPr>
                    </w:pPr>
                    <w:proofErr w:type="spellStart"/>
                    <w:r w:rsidRPr="00152797">
                      <w:rPr>
                        <w:rFonts w:ascii="Arial" w:hAnsi="Arial" w:cs="Arial"/>
                        <w:color w:val="898A8D"/>
                        <w:sz w:val="28"/>
                        <w:szCs w:val="28"/>
                        <w:lang w:val="es-ES"/>
                      </w:rPr>
                      <w:t>Dip</w:t>
                    </w:r>
                    <w:proofErr w:type="spellEnd"/>
                    <w:r w:rsidRPr="00152797">
                      <w:rPr>
                        <w:rFonts w:ascii="Arial" w:hAnsi="Arial" w:cs="Arial"/>
                        <w:color w:val="898A8D"/>
                        <w:sz w:val="28"/>
                        <w:szCs w:val="28"/>
                        <w:lang w:val="es-ES"/>
                      </w:rPr>
                      <w:t xml:space="preserve">. </w:t>
                    </w:r>
                    <w:r>
                      <w:rPr>
                        <w:rFonts w:ascii="Arial" w:hAnsi="Arial" w:cs="Arial"/>
                        <w:color w:val="898A8D"/>
                        <w:sz w:val="28"/>
                        <w:szCs w:val="28"/>
                        <w:lang w:val="es-ES"/>
                      </w:rPr>
                      <w:t>Max Agustín Correa Hernández</w:t>
                    </w:r>
                  </w:p>
                  <w:p w14:paraId="73F78B04" w14:textId="77777777" w:rsidR="00CC430A" w:rsidRPr="00F249BD" w:rsidRDefault="00CC430A" w:rsidP="00CC430A">
                    <w:pPr>
                      <w:pStyle w:val="Prrafobsico"/>
                      <w:jc w:val="center"/>
                      <w:rPr>
                        <w:rFonts w:ascii="Arial" w:hAnsi="Arial" w:cs="Arial"/>
                        <w:sz w:val="20"/>
                        <w:szCs w:val="20"/>
                      </w:rPr>
                    </w:pPr>
                    <w:r w:rsidRPr="00F249BD">
                      <w:rPr>
                        <w:rFonts w:ascii="Arial" w:hAnsi="Arial" w:cs="Arial"/>
                        <w:sz w:val="20"/>
                        <w:szCs w:val="20"/>
                      </w:rPr>
                      <w:t>Presidente de la Comisión Especial de Seguimiento a la Recuperación Económico</w:t>
                    </w:r>
                  </w:p>
                  <w:p w14:paraId="7A9CFD9A" w14:textId="77777777" w:rsidR="00CC430A" w:rsidRPr="000D1E99" w:rsidRDefault="00CC430A" w:rsidP="00CC430A">
                    <w:pPr>
                      <w:spacing w:line="360" w:lineRule="auto"/>
                      <w:jc w:val="center"/>
                      <w:rPr>
                        <w:rFonts w:ascii="Helvetica Neue" w:hAnsi="Helvetica Neue"/>
                        <w:color w:val="898A8D"/>
                        <w:sz w:val="28"/>
                        <w:szCs w:val="28"/>
                        <w:lang w:val="es-ES"/>
                      </w:rPr>
                    </w:pPr>
                  </w:p>
                </w:txbxContent>
              </v:textbox>
              <w10:wrap anchorx="margin"/>
            </v:shape>
          </w:pict>
        </mc:Fallback>
      </mc:AlternateContent>
    </w:r>
    <w:r w:rsidRPr="00CC430A">
      <w:rPr>
        <w:noProof/>
      </w:rPr>
      <mc:AlternateContent>
        <mc:Choice Requires="wps">
          <w:drawing>
            <wp:anchor distT="0" distB="0" distL="114300" distR="114300" simplePos="0" relativeHeight="251685888" behindDoc="0" locked="0" layoutInCell="1" allowOverlap="1" wp14:anchorId="0B84CC89" wp14:editId="2151A422">
              <wp:simplePos x="0" y="0"/>
              <wp:positionH relativeFrom="margin">
                <wp:posOffset>0</wp:posOffset>
              </wp:positionH>
              <wp:positionV relativeFrom="paragraph">
                <wp:posOffset>509600</wp:posOffset>
              </wp:positionV>
              <wp:extent cx="5587365" cy="23304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233045"/>
                      </a:xfrm>
                      <a:prstGeom prst="rect">
                        <a:avLst/>
                      </a:prstGeom>
                      <a:noFill/>
                      <a:ln w="9525">
                        <a:noFill/>
                        <a:miter lim="800000"/>
                        <a:headEnd/>
                        <a:tailEnd/>
                      </a:ln>
                    </wps:spPr>
                    <wps:txbx>
                      <w:txbxContent>
                        <w:p w14:paraId="42735E11" w14:textId="77777777" w:rsidR="00CC430A" w:rsidRPr="00AE3583" w:rsidRDefault="00CC430A" w:rsidP="00CC430A">
                          <w:pPr>
                            <w:jc w:val="center"/>
                            <w:rPr>
                              <w:rFonts w:ascii="Arial" w:hAnsi="Arial" w:cs="Arial"/>
                              <w:color w:val="898A8D"/>
                              <w:sz w:val="20"/>
                              <w:szCs w:val="18"/>
                            </w:rPr>
                          </w:pPr>
                          <w:r w:rsidRPr="00AE3583">
                            <w:rPr>
                              <w:rFonts w:ascii="Arial" w:hAnsi="Arial" w:cs="Arial"/>
                              <w:color w:val="898A8D"/>
                              <w:sz w:val="20"/>
                              <w:szCs w:val="18"/>
                            </w:rPr>
                            <w:t>“2021. Año de la Consumación de la Independencia y la Grandeza de México”.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4CC89" id="_x0000_s1027" type="#_x0000_t202" style="position:absolute;margin-left:0;margin-top:40.15pt;width:439.95pt;height:18.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" filled="f" stroked="f">
              <v:textbox>
                <w:txbxContent>
                  <w:p w14:paraId="42735E11" w14:textId="77777777" w:rsidR="00CC430A" w:rsidRPr="00AE3583" w:rsidRDefault="00CC430A" w:rsidP="00CC430A">
                    <w:pPr>
                      <w:jc w:val="center"/>
                      <w:rPr>
                        <w:rFonts w:ascii="Arial" w:hAnsi="Arial" w:cs="Arial"/>
                        <w:color w:val="898A8D"/>
                        <w:sz w:val="20"/>
                        <w:szCs w:val="18"/>
                      </w:rPr>
                    </w:pPr>
                    <w:r w:rsidRPr="00AE3583">
                      <w:rPr>
                        <w:rFonts w:ascii="Arial" w:hAnsi="Arial" w:cs="Arial"/>
                        <w:color w:val="898A8D"/>
                        <w:sz w:val="20"/>
                        <w:szCs w:val="18"/>
                      </w:rPr>
                      <w:t>“2021. Año de la Consumación de la Independencia y la Grandeza de México”.</w:t>
                    </w:r>
                  </w:p>
                </w:txbxContent>
              </v:textbox>
              <w10:wrap anchorx="margin"/>
            </v:shape>
          </w:pict>
        </mc:Fallback>
      </mc:AlternateContent>
    </w:r>
    <w:r w:rsidRPr="00856368">
      <w:rPr>
        <w:noProof/>
        <w:lang w:val="en-US"/>
      </w:rPr>
      <mc:AlternateContent>
        <mc:Choice Requires="wps">
          <w:drawing>
            <wp:anchor distT="0" distB="0" distL="114300" distR="114300" simplePos="0" relativeHeight="251691008" behindDoc="0" locked="0" layoutInCell="1" allowOverlap="1" wp14:anchorId="23672E01" wp14:editId="1D1C559E">
              <wp:simplePos x="0" y="0"/>
              <wp:positionH relativeFrom="margin">
                <wp:posOffset>2138451</wp:posOffset>
              </wp:positionH>
              <wp:positionV relativeFrom="paragraph">
                <wp:posOffset>318923</wp:posOffset>
              </wp:positionV>
              <wp:extent cx="1987550" cy="286385"/>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86385"/>
                      </a:xfrm>
                      <a:prstGeom prst="rect">
                        <a:avLst/>
                      </a:prstGeom>
                      <a:noFill/>
                      <a:ln w="9525">
                        <a:noFill/>
                        <a:miter lim="800000"/>
                        <a:headEnd/>
                        <a:tailEnd/>
                      </a:ln>
                    </wps:spPr>
                    <wps:txbx>
                      <w:txbxContent>
                        <w:p w14:paraId="6CB42030" w14:textId="77777777" w:rsidR="00CC430A" w:rsidRPr="00F249BD" w:rsidRDefault="00CC430A" w:rsidP="00CC430A">
                          <w:pPr>
                            <w:pStyle w:val="Prrafobsico"/>
                            <w:jc w:val="center"/>
                            <w:rPr>
                              <w:rFonts w:ascii="Arial" w:hAnsi="Arial" w:cs="Arial"/>
                              <w:color w:val="898A8D"/>
                              <w:sz w:val="20"/>
                              <w:szCs w:val="20"/>
                            </w:rPr>
                          </w:pPr>
                          <w:r>
                            <w:rPr>
                              <w:rFonts w:ascii="Arial" w:hAnsi="Arial" w:cs="Arial"/>
                              <w:color w:val="898A8D"/>
                              <w:sz w:val="20"/>
                              <w:szCs w:val="20"/>
                            </w:rPr>
                            <w:t>Grupo Parlamentario morena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72E01" id="_x0000_s1028" type="#_x0000_t202" style="position:absolute;margin-left:168.4pt;margin-top:25.1pt;width:156.5pt;height:22.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" filled="f" stroked="f">
              <v:textbox>
                <w:txbxContent>
                  <w:p w14:paraId="6CB42030" w14:textId="77777777" w:rsidR="00CC430A" w:rsidRPr="00F249BD" w:rsidRDefault="00CC430A" w:rsidP="00CC430A">
                    <w:pPr>
                      <w:pStyle w:val="Prrafobsico"/>
                      <w:jc w:val="center"/>
                      <w:rPr>
                        <w:rFonts w:ascii="Arial" w:hAnsi="Arial" w:cs="Arial"/>
                        <w:color w:val="898A8D"/>
                        <w:sz w:val="20"/>
                        <w:szCs w:val="20"/>
                      </w:rPr>
                    </w:pPr>
                    <w:r>
                      <w:rPr>
                        <w:rFonts w:ascii="Arial" w:hAnsi="Arial" w:cs="Arial"/>
                        <w:color w:val="898A8D"/>
                        <w:sz w:val="20"/>
                        <w:szCs w:val="20"/>
                      </w:rPr>
                      <w:t>Grupo Parlamentario morena</w:t>
                    </w:r>
                  </w:p>
                </w:txbxContent>
              </v:textbox>
              <w10:wrap anchorx="margin"/>
            </v:shape>
          </w:pict>
        </mc:Fallback>
      </mc:AlternateContent>
    </w:r>
    <w:r w:rsidRPr="00CC430A">
      <w:rPr>
        <w:noProof/>
      </w:rPr>
      <w:drawing>
        <wp:anchor distT="0" distB="0" distL="114300" distR="114300" simplePos="0" relativeHeight="251686912" behindDoc="0" locked="0" layoutInCell="1" allowOverlap="1" wp14:anchorId="2E9A16C1" wp14:editId="4FC4E5B3">
          <wp:simplePos x="0" y="0"/>
          <wp:positionH relativeFrom="margin">
            <wp:posOffset>2385060</wp:posOffset>
          </wp:positionH>
          <wp:positionV relativeFrom="paragraph">
            <wp:posOffset>1427150</wp:posOffset>
          </wp:positionV>
          <wp:extent cx="3738880" cy="7428230"/>
          <wp:effectExtent l="38100" t="38100" r="33020" b="3937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duotone>
                      <a:schemeClr val="bg2">
                        <a:shade val="45000"/>
                        <a:satMod val="135000"/>
                      </a:schemeClr>
                      <a:prstClr val="white"/>
                    </a:duotone>
                    <a:extLst>
                      <a:ext uri="{BEBA8EAE-BF5A-486C-A8C5-ECC9F3942E4B}">
                        <a14:imgProps xmlns:a14="http://schemas.microsoft.com/office/drawing/2010/main">
                          <a14:imgLayer r:embed="rId2">
                            <a14:imgEffect>
                              <a14:backgroundRemoval t="6210" b="87706" l="15865" r="29325">
                                <a14:foregroundMark x1="18861" y1="12548" x2="18861" y2="12548"/>
                                <a14:foregroundMark x1="19241" y1="80608" x2="19241" y2="80608"/>
                                <a14:foregroundMark x1="17384" y1="83904" x2="17384" y2="83904"/>
                                <a14:foregroundMark x1="18987" y1="82129" x2="18987" y2="82129"/>
                                <a14:foregroundMark x1="20127" y1="81749" x2="21603" y2="76933"/>
                                <a14:foregroundMark x1="20549" y1="78580" x2="22532" y2="83523"/>
                                <a14:foregroundMark x1="21308" y1="81876" x2="21435" y2="80482"/>
                                <a14:foregroundMark x1="17511" y1="82256" x2="18692" y2="85298"/>
                                <a14:foregroundMark x1="17595" y1="85551" x2="26835" y2="63245"/>
                                <a14:foregroundMark x1="27384" y1="60076" x2="27257" y2="30545"/>
                                <a14:foregroundMark x1="16540" y1="11153" x2="23713" y2="19518"/>
                                <a14:foregroundMark x1="23713" y1="19518" x2="26667" y2="31432"/>
                                <a14:foregroundMark x1="17595" y1="9759" x2="24177" y2="20025"/>
                                <a14:foregroundMark x1="24177" y1="20025" x2="25190" y2="23194"/>
                                <a14:foregroundMark x1="20338" y1="10520" x2="25469" y2="18227"/>
                                <a14:foregroundMark x1="24473" y1="18504" x2="28692" y2="37769"/>
                                <a14:foregroundMark x1="28101" y1="61217" x2="28650" y2="46768"/>
                                <a14:foregroundMark x1="29409" y1="41191" x2="29409" y2="49430"/>
                                <a14:foregroundMark x1="18228" y1="9125" x2="18228" y2="9125"/>
                                <a14:foregroundMark x1="16076" y1="9886" x2="16329" y2="13688"/>
                                <a14:foregroundMark x1="15907" y1="6337" x2="17890" y2="8745"/>
                                <a14:foregroundMark x1="17595" y1="81242" x2="17806" y2="87706"/>
                                <a14:backgroundMark x1="17300" y1="21673" x2="20928" y2="46515"/>
                                <a14:backgroundMark x1="20928" y1="46515" x2="18650" y2="66793"/>
                                <a14:backgroundMark x1="17975" y1="21926" x2="22996" y2="39163"/>
                                <a14:backgroundMark x1="22996" y1="39163" x2="24135" y2="48035"/>
                                <a14:backgroundMark x1="16329" y1="76553" x2="24219" y2="62991"/>
                                <a14:backgroundMark x1="24219" y1="62991" x2="24262" y2="44233"/>
                                <a14:backgroundMark x1="19409" y1="21926" x2="24810" y2="42205"/>
                                <a14:backgroundMark x1="15148" y1="18504" x2="16414" y2="17617"/>
                                <a14:backgroundMark x1="18101" y1="76806" x2="22954" y2="66920"/>
                                <a14:backgroundMark x1="25570" y1="14956" x2="27173" y2="21673"/>
                                <a14:backgroundMark x1="15781" y1="84284" x2="15992" y2="86312"/>
                              </a14:backgroundRemoval>
                            </a14:imgEffect>
                            <a14:imgEffect>
                              <a14:colorTemperature colorTemp="11200"/>
                            </a14:imgEffect>
                          </a14:imgLayer>
                        </a14:imgProps>
                      </a:ext>
                      <a:ext uri="{28A0092B-C50C-407E-A947-70E740481C1C}">
                        <a14:useLocalDpi xmlns:a14="http://schemas.microsoft.com/office/drawing/2010/main" val="0"/>
                      </a:ext>
                    </a:extLst>
                  </a:blip>
                  <a:srcRect l="16113" t="8218" r="70637" b="12681"/>
                  <a:stretch/>
                </pic:blipFill>
                <pic:spPr bwMode="auto">
                  <a:xfrm>
                    <a:off x="0" y="0"/>
                    <a:ext cx="3738880" cy="7428230"/>
                  </a:xfrm>
                  <a:prstGeom prst="rect">
                    <a:avLst/>
                  </a:prstGeom>
                  <a:noFill/>
                  <a:ln>
                    <a:noFill/>
                  </a:ln>
                  <a:effectLst>
                    <a:glow rad="127000">
                      <a:schemeClr val="bg1">
                        <a:alpha val="0"/>
                      </a:schemeClr>
                    </a:glow>
                    <a:outerShdw blurRad="317500" dist="50800" dir="5400000" sx="46000" sy="46000" algn="ctr" rotWithShape="0">
                      <a:schemeClr val="bg2">
                        <a:alpha val="0"/>
                      </a:schemeClr>
                    </a:outerShdw>
                    <a:reflection stA="0" endPos="6500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430A">
      <w:rPr>
        <w:noProof/>
      </w:rPr>
      <w:drawing>
        <wp:anchor distT="0" distB="0" distL="114300" distR="114300" simplePos="0" relativeHeight="251687936" behindDoc="0" locked="0" layoutInCell="1" allowOverlap="1" wp14:anchorId="6B1F0F17" wp14:editId="74E966B8">
          <wp:simplePos x="0" y="0"/>
          <wp:positionH relativeFrom="margin">
            <wp:posOffset>1538605</wp:posOffset>
          </wp:positionH>
          <wp:positionV relativeFrom="paragraph">
            <wp:posOffset>-314655</wp:posOffset>
          </wp:positionV>
          <wp:extent cx="2534285" cy="8426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_institucional.png"/>
                  <pic:cNvPicPr/>
                </pic:nvPicPr>
                <pic:blipFill>
                  <a:blip r:embed="rId3"/>
                  <a:stretch>
                    <a:fillRect/>
                  </a:stretch>
                </pic:blipFill>
                <pic:spPr>
                  <a:xfrm>
                    <a:off x="0" y="0"/>
                    <a:ext cx="2534285" cy="8426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15D2" w14:textId="40E660E1" w:rsidR="009F52B5" w:rsidRDefault="00CD609C">
    <w:pPr>
      <w:pStyle w:val="Encabezado"/>
    </w:pPr>
    <w:r>
      <w:rPr>
        <w:noProof/>
      </w:rPr>
      <w:pict w14:anchorId="611F6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3277" o:spid="_x0000_s2050" type="#_x0000_t75" alt="/Users/imagen/Desktop/transparencia.png" style="position:absolute;margin-left:0;margin-top:0;width:387.55pt;height:612.7pt;z-index:-251641856;mso-wrap-edited:f;mso-width-percent:0;mso-height-percent:0;mso-position-horizontal:center;mso-position-horizontal-relative:margin;mso-position-vertical:center;mso-position-vertical-relative:margin;mso-width-percent:0;mso-height-percent:0" o:allowincell="f">
          <v:imagedata r:id="rId1" o:title="transparenc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A888" w14:textId="0D28E9A7" w:rsidR="00B01714" w:rsidRDefault="00AE3583" w:rsidP="00F249BD">
    <w:pPr>
      <w:pStyle w:val="Encabezado"/>
      <w:jc w:val="center"/>
      <w:rPr>
        <w:noProof/>
        <w:lang w:eastAsia="es-MX"/>
      </w:rPr>
    </w:pPr>
    <w:r>
      <w:rPr>
        <w:noProof/>
        <w:lang w:eastAsia="es-MX"/>
      </w:rPr>
      <w:drawing>
        <wp:anchor distT="0" distB="0" distL="114300" distR="114300" simplePos="0" relativeHeight="251681792" behindDoc="0" locked="0" layoutInCell="1" allowOverlap="1" wp14:anchorId="2600FC1E" wp14:editId="44EC623B">
          <wp:simplePos x="0" y="0"/>
          <wp:positionH relativeFrom="margin">
            <wp:align>center</wp:align>
          </wp:positionH>
          <wp:positionV relativeFrom="paragraph">
            <wp:posOffset>-268275</wp:posOffset>
          </wp:positionV>
          <wp:extent cx="2534285" cy="84264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_institucional.png"/>
                  <pic:cNvPicPr/>
                </pic:nvPicPr>
                <pic:blipFill>
                  <a:blip r:embed="rId1"/>
                  <a:stretch>
                    <a:fillRect/>
                  </a:stretch>
                </pic:blipFill>
                <pic:spPr>
                  <a:xfrm>
                    <a:off x="0" y="0"/>
                    <a:ext cx="2534285" cy="842645"/>
                  </a:xfrm>
                  <a:prstGeom prst="rect">
                    <a:avLst/>
                  </a:prstGeom>
                </pic:spPr>
              </pic:pic>
            </a:graphicData>
          </a:graphic>
          <wp14:sizeRelH relativeFrom="page">
            <wp14:pctWidth>0</wp14:pctWidth>
          </wp14:sizeRelH>
          <wp14:sizeRelV relativeFrom="page">
            <wp14:pctHeight>0</wp14:pctHeight>
          </wp14:sizeRelV>
        </wp:anchor>
      </w:drawing>
    </w:r>
  </w:p>
  <w:p w14:paraId="3D18B188" w14:textId="29F02A2E" w:rsidR="00AE3583" w:rsidRDefault="00AE3583">
    <w:pPr>
      <w:pStyle w:val="Encabezado"/>
      <w:rPr>
        <w:noProof/>
      </w:rPr>
    </w:pPr>
  </w:p>
  <w:p w14:paraId="573060C4" w14:textId="34EAB3CB" w:rsidR="00B01714" w:rsidRDefault="00A042FD">
    <w:pPr>
      <w:pStyle w:val="Encabezado"/>
    </w:pPr>
    <w:r w:rsidRPr="00856368">
      <w:rPr>
        <w:noProof/>
        <w:lang w:val="en-US"/>
      </w:rPr>
      <mc:AlternateContent>
        <mc:Choice Requires="wps">
          <w:drawing>
            <wp:anchor distT="0" distB="0" distL="114300" distR="114300" simplePos="0" relativeHeight="251666432" behindDoc="0" locked="0" layoutInCell="1" allowOverlap="1" wp14:anchorId="61B11A4C" wp14:editId="2B00301D">
              <wp:simplePos x="0" y="0"/>
              <wp:positionH relativeFrom="margin">
                <wp:align>center</wp:align>
              </wp:positionH>
              <wp:positionV relativeFrom="paragraph">
                <wp:posOffset>413868</wp:posOffset>
              </wp:positionV>
              <wp:extent cx="4111625" cy="36703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367030"/>
                      </a:xfrm>
                      <a:prstGeom prst="rect">
                        <a:avLst/>
                      </a:prstGeom>
                      <a:noFill/>
                      <a:ln w="9525">
                        <a:noFill/>
                        <a:miter lim="800000"/>
                        <a:headEnd/>
                        <a:tailEnd/>
                      </a:ln>
                    </wps:spPr>
                    <wps:txbx>
                      <w:txbxContent>
                        <w:p w14:paraId="670A0DBC" w14:textId="48874E38" w:rsidR="00BC34A7" w:rsidRPr="00152797" w:rsidRDefault="00BC34A7" w:rsidP="00F249BD">
                          <w:pPr>
                            <w:spacing w:line="360" w:lineRule="auto"/>
                            <w:jc w:val="center"/>
                            <w:rPr>
                              <w:rFonts w:ascii="Arial" w:hAnsi="Arial" w:cs="Arial"/>
                              <w:color w:val="898A8D"/>
                              <w:sz w:val="28"/>
                              <w:szCs w:val="28"/>
                              <w:lang w:val="es-ES"/>
                            </w:rPr>
                          </w:pPr>
                          <w:r w:rsidRPr="00152797">
                            <w:rPr>
                              <w:rFonts w:ascii="Arial" w:hAnsi="Arial" w:cs="Arial"/>
                              <w:color w:val="898A8D"/>
                              <w:sz w:val="28"/>
                              <w:szCs w:val="28"/>
                              <w:lang w:val="es-ES"/>
                            </w:rPr>
                            <w:t xml:space="preserve">Dip. </w:t>
                          </w:r>
                          <w:r w:rsidR="008D1C53">
                            <w:rPr>
                              <w:rFonts w:ascii="Arial" w:hAnsi="Arial" w:cs="Arial"/>
                              <w:color w:val="898A8D"/>
                              <w:sz w:val="28"/>
                              <w:szCs w:val="28"/>
                              <w:lang w:val="es-ES"/>
                            </w:rPr>
                            <w:t>Max Agustín Correa Hernández</w:t>
                          </w:r>
                        </w:p>
                        <w:p w14:paraId="7B1E5E12" w14:textId="77777777" w:rsidR="00F249BD" w:rsidRPr="00F249BD" w:rsidRDefault="00F249BD" w:rsidP="00F249BD">
                          <w:pPr>
                            <w:pStyle w:val="Prrafobsico"/>
                            <w:jc w:val="center"/>
                            <w:rPr>
                              <w:rFonts w:ascii="Arial" w:hAnsi="Arial" w:cs="Arial"/>
                              <w:sz w:val="20"/>
                              <w:szCs w:val="20"/>
                            </w:rPr>
                          </w:pPr>
                          <w:r w:rsidRPr="00F249BD">
                            <w:rPr>
                              <w:rFonts w:ascii="Arial" w:hAnsi="Arial" w:cs="Arial"/>
                              <w:sz w:val="20"/>
                              <w:szCs w:val="20"/>
                            </w:rPr>
                            <w:t>Presidente de la Comisión Especial de Seguimiento a la Recuperación Económico</w:t>
                          </w:r>
                        </w:p>
                        <w:p w14:paraId="38A02F77" w14:textId="77777777" w:rsidR="00F249BD" w:rsidRPr="000D1E99" w:rsidRDefault="00F249BD" w:rsidP="00F249BD">
                          <w:pPr>
                            <w:spacing w:line="360" w:lineRule="auto"/>
                            <w:jc w:val="center"/>
                            <w:rPr>
                              <w:rFonts w:ascii="Helvetica Neue" w:hAnsi="Helvetica Neue"/>
                              <w:color w:val="898A8D"/>
                              <w:sz w:val="28"/>
                              <w:szCs w:val="28"/>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11A4C" id="_x0000_t202" coordsize="21600,21600" o:spt="202" path="m,l,21600r21600,l21600,xe">
              <v:stroke joinstyle="miter"/>
              <v:path gradientshapeok="t" o:connecttype="rect"/>
            </v:shapetype>
            <v:shape id="_x0000_s1029" type="#_x0000_t202" style="position:absolute;margin-left:0;margin-top:32.6pt;width:323.75pt;height:28.9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" filled="f" stroked="f">
              <v:textbox>
                <w:txbxContent>
                  <w:p w14:paraId="670A0DBC" w14:textId="48874E38" w:rsidR="00BC34A7" w:rsidRPr="00152797" w:rsidRDefault="00BC34A7" w:rsidP="00F249BD">
                    <w:pPr>
                      <w:spacing w:line="360" w:lineRule="auto"/>
                      <w:jc w:val="center"/>
                      <w:rPr>
                        <w:rFonts w:ascii="Arial" w:hAnsi="Arial" w:cs="Arial"/>
                        <w:color w:val="898A8D"/>
                        <w:sz w:val="28"/>
                        <w:szCs w:val="28"/>
                        <w:lang w:val="es-ES"/>
                      </w:rPr>
                    </w:pPr>
                    <w:r w:rsidRPr="00152797">
                      <w:rPr>
                        <w:rFonts w:ascii="Arial" w:hAnsi="Arial" w:cs="Arial"/>
                        <w:color w:val="898A8D"/>
                        <w:sz w:val="28"/>
                        <w:szCs w:val="28"/>
                        <w:lang w:val="es-ES"/>
                      </w:rPr>
                      <w:t xml:space="preserve">Dip. </w:t>
                    </w:r>
                    <w:r w:rsidR="008D1C53">
                      <w:rPr>
                        <w:rFonts w:ascii="Arial" w:hAnsi="Arial" w:cs="Arial"/>
                        <w:color w:val="898A8D"/>
                        <w:sz w:val="28"/>
                        <w:szCs w:val="28"/>
                        <w:lang w:val="es-ES"/>
                      </w:rPr>
                      <w:t>Max Agustín Correa Hernández</w:t>
                    </w:r>
                  </w:p>
                  <w:p w14:paraId="7B1E5E12" w14:textId="77777777" w:rsidR="00F249BD" w:rsidRPr="00F249BD" w:rsidRDefault="00F249BD" w:rsidP="00F249BD">
                    <w:pPr>
                      <w:pStyle w:val="Prrafobsico"/>
                      <w:jc w:val="center"/>
                      <w:rPr>
                        <w:rFonts w:ascii="Arial" w:hAnsi="Arial" w:cs="Arial"/>
                        <w:sz w:val="20"/>
                        <w:szCs w:val="20"/>
                      </w:rPr>
                    </w:pPr>
                    <w:r w:rsidRPr="00F249BD">
                      <w:rPr>
                        <w:rFonts w:ascii="Arial" w:hAnsi="Arial" w:cs="Arial"/>
                        <w:sz w:val="20"/>
                        <w:szCs w:val="20"/>
                      </w:rPr>
                      <w:t>Presidente de la Comisión Especial de Seguimiento a la Recuperación Económico</w:t>
                    </w:r>
                  </w:p>
                  <w:p w14:paraId="38A02F77" w14:textId="77777777" w:rsidR="00F249BD" w:rsidRPr="000D1E99" w:rsidRDefault="00F249BD" w:rsidP="00F249BD">
                    <w:pPr>
                      <w:spacing w:line="360" w:lineRule="auto"/>
                      <w:jc w:val="center"/>
                      <w:rPr>
                        <w:rFonts w:ascii="Helvetica Neue" w:hAnsi="Helvetica Neue"/>
                        <w:color w:val="898A8D"/>
                        <w:sz w:val="28"/>
                        <w:szCs w:val="28"/>
                        <w:lang w:val="es-ES"/>
                      </w:rPr>
                    </w:pPr>
                  </w:p>
                </w:txbxContent>
              </v:textbox>
              <w10:wrap anchorx="margin"/>
            </v:shape>
          </w:pict>
        </mc:Fallback>
      </mc:AlternateContent>
    </w:r>
    <w:r>
      <w:rPr>
        <w:noProof/>
        <w:lang w:val="en-US"/>
      </w:rPr>
      <mc:AlternateContent>
        <mc:Choice Requires="wps">
          <w:drawing>
            <wp:anchor distT="0" distB="0" distL="114300" distR="114300" simplePos="0" relativeHeight="251668480" behindDoc="0" locked="0" layoutInCell="1" allowOverlap="1" wp14:anchorId="64DD434C" wp14:editId="4A50408F">
              <wp:simplePos x="0" y="0"/>
              <wp:positionH relativeFrom="margin">
                <wp:align>right</wp:align>
              </wp:positionH>
              <wp:positionV relativeFrom="paragraph">
                <wp:posOffset>238125</wp:posOffset>
              </wp:positionV>
              <wp:extent cx="5587365" cy="23304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233045"/>
                      </a:xfrm>
                      <a:prstGeom prst="rect">
                        <a:avLst/>
                      </a:prstGeom>
                      <a:noFill/>
                      <a:ln w="9525">
                        <a:noFill/>
                        <a:miter lim="800000"/>
                        <a:headEnd/>
                        <a:tailEnd/>
                      </a:ln>
                    </wps:spPr>
                    <wps:txbx>
                      <w:txbxContent>
                        <w:p w14:paraId="3CEF885A" w14:textId="14459E0C" w:rsidR="00B01714" w:rsidRPr="00AE3583" w:rsidRDefault="00B01714" w:rsidP="00F46B14">
                          <w:pPr>
                            <w:jc w:val="center"/>
                            <w:rPr>
                              <w:rFonts w:ascii="Arial" w:hAnsi="Arial" w:cs="Arial"/>
                              <w:color w:val="898A8D"/>
                              <w:sz w:val="20"/>
                              <w:szCs w:val="18"/>
                            </w:rPr>
                          </w:pPr>
                          <w:r w:rsidRPr="00AE3583">
                            <w:rPr>
                              <w:rFonts w:ascii="Arial" w:hAnsi="Arial" w:cs="Arial"/>
                              <w:color w:val="898A8D"/>
                              <w:sz w:val="20"/>
                              <w:szCs w:val="18"/>
                            </w:rPr>
                            <w:t>“202</w:t>
                          </w:r>
                          <w:r w:rsidR="00F46B14" w:rsidRPr="00AE3583">
                            <w:rPr>
                              <w:rFonts w:ascii="Arial" w:hAnsi="Arial" w:cs="Arial"/>
                              <w:color w:val="898A8D"/>
                              <w:sz w:val="20"/>
                              <w:szCs w:val="18"/>
                            </w:rPr>
                            <w:t>1</w:t>
                          </w:r>
                          <w:r w:rsidRPr="00AE3583">
                            <w:rPr>
                              <w:rFonts w:ascii="Arial" w:hAnsi="Arial" w:cs="Arial"/>
                              <w:color w:val="898A8D"/>
                              <w:sz w:val="20"/>
                              <w:szCs w:val="18"/>
                            </w:rPr>
                            <w:t xml:space="preserve">. Año de </w:t>
                          </w:r>
                          <w:r w:rsidR="00F46B14" w:rsidRPr="00AE3583">
                            <w:rPr>
                              <w:rFonts w:ascii="Arial" w:hAnsi="Arial" w:cs="Arial"/>
                              <w:color w:val="898A8D"/>
                              <w:sz w:val="20"/>
                              <w:szCs w:val="18"/>
                            </w:rPr>
                            <w:t>la Consumación de la Independencia y la Grandeza de México</w:t>
                          </w:r>
                          <w:r w:rsidRPr="00AE3583">
                            <w:rPr>
                              <w:rFonts w:ascii="Arial" w:hAnsi="Arial" w:cs="Arial"/>
                              <w:color w:val="898A8D"/>
                              <w:sz w:val="20"/>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D434C" id="_x0000_s1030" type="#_x0000_t202" style="position:absolute;margin-left:388.75pt;margin-top:18.75pt;width:439.95pt;height:18.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" filled="f" stroked="f">
              <v:textbox>
                <w:txbxContent>
                  <w:p w14:paraId="3CEF885A" w14:textId="14459E0C" w:rsidR="00B01714" w:rsidRPr="00AE3583" w:rsidRDefault="00B01714" w:rsidP="00F46B14">
                    <w:pPr>
                      <w:jc w:val="center"/>
                      <w:rPr>
                        <w:rFonts w:ascii="Arial" w:hAnsi="Arial" w:cs="Arial"/>
                        <w:color w:val="898A8D"/>
                        <w:sz w:val="20"/>
                        <w:szCs w:val="18"/>
                      </w:rPr>
                    </w:pPr>
                    <w:r w:rsidRPr="00AE3583">
                      <w:rPr>
                        <w:rFonts w:ascii="Arial" w:hAnsi="Arial" w:cs="Arial"/>
                        <w:color w:val="898A8D"/>
                        <w:sz w:val="20"/>
                        <w:szCs w:val="18"/>
                      </w:rPr>
                      <w:t>“202</w:t>
                    </w:r>
                    <w:r w:rsidR="00F46B14" w:rsidRPr="00AE3583">
                      <w:rPr>
                        <w:rFonts w:ascii="Arial" w:hAnsi="Arial" w:cs="Arial"/>
                        <w:color w:val="898A8D"/>
                        <w:sz w:val="20"/>
                        <w:szCs w:val="18"/>
                      </w:rPr>
                      <w:t>1</w:t>
                    </w:r>
                    <w:r w:rsidRPr="00AE3583">
                      <w:rPr>
                        <w:rFonts w:ascii="Arial" w:hAnsi="Arial" w:cs="Arial"/>
                        <w:color w:val="898A8D"/>
                        <w:sz w:val="20"/>
                        <w:szCs w:val="18"/>
                      </w:rPr>
                      <w:t xml:space="preserve">. Año de </w:t>
                    </w:r>
                    <w:r w:rsidR="00F46B14" w:rsidRPr="00AE3583">
                      <w:rPr>
                        <w:rFonts w:ascii="Arial" w:hAnsi="Arial" w:cs="Arial"/>
                        <w:color w:val="898A8D"/>
                        <w:sz w:val="20"/>
                        <w:szCs w:val="18"/>
                      </w:rPr>
                      <w:t>la Consumación de la Independencia y la Grandeza de México</w:t>
                    </w:r>
                    <w:r w:rsidRPr="00AE3583">
                      <w:rPr>
                        <w:rFonts w:ascii="Arial" w:hAnsi="Arial" w:cs="Arial"/>
                        <w:color w:val="898A8D"/>
                        <w:sz w:val="20"/>
                        <w:szCs w:val="18"/>
                      </w:rPr>
                      <w:t>”.</w:t>
                    </w:r>
                  </w:p>
                </w:txbxContent>
              </v:textbox>
              <w10:wrap anchorx="margin"/>
            </v:shape>
          </w:pict>
        </mc:Fallback>
      </mc:AlternateContent>
    </w:r>
    <w:r w:rsidRPr="00856368">
      <w:rPr>
        <w:noProof/>
        <w:lang w:val="en-US"/>
      </w:rPr>
      <mc:AlternateContent>
        <mc:Choice Requires="wps">
          <w:drawing>
            <wp:anchor distT="0" distB="0" distL="114300" distR="114300" simplePos="0" relativeHeight="251680768" behindDoc="0" locked="0" layoutInCell="1" allowOverlap="1" wp14:anchorId="7DA4BF1C" wp14:editId="1052F0E9">
              <wp:simplePos x="0" y="0"/>
              <wp:positionH relativeFrom="margin">
                <wp:posOffset>2088007</wp:posOffset>
              </wp:positionH>
              <wp:positionV relativeFrom="paragraph">
                <wp:posOffset>33045</wp:posOffset>
              </wp:positionV>
              <wp:extent cx="1987550" cy="28638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86385"/>
                      </a:xfrm>
                      <a:prstGeom prst="rect">
                        <a:avLst/>
                      </a:prstGeom>
                      <a:noFill/>
                      <a:ln w="9525">
                        <a:noFill/>
                        <a:miter lim="800000"/>
                        <a:headEnd/>
                        <a:tailEnd/>
                      </a:ln>
                    </wps:spPr>
                    <wps:txbx>
                      <w:txbxContent>
                        <w:p w14:paraId="3F8C9A9A" w14:textId="2328E94F" w:rsidR="00AE3583" w:rsidRPr="00F249BD" w:rsidRDefault="00AE3583" w:rsidP="00AE3583">
                          <w:pPr>
                            <w:pStyle w:val="Prrafobsico"/>
                            <w:jc w:val="center"/>
                            <w:rPr>
                              <w:rFonts w:ascii="Arial" w:hAnsi="Arial" w:cs="Arial"/>
                              <w:color w:val="898A8D"/>
                              <w:sz w:val="20"/>
                              <w:szCs w:val="20"/>
                            </w:rPr>
                          </w:pPr>
                          <w:r>
                            <w:rPr>
                              <w:rFonts w:ascii="Arial" w:hAnsi="Arial" w:cs="Arial"/>
                              <w:color w:val="898A8D"/>
                              <w:sz w:val="20"/>
                              <w:szCs w:val="20"/>
                            </w:rPr>
                            <w:t>Grupo Parlamentario morena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4BF1C" id="_x0000_s1031" type="#_x0000_t202" style="position:absolute;margin-left:164.4pt;margin-top:2.6pt;width:156.5pt;height:22.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" filled="f" stroked="f">
              <v:textbox>
                <w:txbxContent>
                  <w:p w14:paraId="3F8C9A9A" w14:textId="2328E94F" w:rsidR="00AE3583" w:rsidRPr="00F249BD" w:rsidRDefault="00AE3583" w:rsidP="00AE3583">
                    <w:pPr>
                      <w:pStyle w:val="Prrafobsico"/>
                      <w:jc w:val="center"/>
                      <w:rPr>
                        <w:rFonts w:ascii="Arial" w:hAnsi="Arial" w:cs="Arial"/>
                        <w:color w:val="898A8D"/>
                        <w:sz w:val="20"/>
                        <w:szCs w:val="20"/>
                      </w:rPr>
                    </w:pPr>
                    <w:r>
                      <w:rPr>
                        <w:rFonts w:ascii="Arial" w:hAnsi="Arial" w:cs="Arial"/>
                        <w:color w:val="898A8D"/>
                        <w:sz w:val="20"/>
                        <w:szCs w:val="20"/>
                      </w:rPr>
                      <w:t>Grupo Parlamentario morena</w:t>
                    </w:r>
                  </w:p>
                </w:txbxContent>
              </v:textbox>
              <w10:wrap anchorx="margin"/>
            </v:shape>
          </w:pict>
        </mc:Fallback>
      </mc:AlternateContent>
    </w:r>
    <w:r w:rsidR="00180E83">
      <w:rPr>
        <w:noProof/>
      </w:rPr>
      <w:drawing>
        <wp:anchor distT="0" distB="0" distL="114300" distR="114300" simplePos="0" relativeHeight="251678720" behindDoc="0" locked="0" layoutInCell="1" allowOverlap="1" wp14:anchorId="33FF2F81" wp14:editId="675DEF51">
          <wp:simplePos x="0" y="0"/>
          <wp:positionH relativeFrom="margin">
            <wp:posOffset>2410329</wp:posOffset>
          </wp:positionH>
          <wp:positionV relativeFrom="paragraph">
            <wp:posOffset>1001636</wp:posOffset>
          </wp:positionV>
          <wp:extent cx="3738985" cy="7428711"/>
          <wp:effectExtent l="38100" t="38100" r="33020" b="393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duotone>
                      <a:schemeClr val="bg2">
                        <a:shade val="45000"/>
                        <a:satMod val="135000"/>
                      </a:schemeClr>
                      <a:prstClr val="white"/>
                    </a:duotone>
                    <a:extLst>
                      <a:ext uri="{BEBA8EAE-BF5A-486C-A8C5-ECC9F3942E4B}">
                        <a14:imgProps xmlns:a14="http://schemas.microsoft.com/office/drawing/2010/main">
                          <a14:imgLayer r:embed="rId3">
                            <a14:imgEffect>
                              <a14:backgroundRemoval t="6210" b="87706" l="15865" r="29325">
                                <a14:foregroundMark x1="18861" y1="12548" x2="18861" y2="12548"/>
                                <a14:foregroundMark x1="19241" y1="80608" x2="19241" y2="80608"/>
                                <a14:foregroundMark x1="17384" y1="83904" x2="17384" y2="83904"/>
                                <a14:foregroundMark x1="18987" y1="82129" x2="18987" y2="82129"/>
                                <a14:foregroundMark x1="20127" y1="81749" x2="21603" y2="76933"/>
                                <a14:foregroundMark x1="20549" y1="78580" x2="22532" y2="83523"/>
                                <a14:foregroundMark x1="21308" y1="81876" x2="21435" y2="80482"/>
                                <a14:foregroundMark x1="17511" y1="82256" x2="18692" y2="85298"/>
                                <a14:foregroundMark x1="17595" y1="85551" x2="26835" y2="63245"/>
                                <a14:foregroundMark x1="27384" y1="60076" x2="27257" y2="30545"/>
                                <a14:foregroundMark x1="16540" y1="11153" x2="23713" y2="19518"/>
                                <a14:foregroundMark x1="23713" y1="19518" x2="26667" y2="31432"/>
                                <a14:foregroundMark x1="17595" y1="9759" x2="24177" y2="20025"/>
                                <a14:foregroundMark x1="24177" y1="20025" x2="25190" y2="23194"/>
                                <a14:foregroundMark x1="20338" y1="10520" x2="25469" y2="18227"/>
                                <a14:foregroundMark x1="24473" y1="18504" x2="28692" y2="37769"/>
                                <a14:foregroundMark x1="28101" y1="61217" x2="28650" y2="46768"/>
                                <a14:foregroundMark x1="29409" y1="41191" x2="29409" y2="49430"/>
                                <a14:foregroundMark x1="18228" y1="9125" x2="18228" y2="9125"/>
                                <a14:foregroundMark x1="16076" y1="9886" x2="16329" y2="13688"/>
                                <a14:foregroundMark x1="15907" y1="6337" x2="17890" y2="8745"/>
                                <a14:foregroundMark x1="17595" y1="81242" x2="17806" y2="87706"/>
                                <a14:backgroundMark x1="17300" y1="21673" x2="20928" y2="46515"/>
                                <a14:backgroundMark x1="20928" y1="46515" x2="18650" y2="66793"/>
                                <a14:backgroundMark x1="17975" y1="21926" x2="22996" y2="39163"/>
                                <a14:backgroundMark x1="22996" y1="39163" x2="24135" y2="48035"/>
                                <a14:backgroundMark x1="16329" y1="76553" x2="24219" y2="62991"/>
                                <a14:backgroundMark x1="24219" y1="62991" x2="24262" y2="44233"/>
                                <a14:backgroundMark x1="19409" y1="21926" x2="24810" y2="42205"/>
                                <a14:backgroundMark x1="15148" y1="18504" x2="16414" y2="17617"/>
                                <a14:backgroundMark x1="18101" y1="76806" x2="22954" y2="66920"/>
                                <a14:backgroundMark x1="25570" y1="14956" x2="27173" y2="21673"/>
                                <a14:backgroundMark x1="15781" y1="84284" x2="15992" y2="86312"/>
                              </a14:backgroundRemoval>
                            </a14:imgEffect>
                            <a14:imgEffect>
                              <a14:colorTemperature colorTemp="11200"/>
                            </a14:imgEffect>
                          </a14:imgLayer>
                        </a14:imgProps>
                      </a:ext>
                      <a:ext uri="{28A0092B-C50C-407E-A947-70E740481C1C}">
                        <a14:useLocalDpi xmlns:a14="http://schemas.microsoft.com/office/drawing/2010/main" val="0"/>
                      </a:ext>
                    </a:extLst>
                  </a:blip>
                  <a:srcRect l="16113" t="8218" r="70637" b="12681"/>
                  <a:stretch/>
                </pic:blipFill>
                <pic:spPr bwMode="auto">
                  <a:xfrm>
                    <a:off x="0" y="0"/>
                    <a:ext cx="3738985" cy="7428711"/>
                  </a:xfrm>
                  <a:prstGeom prst="rect">
                    <a:avLst/>
                  </a:prstGeom>
                  <a:noFill/>
                  <a:ln>
                    <a:noFill/>
                  </a:ln>
                  <a:effectLst>
                    <a:glow rad="127000">
                      <a:schemeClr val="bg1">
                        <a:alpha val="0"/>
                      </a:schemeClr>
                    </a:glow>
                    <a:outerShdw blurRad="317500" dist="50800" dir="5400000" sx="46000" sy="46000" algn="ctr" rotWithShape="0">
                      <a:schemeClr val="bg2">
                        <a:alpha val="0"/>
                      </a:schemeClr>
                    </a:outerShdw>
                    <a:reflection stA="0" endPos="6500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C2BA" w14:textId="792FA7F9" w:rsidR="009F52B5" w:rsidRDefault="00CD609C">
    <w:pPr>
      <w:pStyle w:val="Encabezado"/>
    </w:pPr>
    <w:r>
      <w:rPr>
        <w:noProof/>
      </w:rPr>
      <w:pict w14:anchorId="344B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3276" o:spid="_x0000_s2049" type="#_x0000_t75" alt="/Users/imagen/Desktop/transparencia.png" style="position:absolute;margin-left:0;margin-top:0;width:387.55pt;height:612.7pt;z-index:-251644928;mso-wrap-edited:f;mso-width-percent:0;mso-height-percent:0;mso-position-horizontal:center;mso-position-horizontal-relative:margin;mso-position-vertical:center;mso-position-vertical-relative:margin;mso-width-percent:0;mso-height-percent:0" o:allowincell="f">
          <v:imagedata r:id="rId1" o:title="transparenc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6B44F18"/>
    <w:multiLevelType w:val="hybridMultilevel"/>
    <w:tmpl w:val="5C50006A"/>
    <w:lvl w:ilvl="0" w:tplc="E10402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F"/>
    <w:rsid w:val="00005E10"/>
    <w:rsid w:val="00012284"/>
    <w:rsid w:val="00012479"/>
    <w:rsid w:val="00025B2D"/>
    <w:rsid w:val="00043C03"/>
    <w:rsid w:val="00064E8D"/>
    <w:rsid w:val="0006666F"/>
    <w:rsid w:val="00067306"/>
    <w:rsid w:val="0008453B"/>
    <w:rsid w:val="0008691F"/>
    <w:rsid w:val="000A4C32"/>
    <w:rsid w:val="000A5395"/>
    <w:rsid w:val="000A7867"/>
    <w:rsid w:val="000B4DED"/>
    <w:rsid w:val="000C1BA9"/>
    <w:rsid w:val="000C5B22"/>
    <w:rsid w:val="000D1E99"/>
    <w:rsid w:val="000D4535"/>
    <w:rsid w:val="000E567A"/>
    <w:rsid w:val="000E5A63"/>
    <w:rsid w:val="000F523E"/>
    <w:rsid w:val="001155CB"/>
    <w:rsid w:val="001237E3"/>
    <w:rsid w:val="001469B1"/>
    <w:rsid w:val="00152797"/>
    <w:rsid w:val="00152F5C"/>
    <w:rsid w:val="00154687"/>
    <w:rsid w:val="00177A16"/>
    <w:rsid w:val="00180E83"/>
    <w:rsid w:val="00183C60"/>
    <w:rsid w:val="00187AED"/>
    <w:rsid w:val="00192C16"/>
    <w:rsid w:val="001A0B83"/>
    <w:rsid w:val="001A5634"/>
    <w:rsid w:val="001B002C"/>
    <w:rsid w:val="001C2CCB"/>
    <w:rsid w:val="001F2ED1"/>
    <w:rsid w:val="00201371"/>
    <w:rsid w:val="00212635"/>
    <w:rsid w:val="00214E5C"/>
    <w:rsid w:val="00226B6F"/>
    <w:rsid w:val="002352F6"/>
    <w:rsid w:val="00240C2D"/>
    <w:rsid w:val="00244CE2"/>
    <w:rsid w:val="00260735"/>
    <w:rsid w:val="002632A3"/>
    <w:rsid w:val="0027051D"/>
    <w:rsid w:val="00295FE8"/>
    <w:rsid w:val="002A031D"/>
    <w:rsid w:val="002A365A"/>
    <w:rsid w:val="002B3CE4"/>
    <w:rsid w:val="002B3F9A"/>
    <w:rsid w:val="002B405E"/>
    <w:rsid w:val="002E4D92"/>
    <w:rsid w:val="002E60F5"/>
    <w:rsid w:val="002F2D2D"/>
    <w:rsid w:val="002F30FD"/>
    <w:rsid w:val="002F6763"/>
    <w:rsid w:val="003031BA"/>
    <w:rsid w:val="003125A4"/>
    <w:rsid w:val="00323F3E"/>
    <w:rsid w:val="00330514"/>
    <w:rsid w:val="00335882"/>
    <w:rsid w:val="003511CB"/>
    <w:rsid w:val="003536EE"/>
    <w:rsid w:val="003578D5"/>
    <w:rsid w:val="003605DA"/>
    <w:rsid w:val="00361A1A"/>
    <w:rsid w:val="00372569"/>
    <w:rsid w:val="0037284F"/>
    <w:rsid w:val="00376CF8"/>
    <w:rsid w:val="00390AB9"/>
    <w:rsid w:val="00396D0F"/>
    <w:rsid w:val="003A159C"/>
    <w:rsid w:val="003B167F"/>
    <w:rsid w:val="003E31E5"/>
    <w:rsid w:val="003F18E2"/>
    <w:rsid w:val="003F752E"/>
    <w:rsid w:val="00401387"/>
    <w:rsid w:val="00434D5B"/>
    <w:rsid w:val="0043780D"/>
    <w:rsid w:val="00440658"/>
    <w:rsid w:val="00465458"/>
    <w:rsid w:val="004676F5"/>
    <w:rsid w:val="00476D19"/>
    <w:rsid w:val="004A359E"/>
    <w:rsid w:val="004A3F31"/>
    <w:rsid w:val="004B59CD"/>
    <w:rsid w:val="004C6039"/>
    <w:rsid w:val="004E38E5"/>
    <w:rsid w:val="005056F4"/>
    <w:rsid w:val="00524EB7"/>
    <w:rsid w:val="00525FAB"/>
    <w:rsid w:val="0054370C"/>
    <w:rsid w:val="0054529C"/>
    <w:rsid w:val="00561E3D"/>
    <w:rsid w:val="005739F6"/>
    <w:rsid w:val="005843B3"/>
    <w:rsid w:val="005A08D8"/>
    <w:rsid w:val="005A432D"/>
    <w:rsid w:val="005B0FCC"/>
    <w:rsid w:val="005B273D"/>
    <w:rsid w:val="005B7A71"/>
    <w:rsid w:val="005C0F90"/>
    <w:rsid w:val="005D305C"/>
    <w:rsid w:val="005D5274"/>
    <w:rsid w:val="005D5A58"/>
    <w:rsid w:val="005E4FCA"/>
    <w:rsid w:val="005E561E"/>
    <w:rsid w:val="005E6F3C"/>
    <w:rsid w:val="005E77D9"/>
    <w:rsid w:val="005F6743"/>
    <w:rsid w:val="006077CE"/>
    <w:rsid w:val="00612925"/>
    <w:rsid w:val="00614912"/>
    <w:rsid w:val="0061505F"/>
    <w:rsid w:val="00621922"/>
    <w:rsid w:val="00643DB8"/>
    <w:rsid w:val="0065717F"/>
    <w:rsid w:val="0066138D"/>
    <w:rsid w:val="00672551"/>
    <w:rsid w:val="00686F51"/>
    <w:rsid w:val="006A5265"/>
    <w:rsid w:val="006D72F9"/>
    <w:rsid w:val="006E2795"/>
    <w:rsid w:val="006E362E"/>
    <w:rsid w:val="006F2B16"/>
    <w:rsid w:val="00700F89"/>
    <w:rsid w:val="00701FAC"/>
    <w:rsid w:val="007037C3"/>
    <w:rsid w:val="00731945"/>
    <w:rsid w:val="00732028"/>
    <w:rsid w:val="007335CE"/>
    <w:rsid w:val="007349FD"/>
    <w:rsid w:val="0074544E"/>
    <w:rsid w:val="00746FC4"/>
    <w:rsid w:val="0075627E"/>
    <w:rsid w:val="00757E6D"/>
    <w:rsid w:val="0076287A"/>
    <w:rsid w:val="00762AE3"/>
    <w:rsid w:val="00766627"/>
    <w:rsid w:val="0077091B"/>
    <w:rsid w:val="00775246"/>
    <w:rsid w:val="00775F6D"/>
    <w:rsid w:val="007A7FD7"/>
    <w:rsid w:val="007D4089"/>
    <w:rsid w:val="007D7E72"/>
    <w:rsid w:val="007E48F1"/>
    <w:rsid w:val="007E74F0"/>
    <w:rsid w:val="007E7A8B"/>
    <w:rsid w:val="007F4CA1"/>
    <w:rsid w:val="007F7B6A"/>
    <w:rsid w:val="007F7EB1"/>
    <w:rsid w:val="00802674"/>
    <w:rsid w:val="00811B76"/>
    <w:rsid w:val="00824BBD"/>
    <w:rsid w:val="008352F1"/>
    <w:rsid w:val="00835C11"/>
    <w:rsid w:val="00846E72"/>
    <w:rsid w:val="0084712B"/>
    <w:rsid w:val="00856368"/>
    <w:rsid w:val="00856CBE"/>
    <w:rsid w:val="008640B6"/>
    <w:rsid w:val="0088483B"/>
    <w:rsid w:val="00884913"/>
    <w:rsid w:val="008863ED"/>
    <w:rsid w:val="00886DD2"/>
    <w:rsid w:val="008B0A67"/>
    <w:rsid w:val="008B1ED3"/>
    <w:rsid w:val="008B53D8"/>
    <w:rsid w:val="008C4CCD"/>
    <w:rsid w:val="008C6B90"/>
    <w:rsid w:val="008C6CDC"/>
    <w:rsid w:val="008D0380"/>
    <w:rsid w:val="008D1C53"/>
    <w:rsid w:val="008D2140"/>
    <w:rsid w:val="008E6147"/>
    <w:rsid w:val="008E6427"/>
    <w:rsid w:val="008E7C23"/>
    <w:rsid w:val="00901D04"/>
    <w:rsid w:val="0090638C"/>
    <w:rsid w:val="00915D92"/>
    <w:rsid w:val="00933FF3"/>
    <w:rsid w:val="009342F2"/>
    <w:rsid w:val="00935744"/>
    <w:rsid w:val="009413EC"/>
    <w:rsid w:val="0094354E"/>
    <w:rsid w:val="0095247A"/>
    <w:rsid w:val="00952CB7"/>
    <w:rsid w:val="00954C68"/>
    <w:rsid w:val="00964653"/>
    <w:rsid w:val="0096722E"/>
    <w:rsid w:val="00973A25"/>
    <w:rsid w:val="00977BDD"/>
    <w:rsid w:val="00992159"/>
    <w:rsid w:val="00994EFE"/>
    <w:rsid w:val="009A0669"/>
    <w:rsid w:val="009B42C1"/>
    <w:rsid w:val="009B48FA"/>
    <w:rsid w:val="009B6749"/>
    <w:rsid w:val="009D36E6"/>
    <w:rsid w:val="009D71F7"/>
    <w:rsid w:val="009E241B"/>
    <w:rsid w:val="009F52B5"/>
    <w:rsid w:val="00A042FD"/>
    <w:rsid w:val="00A11E3C"/>
    <w:rsid w:val="00A227AD"/>
    <w:rsid w:val="00A31B16"/>
    <w:rsid w:val="00A43689"/>
    <w:rsid w:val="00A47D4F"/>
    <w:rsid w:val="00A50E8F"/>
    <w:rsid w:val="00A64B82"/>
    <w:rsid w:val="00A77FBB"/>
    <w:rsid w:val="00A8013C"/>
    <w:rsid w:val="00A83079"/>
    <w:rsid w:val="00A833F8"/>
    <w:rsid w:val="00A93016"/>
    <w:rsid w:val="00A96A94"/>
    <w:rsid w:val="00AA1B2C"/>
    <w:rsid w:val="00AA4CF4"/>
    <w:rsid w:val="00AB6ABB"/>
    <w:rsid w:val="00AC1F50"/>
    <w:rsid w:val="00AD3B53"/>
    <w:rsid w:val="00AD7CB2"/>
    <w:rsid w:val="00AE05DB"/>
    <w:rsid w:val="00AE3583"/>
    <w:rsid w:val="00AF1B30"/>
    <w:rsid w:val="00B01714"/>
    <w:rsid w:val="00B20344"/>
    <w:rsid w:val="00B4100D"/>
    <w:rsid w:val="00B62B3A"/>
    <w:rsid w:val="00B64135"/>
    <w:rsid w:val="00B6513A"/>
    <w:rsid w:val="00B65CCF"/>
    <w:rsid w:val="00B67E7C"/>
    <w:rsid w:val="00B91D7E"/>
    <w:rsid w:val="00BC34A7"/>
    <w:rsid w:val="00BC50A4"/>
    <w:rsid w:val="00BC6F52"/>
    <w:rsid w:val="00BD38AB"/>
    <w:rsid w:val="00BE74D8"/>
    <w:rsid w:val="00C1132A"/>
    <w:rsid w:val="00C27FE9"/>
    <w:rsid w:val="00C522CC"/>
    <w:rsid w:val="00C62E2F"/>
    <w:rsid w:val="00C91A28"/>
    <w:rsid w:val="00CB656C"/>
    <w:rsid w:val="00CC0879"/>
    <w:rsid w:val="00CC430A"/>
    <w:rsid w:val="00CC479E"/>
    <w:rsid w:val="00CD2D02"/>
    <w:rsid w:val="00CD44E8"/>
    <w:rsid w:val="00CD609C"/>
    <w:rsid w:val="00CD7731"/>
    <w:rsid w:val="00CE2ADD"/>
    <w:rsid w:val="00D1284F"/>
    <w:rsid w:val="00D21E0F"/>
    <w:rsid w:val="00D2797A"/>
    <w:rsid w:val="00D3255B"/>
    <w:rsid w:val="00D41E5D"/>
    <w:rsid w:val="00D52B1E"/>
    <w:rsid w:val="00D60448"/>
    <w:rsid w:val="00D668D4"/>
    <w:rsid w:val="00D66A07"/>
    <w:rsid w:val="00D7532D"/>
    <w:rsid w:val="00D815F6"/>
    <w:rsid w:val="00D86A43"/>
    <w:rsid w:val="00D96908"/>
    <w:rsid w:val="00DA3746"/>
    <w:rsid w:val="00DB5462"/>
    <w:rsid w:val="00DB6163"/>
    <w:rsid w:val="00DC2860"/>
    <w:rsid w:val="00DD1ED9"/>
    <w:rsid w:val="00DD6391"/>
    <w:rsid w:val="00E040BE"/>
    <w:rsid w:val="00E16468"/>
    <w:rsid w:val="00E23FBA"/>
    <w:rsid w:val="00E33B75"/>
    <w:rsid w:val="00E40C5B"/>
    <w:rsid w:val="00E573C7"/>
    <w:rsid w:val="00E62898"/>
    <w:rsid w:val="00E72228"/>
    <w:rsid w:val="00E8413F"/>
    <w:rsid w:val="00EA09A6"/>
    <w:rsid w:val="00EB56EA"/>
    <w:rsid w:val="00EB77F4"/>
    <w:rsid w:val="00EB7FC4"/>
    <w:rsid w:val="00EC07BF"/>
    <w:rsid w:val="00ED05B3"/>
    <w:rsid w:val="00ED09B8"/>
    <w:rsid w:val="00ED1142"/>
    <w:rsid w:val="00EE4503"/>
    <w:rsid w:val="00EE60A4"/>
    <w:rsid w:val="00F07B87"/>
    <w:rsid w:val="00F2356D"/>
    <w:rsid w:val="00F249BD"/>
    <w:rsid w:val="00F25D01"/>
    <w:rsid w:val="00F32EFA"/>
    <w:rsid w:val="00F36F61"/>
    <w:rsid w:val="00F42CAE"/>
    <w:rsid w:val="00F46B14"/>
    <w:rsid w:val="00F71048"/>
    <w:rsid w:val="00F74583"/>
    <w:rsid w:val="00FA3BCE"/>
    <w:rsid w:val="00FA454E"/>
    <w:rsid w:val="00FA5CBE"/>
    <w:rsid w:val="00FB5A29"/>
    <w:rsid w:val="00FC739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B85D628"/>
  <w15:docId w15:val="{A46DD258-304C-B84F-BD7E-6626676B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F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character" w:styleId="nfasis">
    <w:name w:val="Emphasis"/>
    <w:basedOn w:val="Fuentedeprrafopredeter"/>
    <w:uiPriority w:val="20"/>
    <w:qFormat/>
    <w:rsid w:val="008352F1"/>
    <w:rPr>
      <w:i/>
      <w:iCs/>
    </w:rPr>
  </w:style>
  <w:style w:type="paragraph" w:customStyle="1" w:styleId="Prrafobsico">
    <w:name w:val="[Párrafo básico]"/>
    <w:basedOn w:val="Normal"/>
    <w:uiPriority w:val="99"/>
    <w:rsid w:val="00775F6D"/>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Textoindependiente">
    <w:name w:val="Body Text"/>
    <w:basedOn w:val="Normal"/>
    <w:link w:val="TextoindependienteCar"/>
    <w:uiPriority w:val="1"/>
    <w:qFormat/>
    <w:rsid w:val="004A359E"/>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4A359E"/>
    <w:rPr>
      <w:rFonts w:ascii="Arial" w:eastAsia="Arial" w:hAnsi="Arial" w:cs="Arial"/>
      <w:sz w:val="24"/>
      <w:szCs w:val="24"/>
      <w:lang w:val="es-ES"/>
    </w:rPr>
  </w:style>
  <w:style w:type="table" w:customStyle="1" w:styleId="TableNormal">
    <w:name w:val="Table Normal"/>
    <w:rsid w:val="004A35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Ninguno">
    <w:name w:val="Ninguno"/>
    <w:rsid w:val="004A359E"/>
  </w:style>
  <w:style w:type="paragraph" w:customStyle="1" w:styleId="Predeterminado">
    <w:name w:val="Predeterminado"/>
    <w:rsid w:val="004A359E"/>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3066">
      <w:bodyDiv w:val="1"/>
      <w:marLeft w:val="0"/>
      <w:marRight w:val="0"/>
      <w:marTop w:val="0"/>
      <w:marBottom w:val="0"/>
      <w:divBdr>
        <w:top w:val="none" w:sz="0" w:space="0" w:color="auto"/>
        <w:left w:val="none" w:sz="0" w:space="0" w:color="auto"/>
        <w:bottom w:val="none" w:sz="0" w:space="0" w:color="auto"/>
        <w:right w:val="none" w:sz="0" w:space="0" w:color="auto"/>
      </w:divBdr>
    </w:div>
    <w:div w:id="1480270425">
      <w:bodyDiv w:val="1"/>
      <w:marLeft w:val="0"/>
      <w:marRight w:val="0"/>
      <w:marTop w:val="0"/>
      <w:marBottom w:val="0"/>
      <w:divBdr>
        <w:top w:val="none" w:sz="0" w:space="0" w:color="auto"/>
        <w:left w:val="none" w:sz="0" w:space="0" w:color="auto"/>
        <w:bottom w:val="none" w:sz="0" w:space="0" w:color="auto"/>
        <w:right w:val="none" w:sz="0" w:space="0" w:color="auto"/>
      </w:divBdr>
    </w:div>
    <w:div w:id="1490714136">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E6070-9542-43D2-8AE2-AF6D7260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3459</Words>
  <Characters>19025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LEGISLATURA</cp:lastModifiedBy>
  <cp:revision>11</cp:revision>
  <cp:lastPrinted>2021-12-08T19:56:00Z</cp:lastPrinted>
  <dcterms:created xsi:type="dcterms:W3CDTF">2021-12-08T20:34:00Z</dcterms:created>
  <dcterms:modified xsi:type="dcterms:W3CDTF">2021-12-09T17:26:00Z</dcterms:modified>
</cp:coreProperties>
</file>