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24BCE" w14:textId="77777777" w:rsidR="006551B0" w:rsidRDefault="006551B0" w:rsidP="00CA5040">
      <w:pPr>
        <w:pStyle w:val="Body1"/>
        <w:spacing w:line="276" w:lineRule="auto"/>
        <w:ind w:firstLine="1"/>
        <w:jc w:val="right"/>
        <w:rPr>
          <w:rFonts w:ascii="Arial" w:hAnsi="Arial" w:cs="Arial"/>
          <w:color w:val="auto"/>
          <w:szCs w:val="24"/>
          <w:lang w:val="es-ES_tradnl"/>
        </w:rPr>
      </w:pPr>
    </w:p>
    <w:p w14:paraId="31D30550" w14:textId="0D296E2D" w:rsidR="00CA5040" w:rsidRPr="00534116" w:rsidRDefault="00CA5040" w:rsidP="00CA5040">
      <w:pPr>
        <w:pStyle w:val="Body1"/>
        <w:spacing w:line="276" w:lineRule="auto"/>
        <w:ind w:firstLine="1"/>
        <w:jc w:val="right"/>
        <w:rPr>
          <w:rFonts w:ascii="Arial" w:hAnsi="Arial" w:cs="Arial"/>
          <w:color w:val="auto"/>
          <w:szCs w:val="24"/>
          <w:u w:val="single"/>
          <w:lang w:val="es-ES_tradnl"/>
        </w:rPr>
      </w:pPr>
      <w:r w:rsidRPr="00534116">
        <w:rPr>
          <w:rFonts w:ascii="Arial" w:hAnsi="Arial" w:cs="Arial"/>
          <w:color w:val="auto"/>
          <w:szCs w:val="24"/>
          <w:lang w:val="es-ES_tradnl"/>
        </w:rPr>
        <w:t xml:space="preserve">Toluca de Lerdo, México, </w:t>
      </w:r>
      <w:r>
        <w:rPr>
          <w:rFonts w:ascii="Arial" w:hAnsi="Arial" w:cs="Arial"/>
          <w:color w:val="auto"/>
          <w:szCs w:val="24"/>
          <w:lang w:val="es-ES_tradnl"/>
        </w:rPr>
        <w:t xml:space="preserve"> </w:t>
      </w:r>
      <w:r w:rsidR="00643C16">
        <w:rPr>
          <w:rFonts w:ascii="Arial" w:hAnsi="Arial" w:cs="Arial"/>
          <w:color w:val="auto"/>
          <w:szCs w:val="24"/>
          <w:lang w:val="es-ES_tradnl"/>
        </w:rPr>
        <w:t>22</w:t>
      </w:r>
      <w:r w:rsidR="00855C76">
        <w:rPr>
          <w:rFonts w:ascii="Arial" w:hAnsi="Arial" w:cs="Arial"/>
          <w:color w:val="auto"/>
          <w:szCs w:val="24"/>
          <w:lang w:val="es-ES_tradnl"/>
        </w:rPr>
        <w:t xml:space="preserve"> de noviembre </w:t>
      </w:r>
      <w:r>
        <w:rPr>
          <w:rFonts w:ascii="Arial" w:hAnsi="Arial" w:cs="Arial"/>
          <w:color w:val="auto"/>
          <w:szCs w:val="24"/>
          <w:lang w:val="es-ES_tradnl"/>
        </w:rPr>
        <w:t xml:space="preserve"> de</w:t>
      </w:r>
      <w:r w:rsidRPr="00534116">
        <w:rPr>
          <w:rFonts w:ascii="Arial" w:hAnsi="Arial" w:cs="Arial"/>
          <w:color w:val="auto"/>
          <w:szCs w:val="24"/>
          <w:lang w:val="es-ES_tradnl"/>
        </w:rPr>
        <w:t xml:space="preserve"> 2018.</w:t>
      </w:r>
    </w:p>
    <w:p w14:paraId="077FA210" w14:textId="77777777" w:rsidR="00CA5040" w:rsidRPr="00534116" w:rsidRDefault="00CA5040" w:rsidP="00CA5040">
      <w:pPr>
        <w:pStyle w:val="Body1"/>
        <w:spacing w:line="276" w:lineRule="auto"/>
        <w:ind w:firstLine="1"/>
        <w:jc w:val="both"/>
        <w:rPr>
          <w:rFonts w:ascii="Arial" w:hAnsi="Arial" w:cs="Arial"/>
          <w:color w:val="auto"/>
          <w:szCs w:val="24"/>
          <w:lang w:val="es-ES_tradnl"/>
        </w:rPr>
      </w:pPr>
    </w:p>
    <w:p w14:paraId="4678E4AD" w14:textId="77777777" w:rsidR="00CA5040" w:rsidRPr="00534116" w:rsidRDefault="00CA5040" w:rsidP="00CA5040">
      <w:pPr>
        <w:pStyle w:val="Body1"/>
        <w:spacing w:line="276" w:lineRule="auto"/>
        <w:ind w:firstLine="1"/>
        <w:jc w:val="both"/>
        <w:rPr>
          <w:rFonts w:ascii="Arial" w:hAnsi="Arial" w:cs="Arial"/>
          <w:b/>
          <w:color w:val="auto"/>
          <w:szCs w:val="24"/>
          <w:lang w:val="es-ES_tradnl"/>
        </w:rPr>
      </w:pPr>
    </w:p>
    <w:p w14:paraId="26E9A8C6" w14:textId="77777777" w:rsidR="006551B0" w:rsidRPr="006551B0" w:rsidRDefault="006551B0" w:rsidP="006551B0">
      <w:pPr>
        <w:pStyle w:val="Body1"/>
        <w:spacing w:line="276" w:lineRule="auto"/>
        <w:ind w:firstLine="1"/>
        <w:rPr>
          <w:rFonts w:ascii="Arial" w:hAnsi="Arial" w:cs="Arial"/>
          <w:b/>
          <w:szCs w:val="24"/>
          <w:lang w:val="es-ES_tradnl"/>
        </w:rPr>
      </w:pPr>
      <w:r w:rsidRPr="006551B0">
        <w:rPr>
          <w:rFonts w:ascii="Arial" w:hAnsi="Arial" w:cs="Arial"/>
          <w:b/>
          <w:szCs w:val="24"/>
          <w:lang w:val="es-ES_tradnl"/>
        </w:rPr>
        <w:t>C. PRESIDENTE DE LA H. “LX” LEGISLATURA</w:t>
      </w:r>
    </w:p>
    <w:p w14:paraId="6CFC8B4B" w14:textId="77777777" w:rsidR="006551B0" w:rsidRPr="006551B0" w:rsidRDefault="006551B0" w:rsidP="006551B0">
      <w:pPr>
        <w:pStyle w:val="Body1"/>
        <w:spacing w:line="276" w:lineRule="auto"/>
        <w:ind w:firstLine="1"/>
        <w:rPr>
          <w:rFonts w:ascii="Arial" w:hAnsi="Arial" w:cs="Arial"/>
          <w:b/>
          <w:szCs w:val="24"/>
          <w:lang w:val="es-ES_tradnl"/>
        </w:rPr>
      </w:pPr>
      <w:r w:rsidRPr="006551B0">
        <w:rPr>
          <w:rFonts w:ascii="Arial" w:hAnsi="Arial" w:cs="Arial"/>
          <w:b/>
          <w:szCs w:val="24"/>
          <w:lang w:val="es-ES_tradnl"/>
        </w:rPr>
        <w:t>DEL ESTADO DE MÉXICO</w:t>
      </w:r>
    </w:p>
    <w:p w14:paraId="2F78B482" w14:textId="77777777" w:rsidR="006551B0" w:rsidRPr="006551B0" w:rsidRDefault="006551B0" w:rsidP="006551B0">
      <w:pPr>
        <w:pStyle w:val="Body1"/>
        <w:spacing w:line="276" w:lineRule="auto"/>
        <w:ind w:firstLine="1"/>
        <w:rPr>
          <w:rFonts w:ascii="Arial" w:hAnsi="Arial" w:cs="Arial"/>
          <w:b/>
          <w:szCs w:val="24"/>
        </w:rPr>
      </w:pPr>
      <w:r w:rsidRPr="006551B0">
        <w:rPr>
          <w:rFonts w:ascii="Arial" w:hAnsi="Arial" w:cs="Arial"/>
          <w:b/>
          <w:szCs w:val="24"/>
        </w:rPr>
        <w:t>PRESENTE</w:t>
      </w:r>
    </w:p>
    <w:p w14:paraId="44B1A73C" w14:textId="77777777" w:rsidR="00CA5040" w:rsidRPr="006551B0" w:rsidRDefault="00CA5040" w:rsidP="00CA5040">
      <w:pPr>
        <w:pStyle w:val="Body1"/>
        <w:spacing w:line="276" w:lineRule="auto"/>
        <w:ind w:firstLine="1"/>
        <w:jc w:val="both"/>
        <w:rPr>
          <w:rFonts w:ascii="Arial" w:hAnsi="Arial" w:cs="Arial"/>
          <w:color w:val="auto"/>
          <w:szCs w:val="24"/>
        </w:rPr>
      </w:pPr>
    </w:p>
    <w:p w14:paraId="4EA73A38" w14:textId="5BA6FAE5" w:rsidR="00855C76" w:rsidRDefault="00CA5040" w:rsidP="00FB3C19">
      <w:pPr>
        <w:pStyle w:val="Body1"/>
        <w:jc w:val="both"/>
        <w:rPr>
          <w:rFonts w:ascii="Arial" w:hAnsi="Arial" w:cs="Arial"/>
          <w:color w:val="auto"/>
          <w:szCs w:val="24"/>
          <w:lang w:val="es-ES_tradnl"/>
        </w:rPr>
      </w:pPr>
      <w:r w:rsidRPr="00534116">
        <w:rPr>
          <w:rFonts w:ascii="Arial" w:hAnsi="Arial" w:cs="Arial"/>
          <w:color w:val="auto"/>
          <w:szCs w:val="24"/>
          <w:lang w:val="es-ES_tradnl"/>
        </w:rPr>
        <w:t xml:space="preserve">Con fundamento en lo dispuesto </w:t>
      </w:r>
      <w:r w:rsidR="00E67AA1">
        <w:rPr>
          <w:rFonts w:ascii="Arial" w:hAnsi="Arial" w:cs="Arial"/>
          <w:color w:val="auto"/>
          <w:szCs w:val="24"/>
          <w:lang w:val="es-ES_tradnl"/>
        </w:rPr>
        <w:t>por</w:t>
      </w:r>
      <w:r w:rsidRPr="00534116">
        <w:rPr>
          <w:rFonts w:ascii="Arial" w:hAnsi="Arial" w:cs="Arial"/>
          <w:color w:val="auto"/>
          <w:szCs w:val="24"/>
          <w:lang w:val="es-ES_tradnl"/>
        </w:rPr>
        <w:t xml:space="preserve"> los artículos 51, fracción II, 61 fracción I de la Constitución Política del Estado Libre y Soberano de México, 28, fracción I y 30 de la Ley Orgánica del Poder Legislativo del Estado Libre y Soberano de M</w:t>
      </w:r>
      <w:r w:rsidR="00617AD8">
        <w:rPr>
          <w:rFonts w:ascii="Arial" w:hAnsi="Arial" w:cs="Arial"/>
          <w:color w:val="auto"/>
          <w:szCs w:val="24"/>
          <w:lang w:val="es-ES_tradnl"/>
        </w:rPr>
        <w:t xml:space="preserve">éxico, por su digno conducto, </w:t>
      </w:r>
      <w:r w:rsidR="00643C16">
        <w:rPr>
          <w:rFonts w:ascii="Arial" w:hAnsi="Arial" w:cs="Arial"/>
          <w:color w:val="auto"/>
          <w:szCs w:val="24"/>
          <w:lang w:val="es-ES_tradnl"/>
        </w:rPr>
        <w:t xml:space="preserve">quienes </w:t>
      </w:r>
      <w:r w:rsidRPr="00534116">
        <w:rPr>
          <w:rFonts w:ascii="Arial" w:hAnsi="Arial" w:cs="Arial"/>
          <w:color w:val="auto"/>
          <w:szCs w:val="24"/>
          <w:lang w:val="es-ES_tradnl"/>
        </w:rPr>
        <w:t xml:space="preserve"> suscribe</w:t>
      </w:r>
      <w:r w:rsidR="00643C16">
        <w:rPr>
          <w:rFonts w:ascii="Arial" w:hAnsi="Arial" w:cs="Arial"/>
          <w:color w:val="auto"/>
          <w:szCs w:val="24"/>
          <w:lang w:val="es-ES_tradnl"/>
        </w:rPr>
        <w:t>n</w:t>
      </w:r>
      <w:r w:rsidR="00643C16" w:rsidRPr="00643C16">
        <w:rPr>
          <w:rFonts w:ascii="Arial" w:eastAsia="MS Mincho" w:hAnsi="Arial"/>
          <w:color w:val="auto"/>
          <w:sz w:val="22"/>
          <w:szCs w:val="22"/>
          <w:lang w:eastAsia="en-US"/>
        </w:rPr>
        <w:t xml:space="preserve"> </w:t>
      </w:r>
      <w:r w:rsidR="00643C16">
        <w:rPr>
          <w:rFonts w:ascii="Arial" w:eastAsia="MS Mincho" w:hAnsi="Arial"/>
          <w:color w:val="auto"/>
          <w:sz w:val="22"/>
          <w:szCs w:val="22"/>
          <w:lang w:eastAsia="en-US"/>
        </w:rPr>
        <w:t xml:space="preserve">la </w:t>
      </w:r>
      <w:r w:rsidR="00643C16">
        <w:rPr>
          <w:rFonts w:ascii="Arial" w:hAnsi="Arial" w:cs="Arial"/>
          <w:b/>
          <w:color w:val="auto"/>
          <w:szCs w:val="24"/>
        </w:rPr>
        <w:t>Diputada</w:t>
      </w:r>
      <w:r w:rsidR="00643C16" w:rsidRPr="00643C16">
        <w:rPr>
          <w:rFonts w:ascii="Arial" w:hAnsi="Arial" w:cs="Arial"/>
          <w:b/>
          <w:color w:val="auto"/>
          <w:szCs w:val="24"/>
        </w:rPr>
        <w:t xml:space="preserve"> Ingrid Krasopani Schemelensky Castro</w:t>
      </w:r>
      <w:r w:rsidR="00643C16">
        <w:rPr>
          <w:rFonts w:ascii="Arial" w:hAnsi="Arial" w:cs="Arial"/>
          <w:color w:val="auto"/>
          <w:szCs w:val="24"/>
        </w:rPr>
        <w:t xml:space="preserve"> </w:t>
      </w:r>
      <w:r w:rsidR="00643C16" w:rsidRPr="00643C16">
        <w:rPr>
          <w:rFonts w:ascii="Arial" w:hAnsi="Arial" w:cs="Arial"/>
          <w:b/>
          <w:color w:val="auto"/>
          <w:szCs w:val="24"/>
        </w:rPr>
        <w:t>y el</w:t>
      </w:r>
      <w:r w:rsidR="00643C16">
        <w:rPr>
          <w:rFonts w:ascii="Arial" w:hAnsi="Arial" w:cs="Arial"/>
          <w:color w:val="auto"/>
          <w:szCs w:val="24"/>
        </w:rPr>
        <w:t xml:space="preserve"> </w:t>
      </w:r>
      <w:r w:rsidR="00617AD8" w:rsidRPr="00617AD8">
        <w:rPr>
          <w:rFonts w:ascii="Arial" w:hAnsi="Arial" w:cs="Arial"/>
          <w:b/>
          <w:color w:val="auto"/>
          <w:szCs w:val="24"/>
          <w:lang w:val="es-ES_tradnl"/>
        </w:rPr>
        <w:t xml:space="preserve"> Diputado</w:t>
      </w:r>
      <w:r w:rsidR="00617AD8">
        <w:rPr>
          <w:rFonts w:ascii="Arial" w:hAnsi="Arial" w:cs="Arial"/>
          <w:color w:val="auto"/>
          <w:szCs w:val="24"/>
          <w:lang w:val="es-ES_tradnl"/>
        </w:rPr>
        <w:t xml:space="preserve"> </w:t>
      </w:r>
      <w:r w:rsidR="00617AD8" w:rsidRPr="00617AD8">
        <w:rPr>
          <w:rFonts w:ascii="Arial" w:hAnsi="Arial" w:cs="Arial"/>
          <w:b/>
          <w:color w:val="auto"/>
          <w:szCs w:val="24"/>
          <w:lang w:val="es-ES_tradnl"/>
        </w:rPr>
        <w:t>Edgar Armando Olvera Higuera</w:t>
      </w:r>
      <w:r w:rsidRPr="00617AD8">
        <w:rPr>
          <w:rFonts w:ascii="Arial" w:hAnsi="Arial" w:cs="Arial"/>
          <w:b/>
          <w:color w:val="auto"/>
          <w:szCs w:val="24"/>
          <w:lang w:val="es-ES_tradnl"/>
        </w:rPr>
        <w:t>,</w:t>
      </w:r>
      <w:r w:rsidRPr="00534116">
        <w:rPr>
          <w:rFonts w:ascii="Arial" w:hAnsi="Arial" w:cs="Arial"/>
          <w:color w:val="auto"/>
          <w:szCs w:val="24"/>
          <w:lang w:val="es-ES_tradnl"/>
        </w:rPr>
        <w:t xml:space="preserve"> a nombre del Grupo Parlamentario del Partido Acción Nacional, someto a  consideración de esta Legisl</w:t>
      </w:r>
      <w:r w:rsidR="00617AD8">
        <w:rPr>
          <w:rFonts w:ascii="Arial" w:hAnsi="Arial" w:cs="Arial"/>
          <w:color w:val="auto"/>
          <w:szCs w:val="24"/>
          <w:lang w:val="es-ES_tradnl"/>
        </w:rPr>
        <w:t xml:space="preserve">atura, la presente Iniciativa con Proyecto de  Decreto </w:t>
      </w:r>
      <w:r w:rsidR="00617AD8" w:rsidRPr="00617AD8">
        <w:rPr>
          <w:rFonts w:ascii="Arial" w:hAnsi="Arial" w:cs="Arial"/>
          <w:color w:val="auto"/>
          <w:szCs w:val="24"/>
          <w:lang w:val="es-ES_tradnl"/>
        </w:rPr>
        <w:t>por el que se reforma</w:t>
      </w:r>
      <w:r w:rsidR="00617AD8">
        <w:rPr>
          <w:rFonts w:ascii="Arial" w:hAnsi="Arial" w:cs="Arial"/>
          <w:color w:val="auto"/>
          <w:szCs w:val="24"/>
          <w:lang w:val="es-ES_tradnl"/>
        </w:rPr>
        <w:t xml:space="preserve">n diversas disposiciones del </w:t>
      </w:r>
      <w:r w:rsidR="00617AD8" w:rsidRPr="00617AD8">
        <w:rPr>
          <w:rFonts w:ascii="Arial" w:hAnsi="Arial" w:cs="Arial"/>
          <w:color w:val="auto"/>
          <w:szCs w:val="24"/>
          <w:lang w:val="es-ES_tradnl"/>
        </w:rPr>
        <w:t xml:space="preserve"> Código Administrativo del Estado de México, con sustento en la siguiente:</w:t>
      </w:r>
    </w:p>
    <w:p w14:paraId="1911EABC" w14:textId="77777777" w:rsidR="00855C76" w:rsidRDefault="00855C76" w:rsidP="00FB3C19">
      <w:pPr>
        <w:pStyle w:val="Body1"/>
        <w:jc w:val="both"/>
        <w:rPr>
          <w:rFonts w:ascii="Arial" w:hAnsi="Arial" w:cs="Arial"/>
          <w:color w:val="auto"/>
          <w:szCs w:val="24"/>
          <w:lang w:val="es-ES_tradnl"/>
        </w:rPr>
      </w:pPr>
    </w:p>
    <w:p w14:paraId="16F769B7" w14:textId="77777777" w:rsidR="008B1B71" w:rsidRPr="0050675A" w:rsidRDefault="008B1B71" w:rsidP="00FA2794">
      <w:pPr>
        <w:pStyle w:val="Body1"/>
        <w:spacing w:line="276" w:lineRule="auto"/>
        <w:rPr>
          <w:rFonts w:ascii="Arial" w:hAnsi="Arial" w:cs="Arial"/>
          <w:b/>
          <w:color w:val="auto"/>
          <w:szCs w:val="24"/>
        </w:rPr>
      </w:pPr>
    </w:p>
    <w:p w14:paraId="4FFCE2A0" w14:textId="77777777" w:rsidR="0030514A" w:rsidRDefault="0030514A" w:rsidP="0030514A">
      <w:pPr>
        <w:spacing w:after="0"/>
        <w:ind w:firstLine="1"/>
        <w:jc w:val="center"/>
        <w:outlineLvl w:val="0"/>
        <w:rPr>
          <w:rFonts w:ascii="Arial" w:eastAsia="Arial Unicode MS" w:hAnsi="Arial" w:cs="Arial"/>
          <w:b/>
          <w:sz w:val="24"/>
          <w:szCs w:val="24"/>
          <w:u w:color="000000"/>
          <w:lang w:val="es-ES_tradnl" w:eastAsia="es-MX"/>
        </w:rPr>
      </w:pPr>
      <w:r w:rsidRPr="0030514A">
        <w:rPr>
          <w:rFonts w:ascii="Arial" w:eastAsia="Arial Unicode MS" w:hAnsi="Arial" w:cs="Arial"/>
          <w:b/>
          <w:sz w:val="24"/>
          <w:szCs w:val="24"/>
          <w:u w:color="000000"/>
          <w:lang w:val="es-ES_tradnl" w:eastAsia="es-MX"/>
        </w:rPr>
        <w:t>EXPOSICIÓN DE MOTIVOS</w:t>
      </w:r>
    </w:p>
    <w:p w14:paraId="6386386C" w14:textId="77777777" w:rsidR="00617AD8" w:rsidRDefault="00617AD8" w:rsidP="00617AD8">
      <w:pPr>
        <w:spacing w:after="0"/>
        <w:ind w:firstLine="1"/>
        <w:outlineLvl w:val="0"/>
        <w:rPr>
          <w:rFonts w:ascii="Arial" w:eastAsia="Arial Unicode MS" w:hAnsi="Arial" w:cs="Arial"/>
          <w:b/>
          <w:sz w:val="24"/>
          <w:szCs w:val="24"/>
          <w:u w:color="000000"/>
          <w:lang w:val="es-ES_tradnl" w:eastAsia="es-MX"/>
        </w:rPr>
      </w:pPr>
    </w:p>
    <w:p w14:paraId="74967489"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La seguridad vial  es el conjunto de acciones y mecanismos que garantizan el buen funcionamiento de la circulación de tránsito, permitiendo prevenir  accidentes de tráfico y con ello proteger la vida de la población, a través de leyes, reglamentos y normas de conducta, a fin de usar correctamente la vía pública previniendo los accidentes de tránsito y constituir una educación vial que favorezca el respeto a la normatividad aplicada.  </w:t>
      </w:r>
    </w:p>
    <w:p w14:paraId="2A551399" w14:textId="52E31BD6"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1A1E01FB" w14:textId="4FF5CF01"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La </w:t>
      </w:r>
      <w:r w:rsidR="00E3346C" w:rsidRPr="00617AD8">
        <w:rPr>
          <w:rFonts w:ascii="Arial" w:eastAsia="Arial Unicode MS" w:hAnsi="Arial" w:cs="Arial"/>
          <w:sz w:val="24"/>
          <w:szCs w:val="24"/>
          <w:u w:color="000000"/>
          <w:lang w:val="es-ES_tradnl" w:eastAsia="es-MX"/>
        </w:rPr>
        <w:t xml:space="preserve">normativa </w:t>
      </w:r>
      <w:r w:rsidRPr="00617AD8">
        <w:rPr>
          <w:rFonts w:ascii="Arial" w:eastAsia="Arial Unicode MS" w:hAnsi="Arial" w:cs="Arial"/>
          <w:sz w:val="24"/>
          <w:szCs w:val="24"/>
          <w:u w:color="000000"/>
          <w:lang w:val="es-ES_tradnl" w:eastAsia="es-MX"/>
        </w:rPr>
        <w:t xml:space="preserve">y </w:t>
      </w:r>
      <w:r w:rsidR="00E3346C" w:rsidRPr="00617AD8">
        <w:rPr>
          <w:rFonts w:ascii="Arial" w:eastAsia="Arial Unicode MS" w:hAnsi="Arial" w:cs="Arial"/>
          <w:sz w:val="24"/>
          <w:szCs w:val="24"/>
          <w:u w:color="000000"/>
          <w:lang w:val="es-ES_tradnl" w:eastAsia="es-MX"/>
        </w:rPr>
        <w:t xml:space="preserve">autoridad </w:t>
      </w:r>
      <w:r w:rsidRPr="00617AD8">
        <w:rPr>
          <w:rFonts w:ascii="Arial" w:eastAsia="Arial Unicode MS" w:hAnsi="Arial" w:cs="Arial"/>
          <w:sz w:val="24"/>
          <w:szCs w:val="24"/>
          <w:u w:color="000000"/>
          <w:lang w:val="es-ES_tradnl" w:eastAsia="es-MX"/>
        </w:rPr>
        <w:t>competente encargada de garantizar la seguridad vial, representan un gran beneficio para generar condiciones en la mejora de calidad de vida en la entidad mexiquense, por ello la ley en la materia debe representar un cambio sustancial en el desempeño de la autoridad, garantizando los derechos y obligaciones de los conductores y peatones.</w:t>
      </w:r>
    </w:p>
    <w:p w14:paraId="0C3ECCE8" w14:textId="2CF406FF"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El conductor tiene la obligación de tener conocimiento del reglamento de tránsito, dado que de lo contr</w:t>
      </w:r>
      <w:r w:rsidR="00E3346C">
        <w:rPr>
          <w:rFonts w:ascii="Arial" w:eastAsia="Arial Unicode MS" w:hAnsi="Arial" w:cs="Arial"/>
          <w:sz w:val="24"/>
          <w:szCs w:val="24"/>
          <w:u w:color="000000"/>
          <w:lang w:val="es-ES_tradnl" w:eastAsia="es-MX"/>
        </w:rPr>
        <w:t>ario no los exime de cumplirlo</w:t>
      </w:r>
      <w:r w:rsidRPr="00617AD8">
        <w:rPr>
          <w:rFonts w:ascii="Arial" w:eastAsia="Arial Unicode MS" w:hAnsi="Arial" w:cs="Arial"/>
          <w:sz w:val="24"/>
          <w:szCs w:val="24"/>
          <w:u w:color="000000"/>
          <w:lang w:val="es-ES_tradnl" w:eastAsia="es-MX"/>
        </w:rPr>
        <w:t xml:space="preserve">, sin embargo el desconocimiento y también la complicidad crean condiciones para que la autoridad  </w:t>
      </w:r>
      <w:r w:rsidRPr="00617AD8">
        <w:rPr>
          <w:rFonts w:ascii="Arial" w:eastAsia="Arial Unicode MS" w:hAnsi="Arial" w:cs="Arial"/>
          <w:sz w:val="24"/>
          <w:szCs w:val="24"/>
          <w:u w:color="000000"/>
          <w:lang w:val="es-ES_tradnl" w:eastAsia="es-MX"/>
        </w:rPr>
        <w:lastRenderedPageBreak/>
        <w:t>de tránsito en el proceso d</w:t>
      </w:r>
      <w:r w:rsidR="00D203E0">
        <w:rPr>
          <w:rFonts w:ascii="Arial" w:eastAsia="Arial Unicode MS" w:hAnsi="Arial" w:cs="Arial"/>
          <w:sz w:val="24"/>
          <w:szCs w:val="24"/>
          <w:u w:color="000000"/>
          <w:lang w:val="es-ES_tradnl" w:eastAsia="es-MX"/>
        </w:rPr>
        <w:t>e multa y arrastre, se convierta</w:t>
      </w:r>
      <w:r w:rsidRPr="00617AD8">
        <w:rPr>
          <w:rFonts w:ascii="Arial" w:eastAsia="Arial Unicode MS" w:hAnsi="Arial" w:cs="Arial"/>
          <w:sz w:val="24"/>
          <w:szCs w:val="24"/>
          <w:u w:color="000000"/>
          <w:lang w:val="es-ES_tradnl" w:eastAsia="es-MX"/>
        </w:rPr>
        <w:t xml:space="preserve">n en un riesgo inminente de actos de corrupción. </w:t>
      </w:r>
    </w:p>
    <w:p w14:paraId="5EE2873D" w14:textId="77777777" w:rsidR="009D412E" w:rsidRPr="00617AD8" w:rsidRDefault="009D412E"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336B18CF" w14:textId="4094A3BE" w:rsidR="009D412E"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De acuerdo a la Encuesta Nacional de Victimización y Percepción sobre Seguridad Pública (ENVIPE) </w:t>
      </w:r>
      <w:r w:rsidR="00990EA5">
        <w:rPr>
          <w:rFonts w:ascii="Arial" w:eastAsia="Arial Unicode MS" w:hAnsi="Arial" w:cs="Arial"/>
          <w:sz w:val="24"/>
          <w:szCs w:val="24"/>
          <w:u w:color="000000"/>
          <w:lang w:val="es-ES_tradnl" w:eastAsia="es-MX"/>
        </w:rPr>
        <w:t>2018</w:t>
      </w:r>
      <w:r w:rsidR="00E3346C">
        <w:rPr>
          <w:rFonts w:ascii="Arial" w:eastAsia="Arial Unicode MS" w:hAnsi="Arial" w:cs="Arial"/>
          <w:sz w:val="24"/>
          <w:szCs w:val="24"/>
          <w:u w:color="000000"/>
          <w:lang w:val="es-ES_tradnl" w:eastAsia="es-MX"/>
        </w:rPr>
        <w:t xml:space="preserve">, realizada por el INEGI, </w:t>
      </w:r>
      <w:r w:rsidRPr="00617AD8">
        <w:rPr>
          <w:rFonts w:ascii="Arial" w:eastAsia="Arial Unicode MS" w:hAnsi="Arial" w:cs="Arial"/>
          <w:sz w:val="24"/>
          <w:szCs w:val="24"/>
          <w:u w:color="000000"/>
          <w:lang w:val="es-ES_tradnl" w:eastAsia="es-MX"/>
        </w:rPr>
        <w:t xml:space="preserve"> el nivel de percepción sobre la corrupción en las autoridades, la policía de tránsito encabeza la lista, con un nivel d</w:t>
      </w:r>
      <w:r w:rsidR="00990EA5">
        <w:rPr>
          <w:rFonts w:ascii="Arial" w:eastAsia="Arial Unicode MS" w:hAnsi="Arial" w:cs="Arial"/>
          <w:sz w:val="24"/>
          <w:szCs w:val="24"/>
          <w:u w:color="000000"/>
          <w:lang w:val="es-ES_tradnl" w:eastAsia="es-MX"/>
        </w:rPr>
        <w:t>e percepción de corrupción en 77.3</w:t>
      </w:r>
      <w:r w:rsidRPr="00617AD8">
        <w:rPr>
          <w:rFonts w:ascii="Arial" w:eastAsia="Arial Unicode MS" w:hAnsi="Arial" w:cs="Arial"/>
          <w:sz w:val="24"/>
          <w:szCs w:val="24"/>
          <w:u w:color="000000"/>
          <w:lang w:val="es-ES_tradnl" w:eastAsia="es-MX"/>
        </w:rPr>
        <w:t xml:space="preserve">%, la encuesta también refleja que esta misma autoridad tiene el nivel de percepción de confianza más bajo manifestado por la sociedad, es decir,  la policía de tránsito es vista como la autoridad más corrupta y de menor confianza, estos datos son el reflejo de una labor que carece de honradez  y transparencia, principios fundamentales en el servicio público. </w:t>
      </w:r>
    </w:p>
    <w:p w14:paraId="6047A823" w14:textId="2EA39B63"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    </w:t>
      </w:r>
    </w:p>
    <w:p w14:paraId="380A27F9" w14:textId="38876AAF" w:rsidR="00617AD8" w:rsidRDefault="00617AD8" w:rsidP="00593116">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El traslado de un vehículo con la grúa hacia los corralones, más que ser un mecanismo que mejore las condiciones de tránsito vehicular, se ha convertido en una forma de extorsión que </w:t>
      </w:r>
      <w:r w:rsidR="00E3346C">
        <w:rPr>
          <w:rFonts w:ascii="Arial" w:eastAsia="Arial Unicode MS" w:hAnsi="Arial" w:cs="Arial"/>
          <w:sz w:val="24"/>
          <w:szCs w:val="24"/>
          <w:u w:color="000000"/>
          <w:lang w:val="es-ES_tradnl" w:eastAsia="es-MX"/>
        </w:rPr>
        <w:t>exhibe  la corrupción hacia el</w:t>
      </w:r>
      <w:r w:rsidRPr="00617AD8">
        <w:rPr>
          <w:rFonts w:ascii="Arial" w:eastAsia="Arial Unicode MS" w:hAnsi="Arial" w:cs="Arial"/>
          <w:sz w:val="24"/>
          <w:szCs w:val="24"/>
          <w:u w:color="000000"/>
          <w:lang w:val="es-ES_tradnl" w:eastAsia="es-MX"/>
        </w:rPr>
        <w:t xml:space="preserve"> conductor por parte de la policía de tránsito y de los servicios auxiliares, estos actos entorpecen la seguridad vial contrario a la optimización, por  otro lado los conductores </w:t>
      </w:r>
      <w:r w:rsidR="00E3346C">
        <w:rPr>
          <w:rFonts w:ascii="Arial" w:eastAsia="Arial Unicode MS" w:hAnsi="Arial" w:cs="Arial"/>
          <w:sz w:val="24"/>
          <w:szCs w:val="24"/>
          <w:u w:color="000000"/>
          <w:lang w:val="es-ES_tradnl" w:eastAsia="es-MX"/>
        </w:rPr>
        <w:t xml:space="preserve">en su mayoría </w:t>
      </w:r>
      <w:r w:rsidRPr="00617AD8">
        <w:rPr>
          <w:rFonts w:ascii="Arial" w:eastAsia="Arial Unicode MS" w:hAnsi="Arial" w:cs="Arial"/>
          <w:sz w:val="24"/>
          <w:szCs w:val="24"/>
          <w:u w:color="000000"/>
          <w:lang w:val="es-ES_tradnl" w:eastAsia="es-MX"/>
        </w:rPr>
        <w:t xml:space="preserve">son el blanco de señalamientos infundados que obligan al pago de infracciones, </w:t>
      </w:r>
      <w:r w:rsidR="00E3346C">
        <w:rPr>
          <w:rFonts w:ascii="Arial" w:eastAsia="Arial Unicode MS" w:hAnsi="Arial" w:cs="Arial"/>
          <w:sz w:val="24"/>
          <w:szCs w:val="24"/>
          <w:u w:color="000000"/>
          <w:lang w:val="es-ES_tradnl" w:eastAsia="es-MX"/>
        </w:rPr>
        <w:t>y de ser responsable</w:t>
      </w:r>
      <w:r w:rsidR="00990EA5">
        <w:rPr>
          <w:rFonts w:ascii="Arial" w:eastAsia="Arial Unicode MS" w:hAnsi="Arial" w:cs="Arial"/>
          <w:sz w:val="24"/>
          <w:szCs w:val="24"/>
          <w:u w:color="000000"/>
          <w:lang w:val="es-ES_tradnl" w:eastAsia="es-MX"/>
        </w:rPr>
        <w:t>s</w:t>
      </w:r>
      <w:r w:rsidR="00E3346C">
        <w:rPr>
          <w:rFonts w:ascii="Arial" w:eastAsia="Arial Unicode MS" w:hAnsi="Arial" w:cs="Arial"/>
          <w:sz w:val="24"/>
          <w:szCs w:val="24"/>
          <w:u w:color="000000"/>
          <w:lang w:val="es-ES_tradnl" w:eastAsia="es-MX"/>
        </w:rPr>
        <w:t xml:space="preserve">  la autoridad carece de credibilidad en sus </w:t>
      </w:r>
      <w:r w:rsidR="00593116">
        <w:rPr>
          <w:rFonts w:ascii="Arial" w:eastAsia="Arial Unicode MS" w:hAnsi="Arial" w:cs="Arial"/>
          <w:sz w:val="24"/>
          <w:szCs w:val="24"/>
          <w:u w:color="000000"/>
          <w:lang w:val="es-ES_tradnl" w:eastAsia="es-MX"/>
        </w:rPr>
        <w:t>funciones</w:t>
      </w:r>
      <w:r w:rsidR="00990EA5">
        <w:rPr>
          <w:rFonts w:ascii="Arial" w:eastAsia="Arial Unicode MS" w:hAnsi="Arial" w:cs="Arial"/>
          <w:sz w:val="24"/>
          <w:szCs w:val="24"/>
          <w:u w:color="000000"/>
          <w:lang w:val="es-ES_tradnl" w:eastAsia="es-MX"/>
        </w:rPr>
        <w:t>,</w:t>
      </w:r>
      <w:r w:rsidR="00593116">
        <w:rPr>
          <w:rFonts w:ascii="Arial" w:eastAsia="Arial Unicode MS" w:hAnsi="Arial" w:cs="Arial"/>
          <w:sz w:val="24"/>
          <w:szCs w:val="24"/>
          <w:u w:color="000000"/>
          <w:lang w:val="es-ES_tradnl" w:eastAsia="es-MX"/>
        </w:rPr>
        <w:t xml:space="preserve"> generando un circulo viciosos que trae como resultado </w:t>
      </w:r>
      <w:r w:rsidR="00990EA5">
        <w:rPr>
          <w:rFonts w:ascii="Arial" w:eastAsia="Arial Unicode MS" w:hAnsi="Arial" w:cs="Arial"/>
          <w:sz w:val="24"/>
          <w:szCs w:val="24"/>
          <w:u w:color="000000"/>
          <w:lang w:val="es-ES_tradnl" w:eastAsia="es-MX"/>
        </w:rPr>
        <w:t xml:space="preserve">la inaplicación normativa. </w:t>
      </w:r>
    </w:p>
    <w:p w14:paraId="558CE4CE" w14:textId="77777777" w:rsidR="009D412E" w:rsidRPr="00617AD8" w:rsidRDefault="009D412E"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40FEB2BD" w14:textId="77777777" w:rsidR="00D203E0"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De acuerdo a Transparencia Mexicana, en su Índice Naciona</w:t>
      </w:r>
      <w:r w:rsidR="00593116">
        <w:rPr>
          <w:rFonts w:ascii="Arial" w:eastAsia="Arial Unicode MS" w:hAnsi="Arial" w:cs="Arial"/>
          <w:sz w:val="24"/>
          <w:szCs w:val="24"/>
          <w:u w:color="000000"/>
          <w:lang w:val="es-ES_tradnl" w:eastAsia="es-MX"/>
        </w:rPr>
        <w:t xml:space="preserve">l de Corrupción y Buen Gobierno, </w:t>
      </w:r>
      <w:r w:rsidRPr="00617AD8">
        <w:rPr>
          <w:rFonts w:ascii="Arial" w:eastAsia="Arial Unicode MS" w:hAnsi="Arial" w:cs="Arial"/>
          <w:sz w:val="24"/>
          <w:szCs w:val="24"/>
          <w:u w:color="000000"/>
          <w:lang w:val="es-ES_tradnl" w:eastAsia="es-MX"/>
        </w:rPr>
        <w:t xml:space="preserve">califica a los Estados y tramites con mayor corrupción, </w:t>
      </w:r>
      <w:r w:rsidR="00593116">
        <w:rPr>
          <w:rFonts w:ascii="Arial" w:eastAsia="Arial Unicode MS" w:hAnsi="Arial" w:cs="Arial"/>
          <w:sz w:val="24"/>
          <w:szCs w:val="24"/>
          <w:u w:color="000000"/>
          <w:lang w:val="es-ES_tradnl" w:eastAsia="es-MX"/>
        </w:rPr>
        <w:t xml:space="preserve">donde </w:t>
      </w:r>
      <w:r w:rsidRPr="00617AD8">
        <w:rPr>
          <w:rFonts w:ascii="Arial" w:eastAsia="Arial Unicode MS" w:hAnsi="Arial" w:cs="Arial"/>
          <w:sz w:val="24"/>
          <w:szCs w:val="24"/>
          <w:u w:color="000000"/>
          <w:lang w:val="es-ES_tradnl" w:eastAsia="es-MX"/>
        </w:rPr>
        <w:t>los trámites más corrup</w:t>
      </w:r>
      <w:r w:rsidR="00D203E0">
        <w:rPr>
          <w:rFonts w:ascii="Arial" w:eastAsia="Arial Unicode MS" w:hAnsi="Arial" w:cs="Arial"/>
          <w:sz w:val="24"/>
          <w:szCs w:val="24"/>
          <w:u w:color="000000"/>
          <w:lang w:val="es-ES_tradnl" w:eastAsia="es-MX"/>
        </w:rPr>
        <w:t>tos fueron;</w:t>
      </w:r>
      <w:r w:rsidR="00593116">
        <w:rPr>
          <w:rFonts w:ascii="Arial" w:eastAsia="Arial Unicode MS" w:hAnsi="Arial" w:cs="Arial"/>
          <w:sz w:val="24"/>
          <w:szCs w:val="24"/>
          <w:u w:color="000000"/>
          <w:lang w:val="es-ES_tradnl" w:eastAsia="es-MX"/>
        </w:rPr>
        <w:t xml:space="preserve"> </w:t>
      </w:r>
      <w:r w:rsidR="00D203E0" w:rsidRPr="00617AD8">
        <w:rPr>
          <w:rFonts w:ascii="Arial" w:eastAsia="Arial Unicode MS" w:hAnsi="Arial" w:cs="Arial"/>
          <w:sz w:val="24"/>
          <w:szCs w:val="24"/>
          <w:u w:color="000000"/>
          <w:lang w:val="es-ES_tradnl" w:eastAsia="es-MX"/>
        </w:rPr>
        <w:t>evitar ser infraccionado o dete</w:t>
      </w:r>
      <w:r w:rsidR="00D203E0">
        <w:rPr>
          <w:rFonts w:ascii="Arial" w:eastAsia="Arial Unicode MS" w:hAnsi="Arial" w:cs="Arial"/>
          <w:sz w:val="24"/>
          <w:szCs w:val="24"/>
          <w:u w:color="000000"/>
          <w:lang w:val="es-ES_tradnl" w:eastAsia="es-MX"/>
        </w:rPr>
        <w:t>nido por un agente de tránsito con 68 puntos</w:t>
      </w:r>
      <w:r w:rsidR="00D203E0" w:rsidRPr="00617AD8">
        <w:rPr>
          <w:rFonts w:ascii="Arial" w:eastAsia="Arial Unicode MS" w:hAnsi="Arial" w:cs="Arial"/>
          <w:sz w:val="24"/>
          <w:szCs w:val="24"/>
          <w:u w:color="000000"/>
          <w:lang w:val="es-ES_tradnl" w:eastAsia="es-MX"/>
        </w:rPr>
        <w:t>; seguido por estacionar en la vía pública en lugares controlados por per</w:t>
      </w:r>
      <w:r w:rsidR="00D203E0">
        <w:rPr>
          <w:rFonts w:ascii="Arial" w:eastAsia="Arial Unicode MS" w:hAnsi="Arial" w:cs="Arial"/>
          <w:sz w:val="24"/>
          <w:szCs w:val="24"/>
          <w:u w:color="000000"/>
          <w:lang w:val="es-ES_tradnl" w:eastAsia="es-MX"/>
        </w:rPr>
        <w:t xml:space="preserve">sonas que se apropian de ellos con 61 puntos; y </w:t>
      </w:r>
      <w:r w:rsidR="00593116">
        <w:rPr>
          <w:rFonts w:ascii="Arial" w:eastAsia="Arial Unicode MS" w:hAnsi="Arial" w:cs="Arial"/>
          <w:sz w:val="24"/>
          <w:szCs w:val="24"/>
          <w:u w:color="000000"/>
          <w:lang w:val="es-ES_tradnl" w:eastAsia="es-MX"/>
        </w:rPr>
        <w:t>E</w:t>
      </w:r>
      <w:r w:rsidRPr="00617AD8">
        <w:rPr>
          <w:rFonts w:ascii="Arial" w:eastAsia="Arial Unicode MS" w:hAnsi="Arial" w:cs="Arial"/>
          <w:sz w:val="24"/>
          <w:szCs w:val="24"/>
          <w:u w:color="000000"/>
          <w:lang w:val="es-ES_tradnl" w:eastAsia="es-MX"/>
        </w:rPr>
        <w:t>vitar que un agente de tránsito se</w:t>
      </w:r>
      <w:r w:rsidR="00593116">
        <w:rPr>
          <w:rFonts w:ascii="Arial" w:eastAsia="Arial Unicode MS" w:hAnsi="Arial" w:cs="Arial"/>
          <w:sz w:val="24"/>
          <w:szCs w:val="24"/>
          <w:u w:color="000000"/>
          <w:lang w:val="es-ES_tradnl" w:eastAsia="es-MX"/>
        </w:rPr>
        <w:t xml:space="preserve"> lleve su automóvil al corralón y </w:t>
      </w:r>
      <w:r w:rsidR="00D203E0">
        <w:rPr>
          <w:rFonts w:ascii="Arial" w:eastAsia="Arial Unicode MS" w:hAnsi="Arial" w:cs="Arial"/>
          <w:sz w:val="24"/>
          <w:szCs w:val="24"/>
          <w:u w:color="000000"/>
          <w:lang w:val="es-ES_tradnl" w:eastAsia="es-MX"/>
        </w:rPr>
        <w:t>sacar el</w:t>
      </w:r>
      <w:r w:rsidRPr="00617AD8">
        <w:rPr>
          <w:rFonts w:ascii="Arial" w:eastAsia="Arial Unicode MS" w:hAnsi="Arial" w:cs="Arial"/>
          <w:sz w:val="24"/>
          <w:szCs w:val="24"/>
          <w:u w:color="000000"/>
          <w:lang w:val="es-ES_tradnl" w:eastAsia="es-MX"/>
        </w:rPr>
        <w:t xml:space="preserve"> automóvil </w:t>
      </w:r>
      <w:r w:rsidR="00593116">
        <w:rPr>
          <w:rFonts w:ascii="Arial" w:eastAsia="Arial Unicode MS" w:hAnsi="Arial" w:cs="Arial"/>
          <w:sz w:val="24"/>
          <w:szCs w:val="24"/>
          <w:u w:color="000000"/>
          <w:lang w:val="es-ES_tradnl" w:eastAsia="es-MX"/>
        </w:rPr>
        <w:t>del mismo</w:t>
      </w:r>
      <w:r w:rsidRPr="00617AD8">
        <w:rPr>
          <w:rFonts w:ascii="Arial" w:eastAsia="Arial Unicode MS" w:hAnsi="Arial" w:cs="Arial"/>
          <w:sz w:val="24"/>
          <w:szCs w:val="24"/>
          <w:u w:color="000000"/>
          <w:lang w:val="es-ES_tradnl" w:eastAsia="es-MX"/>
        </w:rPr>
        <w:t xml:space="preserve"> con 59.7 puntos</w:t>
      </w:r>
      <w:r w:rsidR="00D203E0">
        <w:rPr>
          <w:rFonts w:ascii="Arial" w:eastAsia="Arial Unicode MS" w:hAnsi="Arial" w:cs="Arial"/>
          <w:sz w:val="24"/>
          <w:szCs w:val="24"/>
          <w:u w:color="000000"/>
          <w:lang w:val="es-ES_tradnl" w:eastAsia="es-MX"/>
        </w:rPr>
        <w:t xml:space="preserve">. </w:t>
      </w:r>
      <w:r w:rsidRPr="00617AD8">
        <w:rPr>
          <w:rFonts w:ascii="Arial" w:eastAsia="Arial Unicode MS" w:hAnsi="Arial" w:cs="Arial"/>
          <w:sz w:val="24"/>
          <w:szCs w:val="24"/>
          <w:u w:color="000000"/>
          <w:lang w:val="es-ES_tradnl" w:eastAsia="es-MX"/>
        </w:rPr>
        <w:t xml:space="preserve">Las tres entidades que presentaron un mayor nivel de corrupción son </w:t>
      </w:r>
      <w:r w:rsidR="00D203E0" w:rsidRPr="00617AD8">
        <w:rPr>
          <w:rFonts w:ascii="Arial" w:eastAsia="Arial Unicode MS" w:hAnsi="Arial" w:cs="Arial"/>
          <w:sz w:val="24"/>
          <w:szCs w:val="24"/>
          <w:u w:color="000000"/>
          <w:lang w:val="es-ES_tradnl" w:eastAsia="es-MX"/>
        </w:rPr>
        <w:t>el Distrito Fed</w:t>
      </w:r>
      <w:r w:rsidR="00D203E0">
        <w:rPr>
          <w:rFonts w:ascii="Arial" w:eastAsia="Arial Unicode MS" w:hAnsi="Arial" w:cs="Arial"/>
          <w:sz w:val="24"/>
          <w:szCs w:val="24"/>
          <w:u w:color="000000"/>
          <w:lang w:val="es-ES_tradnl" w:eastAsia="es-MX"/>
        </w:rPr>
        <w:t xml:space="preserve">eral con 17.9 puntos, </w:t>
      </w:r>
      <w:r w:rsidR="00D203E0" w:rsidRPr="00617AD8">
        <w:rPr>
          <w:rFonts w:ascii="Arial" w:eastAsia="Arial Unicode MS" w:hAnsi="Arial" w:cs="Arial"/>
          <w:sz w:val="24"/>
          <w:szCs w:val="24"/>
          <w:u w:color="000000"/>
          <w:lang w:val="es-ES_tradnl" w:eastAsia="es-MX"/>
        </w:rPr>
        <w:t xml:space="preserve"> el Estado de México con 16.4 puntos;</w:t>
      </w:r>
    </w:p>
    <w:p w14:paraId="78AC4C74" w14:textId="4FE2DBE9" w:rsidR="00617AD8" w:rsidRDefault="00D203E0" w:rsidP="00617AD8">
      <w:pPr>
        <w:spacing w:after="0" w:line="360" w:lineRule="auto"/>
        <w:ind w:firstLine="1"/>
        <w:jc w:val="both"/>
        <w:outlineLvl w:val="0"/>
        <w:rPr>
          <w:rFonts w:ascii="Arial" w:eastAsia="Arial Unicode MS" w:hAnsi="Arial" w:cs="Arial"/>
          <w:sz w:val="24"/>
          <w:szCs w:val="24"/>
          <w:u w:color="000000"/>
          <w:lang w:val="es-ES_tradnl" w:eastAsia="es-MX"/>
        </w:rPr>
      </w:pPr>
      <w:r>
        <w:rPr>
          <w:rFonts w:ascii="Arial" w:eastAsia="Arial Unicode MS" w:hAnsi="Arial" w:cs="Arial"/>
          <w:sz w:val="24"/>
          <w:szCs w:val="24"/>
          <w:u w:color="000000"/>
          <w:lang w:val="es-ES_tradnl" w:eastAsia="es-MX"/>
        </w:rPr>
        <w:lastRenderedPageBreak/>
        <w:t xml:space="preserve"> Y </w:t>
      </w:r>
      <w:r w:rsidRPr="00617AD8">
        <w:rPr>
          <w:rFonts w:ascii="Arial" w:eastAsia="Arial Unicode MS" w:hAnsi="Arial" w:cs="Arial"/>
          <w:sz w:val="24"/>
          <w:szCs w:val="24"/>
          <w:u w:color="000000"/>
          <w:lang w:val="es-ES_tradnl" w:eastAsia="es-MX"/>
        </w:rPr>
        <w:t xml:space="preserve"> </w:t>
      </w:r>
      <w:r>
        <w:rPr>
          <w:rFonts w:ascii="Arial" w:eastAsia="Arial Unicode MS" w:hAnsi="Arial" w:cs="Arial"/>
          <w:sz w:val="24"/>
          <w:szCs w:val="24"/>
          <w:u w:color="000000"/>
          <w:lang w:val="es-ES_tradnl" w:eastAsia="es-MX"/>
        </w:rPr>
        <w:t>Guerrero con 16 puntos.</w:t>
      </w:r>
      <w:r w:rsidR="00617AD8" w:rsidRPr="00617AD8">
        <w:rPr>
          <w:rFonts w:ascii="Arial" w:eastAsia="Arial Unicode MS" w:hAnsi="Arial" w:cs="Arial"/>
          <w:sz w:val="24"/>
          <w:szCs w:val="24"/>
          <w:u w:color="000000"/>
          <w:lang w:val="es-ES_tradnl" w:eastAsia="es-MX"/>
        </w:rPr>
        <w:t xml:space="preserve"> </w:t>
      </w:r>
    </w:p>
    <w:p w14:paraId="19328363" w14:textId="77777777" w:rsidR="009D412E" w:rsidRPr="00617AD8" w:rsidRDefault="009D412E"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04FDE58C" w14:textId="16F8D743" w:rsidR="00617AD8" w:rsidRDefault="00D203E0" w:rsidP="00617AD8">
      <w:pPr>
        <w:spacing w:after="0" w:line="360" w:lineRule="auto"/>
        <w:ind w:firstLine="1"/>
        <w:jc w:val="both"/>
        <w:outlineLvl w:val="0"/>
        <w:rPr>
          <w:rFonts w:ascii="Arial" w:eastAsia="Arial Unicode MS" w:hAnsi="Arial" w:cs="Arial"/>
          <w:sz w:val="24"/>
          <w:szCs w:val="24"/>
          <w:u w:color="000000"/>
          <w:lang w:val="es-ES_tradnl" w:eastAsia="es-MX"/>
        </w:rPr>
      </w:pPr>
      <w:r>
        <w:rPr>
          <w:rFonts w:ascii="Arial" w:eastAsia="Arial Unicode MS" w:hAnsi="Arial" w:cs="Arial"/>
          <w:sz w:val="24"/>
          <w:szCs w:val="24"/>
          <w:u w:color="000000"/>
          <w:lang w:val="es-ES_tradnl" w:eastAsia="es-MX"/>
        </w:rPr>
        <w:t xml:space="preserve">Estos datos </w:t>
      </w:r>
      <w:r w:rsidR="00617AD8" w:rsidRPr="00617AD8">
        <w:rPr>
          <w:rFonts w:ascii="Arial" w:eastAsia="Arial Unicode MS" w:hAnsi="Arial" w:cs="Arial"/>
          <w:sz w:val="24"/>
          <w:szCs w:val="24"/>
          <w:u w:color="000000"/>
          <w:lang w:val="es-ES_tradnl" w:eastAsia="es-MX"/>
        </w:rPr>
        <w:t xml:space="preserve"> son el fiel reflejo de una cultura de transito ineficaz, representando la cara de la corrupción e incumplimiento de acciones y mecanismos que garanticen la seguridad vial.</w:t>
      </w:r>
    </w:p>
    <w:p w14:paraId="2ACC2C68" w14:textId="77777777" w:rsidR="00F902C3" w:rsidRDefault="00F902C3"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75D06A32" w14:textId="024257E4" w:rsidR="00F902C3" w:rsidRDefault="00F902C3" w:rsidP="00617AD8">
      <w:pPr>
        <w:spacing w:after="0" w:line="360" w:lineRule="auto"/>
        <w:ind w:firstLine="1"/>
        <w:jc w:val="both"/>
        <w:outlineLvl w:val="0"/>
        <w:rPr>
          <w:rFonts w:ascii="Arial" w:eastAsia="Arial Unicode MS" w:hAnsi="Arial" w:cs="Arial"/>
          <w:sz w:val="24"/>
          <w:szCs w:val="24"/>
          <w:u w:color="000000"/>
          <w:lang w:val="es-ES_tradnl" w:eastAsia="es-MX"/>
        </w:rPr>
      </w:pPr>
      <w:r>
        <w:rPr>
          <w:rFonts w:ascii="Arial" w:eastAsia="Arial Unicode MS" w:hAnsi="Arial" w:cs="Arial"/>
          <w:sz w:val="24"/>
          <w:szCs w:val="24"/>
          <w:u w:color="000000"/>
          <w:lang w:val="es-ES_tradnl" w:eastAsia="es-MX"/>
        </w:rPr>
        <w:t>La presente iniciativa busca inhibir las acciones indebidas que per</w:t>
      </w:r>
      <w:r w:rsidR="00643C16">
        <w:rPr>
          <w:rFonts w:ascii="Arial" w:eastAsia="Arial Unicode MS" w:hAnsi="Arial" w:cs="Arial"/>
          <w:sz w:val="24"/>
          <w:szCs w:val="24"/>
          <w:u w:color="000000"/>
          <w:lang w:val="es-ES_tradnl" w:eastAsia="es-MX"/>
        </w:rPr>
        <w:t>mean dentro de la policía de trá</w:t>
      </w:r>
      <w:r>
        <w:rPr>
          <w:rFonts w:ascii="Arial" w:eastAsia="Arial Unicode MS" w:hAnsi="Arial" w:cs="Arial"/>
          <w:sz w:val="24"/>
          <w:szCs w:val="24"/>
          <w:u w:color="000000"/>
          <w:lang w:val="es-ES_tradnl" w:eastAsia="es-MX"/>
        </w:rPr>
        <w:t xml:space="preserve">nsito, relacionado al arrastre y sanciones en los corralones, proponiendo que en ningún caso el costo de </w:t>
      </w:r>
      <w:r w:rsidRPr="00617AD8">
        <w:rPr>
          <w:rFonts w:ascii="Arial" w:eastAsia="Arial Unicode MS" w:hAnsi="Arial" w:cs="Arial"/>
          <w:sz w:val="24"/>
          <w:szCs w:val="24"/>
          <w:u w:color="000000"/>
          <w:lang w:val="es-ES_tradnl" w:eastAsia="es-MX"/>
        </w:rPr>
        <w:t xml:space="preserve">la maniobra y arrastre realizado por la grúa oficial, autorizada, </w:t>
      </w:r>
      <w:proofErr w:type="spellStart"/>
      <w:r w:rsidRPr="00617AD8">
        <w:rPr>
          <w:rFonts w:ascii="Arial" w:eastAsia="Arial Unicode MS" w:hAnsi="Arial" w:cs="Arial"/>
          <w:sz w:val="24"/>
          <w:szCs w:val="24"/>
          <w:u w:color="000000"/>
          <w:lang w:val="es-ES_tradnl" w:eastAsia="es-MX"/>
        </w:rPr>
        <w:t>permisionada</w:t>
      </w:r>
      <w:proofErr w:type="spellEnd"/>
      <w:r w:rsidRPr="00617AD8">
        <w:rPr>
          <w:rFonts w:ascii="Arial" w:eastAsia="Arial Unicode MS" w:hAnsi="Arial" w:cs="Arial"/>
          <w:sz w:val="24"/>
          <w:szCs w:val="24"/>
          <w:u w:color="000000"/>
          <w:lang w:val="es-ES_tradnl" w:eastAsia="es-MX"/>
        </w:rPr>
        <w:t xml:space="preserve"> o concesionada</w:t>
      </w:r>
      <w:r>
        <w:rPr>
          <w:rFonts w:ascii="Arial" w:eastAsia="Arial Unicode MS" w:hAnsi="Arial" w:cs="Arial"/>
          <w:sz w:val="24"/>
          <w:szCs w:val="24"/>
          <w:u w:color="000000"/>
          <w:lang w:val="es-ES_tradnl" w:eastAsia="es-MX"/>
        </w:rPr>
        <w:t xml:space="preserve"> sea mayor a la infracción, evitando así los abusos constantes de las autoridades como de los permisionarios. También se propone que las grúas cuenten con  </w:t>
      </w:r>
      <w:r w:rsidR="003A5BEB" w:rsidRPr="00617AD8">
        <w:rPr>
          <w:rFonts w:ascii="Arial" w:eastAsia="Arial Unicode MS" w:hAnsi="Arial" w:cs="Arial"/>
          <w:sz w:val="24"/>
          <w:szCs w:val="24"/>
          <w:u w:color="000000"/>
          <w:lang w:val="es-ES_tradnl" w:eastAsia="es-MX"/>
        </w:rPr>
        <w:t>cámaras de video en lugares adecuados que permitan garantizar la integridad de los vehículos y evitar actos de corrupción</w:t>
      </w:r>
      <w:r w:rsidR="003A5BEB">
        <w:rPr>
          <w:rFonts w:ascii="Arial" w:eastAsia="Arial Unicode MS" w:hAnsi="Arial" w:cs="Arial"/>
          <w:sz w:val="24"/>
          <w:szCs w:val="24"/>
          <w:u w:color="000000"/>
          <w:lang w:val="es-ES_tradnl" w:eastAsia="es-MX"/>
        </w:rPr>
        <w:t>.</w:t>
      </w:r>
    </w:p>
    <w:p w14:paraId="41E72A8E" w14:textId="77777777" w:rsidR="009D412E" w:rsidRPr="00617AD8" w:rsidRDefault="009D412E"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1B5BD273" w14:textId="1A193E85"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Acción Nacional ve necesario  </w:t>
      </w:r>
      <w:r w:rsidR="00593116">
        <w:rPr>
          <w:rFonts w:ascii="Arial" w:eastAsia="Arial Unicode MS" w:hAnsi="Arial" w:cs="Arial"/>
          <w:sz w:val="24"/>
          <w:szCs w:val="24"/>
          <w:u w:color="000000"/>
          <w:lang w:val="es-ES_tradnl" w:eastAsia="es-MX"/>
        </w:rPr>
        <w:t>realizar</w:t>
      </w:r>
      <w:r w:rsidR="003A5BEB">
        <w:rPr>
          <w:rFonts w:ascii="Arial" w:eastAsia="Arial Unicode MS" w:hAnsi="Arial" w:cs="Arial"/>
          <w:sz w:val="24"/>
          <w:szCs w:val="24"/>
          <w:u w:color="000000"/>
          <w:lang w:val="es-ES_tradnl" w:eastAsia="es-MX"/>
        </w:rPr>
        <w:t xml:space="preserve"> estas </w:t>
      </w:r>
      <w:r w:rsidRPr="00617AD8">
        <w:rPr>
          <w:rFonts w:ascii="Arial" w:eastAsia="Arial Unicode MS" w:hAnsi="Arial" w:cs="Arial"/>
          <w:sz w:val="24"/>
          <w:szCs w:val="24"/>
          <w:u w:color="000000"/>
          <w:lang w:val="es-ES_tradnl" w:eastAsia="es-MX"/>
        </w:rPr>
        <w:t xml:space="preserve"> modificaciones</w:t>
      </w:r>
      <w:r w:rsidR="00593116">
        <w:rPr>
          <w:rFonts w:ascii="Arial" w:eastAsia="Arial Unicode MS" w:hAnsi="Arial" w:cs="Arial"/>
          <w:sz w:val="24"/>
          <w:szCs w:val="24"/>
          <w:u w:color="000000"/>
          <w:lang w:val="es-ES_tradnl" w:eastAsia="es-MX"/>
        </w:rPr>
        <w:t xml:space="preserve"> en la marco normativo</w:t>
      </w:r>
      <w:r w:rsidRPr="00617AD8">
        <w:rPr>
          <w:rFonts w:ascii="Arial" w:eastAsia="Arial Unicode MS" w:hAnsi="Arial" w:cs="Arial"/>
          <w:sz w:val="24"/>
          <w:szCs w:val="24"/>
          <w:u w:color="000000"/>
          <w:lang w:val="es-ES_tradnl" w:eastAsia="es-MX"/>
        </w:rPr>
        <w:t>, con el objeto de mejorar los  servicios auxiliares, abonando a</w:t>
      </w:r>
      <w:r w:rsidR="00593116">
        <w:rPr>
          <w:rFonts w:ascii="Arial" w:eastAsia="Arial Unicode MS" w:hAnsi="Arial" w:cs="Arial"/>
          <w:sz w:val="24"/>
          <w:szCs w:val="24"/>
          <w:u w:color="000000"/>
          <w:lang w:val="es-ES_tradnl" w:eastAsia="es-MX"/>
        </w:rPr>
        <w:t xml:space="preserve"> garantizar los derechos de </w:t>
      </w:r>
      <w:r w:rsidRPr="00617AD8">
        <w:rPr>
          <w:rFonts w:ascii="Arial" w:eastAsia="Arial Unicode MS" w:hAnsi="Arial" w:cs="Arial"/>
          <w:sz w:val="24"/>
          <w:szCs w:val="24"/>
          <w:u w:color="000000"/>
          <w:lang w:val="es-ES_tradnl" w:eastAsia="es-MX"/>
        </w:rPr>
        <w:t>conductores e inhibir y prevenir las prácti</w:t>
      </w:r>
      <w:r w:rsidR="00593116">
        <w:rPr>
          <w:rFonts w:ascii="Arial" w:eastAsia="Arial Unicode MS" w:hAnsi="Arial" w:cs="Arial"/>
          <w:sz w:val="24"/>
          <w:szCs w:val="24"/>
          <w:u w:color="000000"/>
          <w:lang w:val="es-ES_tradnl" w:eastAsia="es-MX"/>
        </w:rPr>
        <w:t>cas de corrupción que a diario ocurren</w:t>
      </w:r>
      <w:r w:rsidRPr="00617AD8">
        <w:rPr>
          <w:rFonts w:ascii="Arial" w:eastAsia="Arial Unicode MS" w:hAnsi="Arial" w:cs="Arial"/>
          <w:sz w:val="24"/>
          <w:szCs w:val="24"/>
          <w:u w:color="000000"/>
          <w:lang w:val="es-ES_tradnl" w:eastAsia="es-MX"/>
        </w:rPr>
        <w:t xml:space="preserve"> en la entidad, tratando de generar condiciones de confianza donde la autoridad de tránsito respete y haga respetar el estado de derecho. </w:t>
      </w:r>
    </w:p>
    <w:p w14:paraId="5C586F43" w14:textId="77777777" w:rsidR="009D412E" w:rsidRPr="00617AD8" w:rsidRDefault="009D412E"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2CA54E29"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Por lo expuesto, se somete a la consideración de este H. Cuerpo Legislativo la presente Iniciativa, a fin de que, si la estiman correcta se apruebe en sus términos.</w:t>
      </w:r>
    </w:p>
    <w:p w14:paraId="1EE08A72" w14:textId="77777777" w:rsidR="00617AD8" w:rsidRPr="00617AD8" w:rsidRDefault="00617AD8" w:rsidP="009D412E">
      <w:pPr>
        <w:spacing w:after="0" w:line="360" w:lineRule="auto"/>
        <w:jc w:val="both"/>
        <w:outlineLvl w:val="0"/>
        <w:rPr>
          <w:rFonts w:ascii="Arial" w:eastAsia="Arial Unicode MS" w:hAnsi="Arial" w:cs="Arial"/>
          <w:sz w:val="24"/>
          <w:szCs w:val="24"/>
          <w:u w:color="000000"/>
          <w:lang w:val="es-ES_tradnl" w:eastAsia="es-MX"/>
        </w:rPr>
      </w:pPr>
    </w:p>
    <w:p w14:paraId="24DC1F62" w14:textId="77777777" w:rsidR="00A1618A" w:rsidRPr="00CA5040" w:rsidRDefault="00A1618A" w:rsidP="00A1618A">
      <w:pPr>
        <w:spacing w:after="0" w:line="360" w:lineRule="auto"/>
        <w:jc w:val="center"/>
        <w:rPr>
          <w:rFonts w:ascii="Arial" w:hAnsi="Arial" w:cs="Arial"/>
          <w:b/>
          <w:sz w:val="24"/>
          <w:szCs w:val="24"/>
        </w:rPr>
      </w:pPr>
      <w:r w:rsidRPr="00CA5040">
        <w:rPr>
          <w:rFonts w:ascii="Arial" w:hAnsi="Arial" w:cs="Arial"/>
          <w:b/>
          <w:sz w:val="24"/>
          <w:szCs w:val="24"/>
        </w:rPr>
        <w:t>“POR UNA PATRIA ORDENADA Y GENEROSA”</w:t>
      </w:r>
    </w:p>
    <w:p w14:paraId="1A15B74F" w14:textId="77777777" w:rsidR="00A1618A" w:rsidRPr="00617AD8" w:rsidRDefault="00A1618A" w:rsidP="00A1618A">
      <w:pPr>
        <w:spacing w:after="0" w:line="360" w:lineRule="auto"/>
        <w:outlineLvl w:val="0"/>
        <w:rPr>
          <w:rFonts w:ascii="Arial" w:eastAsia="Arial Unicode MS" w:hAnsi="Arial" w:cs="Arial"/>
          <w:b/>
          <w:sz w:val="24"/>
          <w:szCs w:val="24"/>
          <w:u w:color="000000"/>
          <w:lang w:val="es-ES_tradnl"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643C16" w:rsidRPr="00643C16" w14:paraId="0D9A251C" w14:textId="77777777" w:rsidTr="00A42554">
        <w:tc>
          <w:tcPr>
            <w:tcW w:w="4428" w:type="dxa"/>
          </w:tcPr>
          <w:p w14:paraId="0C74BC0F"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s-ES_tradnl" w:eastAsia="es-MX"/>
              </w:rPr>
            </w:pPr>
          </w:p>
          <w:p w14:paraId="755F46B7"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s-ES_tradnl" w:eastAsia="es-MX"/>
              </w:rPr>
            </w:pPr>
          </w:p>
          <w:p w14:paraId="5F6C5B57" w14:textId="77777777" w:rsidR="00643C16" w:rsidRPr="00643C16" w:rsidRDefault="00643C16" w:rsidP="00643C16">
            <w:pPr>
              <w:spacing w:line="360" w:lineRule="auto"/>
              <w:outlineLvl w:val="0"/>
              <w:rPr>
                <w:rFonts w:ascii="Arial" w:eastAsia="Arial Unicode MS" w:hAnsi="Arial" w:cs="Arial"/>
                <w:b/>
                <w:sz w:val="24"/>
                <w:szCs w:val="24"/>
                <w:u w:color="000000"/>
                <w:lang w:val="es-ES_tradnl" w:eastAsia="es-MX"/>
              </w:rPr>
            </w:pPr>
          </w:p>
          <w:p w14:paraId="5AF91117"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s-ES_tradnl" w:eastAsia="es-MX"/>
              </w:rPr>
            </w:pPr>
          </w:p>
          <w:p w14:paraId="20117C32" w14:textId="35501BE4"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s-ES_tradnl" w:eastAsia="es-MX"/>
              </w:rPr>
            </w:pPr>
            <w:r w:rsidRPr="00643C16">
              <w:rPr>
                <w:rFonts w:ascii="Arial" w:eastAsia="Arial Unicode MS" w:hAnsi="Arial" w:cs="Arial"/>
                <w:b/>
                <w:sz w:val="24"/>
                <w:szCs w:val="24"/>
                <w:u w:color="000000"/>
                <w:lang w:val="es-ES_tradnl" w:eastAsia="es-MX"/>
              </w:rPr>
              <w:t xml:space="preserve">DIP. EDGAR ARMANDO OLVERA </w:t>
            </w:r>
            <w:r w:rsidRPr="00643C16">
              <w:rPr>
                <w:rFonts w:ascii="Arial" w:eastAsia="Arial Unicode MS" w:hAnsi="Arial" w:cs="Arial"/>
                <w:b/>
                <w:sz w:val="24"/>
                <w:szCs w:val="24"/>
                <w:u w:color="000000"/>
                <w:lang w:val="es-ES_tradnl" w:eastAsia="es-MX"/>
              </w:rPr>
              <w:lastRenderedPageBreak/>
              <w:t>HIGUERA</w:t>
            </w:r>
          </w:p>
        </w:tc>
        <w:tc>
          <w:tcPr>
            <w:tcW w:w="4428" w:type="dxa"/>
          </w:tcPr>
          <w:p w14:paraId="59D63FA9"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s-ES_tradnl" w:eastAsia="es-MX"/>
              </w:rPr>
            </w:pPr>
          </w:p>
          <w:p w14:paraId="0B552AC3"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s-ES_tradnl" w:eastAsia="es-MX"/>
              </w:rPr>
            </w:pPr>
          </w:p>
          <w:p w14:paraId="5D5631B0"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s-ES_tradnl" w:eastAsia="es-MX"/>
              </w:rPr>
            </w:pPr>
          </w:p>
          <w:p w14:paraId="3538916F" w14:textId="77777777" w:rsidR="00643C16" w:rsidRPr="00643C16" w:rsidRDefault="00643C16" w:rsidP="00643C16">
            <w:pPr>
              <w:spacing w:line="360" w:lineRule="auto"/>
              <w:outlineLvl w:val="0"/>
              <w:rPr>
                <w:rFonts w:ascii="Arial" w:eastAsia="Arial Unicode MS" w:hAnsi="Arial" w:cs="Arial"/>
                <w:b/>
                <w:sz w:val="24"/>
                <w:szCs w:val="24"/>
                <w:u w:color="000000"/>
                <w:lang w:val="es-ES_tradnl" w:eastAsia="es-MX"/>
              </w:rPr>
            </w:pPr>
          </w:p>
          <w:p w14:paraId="563014C8" w14:textId="169C475A"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n-US" w:eastAsia="es-MX"/>
              </w:rPr>
            </w:pPr>
            <w:r w:rsidRPr="00643C16">
              <w:rPr>
                <w:rFonts w:ascii="Arial" w:eastAsia="Arial Unicode MS" w:hAnsi="Arial" w:cs="Arial"/>
                <w:b/>
                <w:sz w:val="24"/>
                <w:szCs w:val="24"/>
                <w:u w:color="000000"/>
                <w:lang w:val="en-US" w:eastAsia="es-MX"/>
              </w:rPr>
              <w:t xml:space="preserve">DIP. INGRID KRASOPANI </w:t>
            </w:r>
            <w:r w:rsidRPr="00643C16">
              <w:rPr>
                <w:rFonts w:ascii="Arial" w:eastAsia="Arial Unicode MS" w:hAnsi="Arial" w:cs="Arial"/>
                <w:b/>
                <w:sz w:val="24"/>
                <w:szCs w:val="24"/>
                <w:u w:color="000000"/>
                <w:lang w:val="en-US" w:eastAsia="es-MX"/>
              </w:rPr>
              <w:lastRenderedPageBreak/>
              <w:t xml:space="preserve">SCHEMELENSKY CASTRO </w:t>
            </w:r>
          </w:p>
        </w:tc>
      </w:tr>
      <w:tr w:rsidR="00643C16" w:rsidRPr="00643C16" w14:paraId="7D90FB9E" w14:textId="77777777" w:rsidTr="00A42554">
        <w:tc>
          <w:tcPr>
            <w:tcW w:w="4428" w:type="dxa"/>
          </w:tcPr>
          <w:p w14:paraId="6D8E5E96"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n-US" w:eastAsia="es-MX"/>
              </w:rPr>
            </w:pPr>
          </w:p>
        </w:tc>
        <w:tc>
          <w:tcPr>
            <w:tcW w:w="4428" w:type="dxa"/>
          </w:tcPr>
          <w:p w14:paraId="09CFA246" w14:textId="77777777" w:rsidR="00643C16" w:rsidRPr="00643C16" w:rsidRDefault="00643C16" w:rsidP="00643C16">
            <w:pPr>
              <w:spacing w:line="360" w:lineRule="auto"/>
              <w:ind w:firstLine="1"/>
              <w:jc w:val="center"/>
              <w:outlineLvl w:val="0"/>
              <w:rPr>
                <w:rFonts w:ascii="Arial" w:eastAsia="Arial Unicode MS" w:hAnsi="Arial" w:cs="Arial"/>
                <w:b/>
                <w:sz w:val="24"/>
                <w:szCs w:val="24"/>
                <w:u w:color="000000"/>
                <w:lang w:val="en-US" w:eastAsia="es-MX"/>
              </w:rPr>
            </w:pPr>
          </w:p>
        </w:tc>
      </w:tr>
    </w:tbl>
    <w:p w14:paraId="2BACAA80" w14:textId="77777777" w:rsidR="00A1618A" w:rsidRPr="00643C16" w:rsidRDefault="00A1618A" w:rsidP="00617AD8">
      <w:pPr>
        <w:spacing w:after="0" w:line="360" w:lineRule="auto"/>
        <w:ind w:firstLine="1"/>
        <w:jc w:val="center"/>
        <w:outlineLvl w:val="0"/>
        <w:rPr>
          <w:rFonts w:ascii="Arial" w:eastAsia="Arial Unicode MS" w:hAnsi="Arial" w:cs="Arial"/>
          <w:b/>
          <w:sz w:val="24"/>
          <w:szCs w:val="24"/>
          <w:u w:color="000000"/>
          <w:lang w:val="en-US" w:eastAsia="es-MX"/>
        </w:rPr>
      </w:pPr>
    </w:p>
    <w:p w14:paraId="046A1480" w14:textId="77777777" w:rsidR="00643C16" w:rsidRDefault="00643C16" w:rsidP="00A1618A">
      <w:pPr>
        <w:spacing w:after="0" w:line="360" w:lineRule="auto"/>
        <w:outlineLvl w:val="0"/>
        <w:rPr>
          <w:rFonts w:ascii="Arial" w:eastAsia="Arial Unicode MS" w:hAnsi="Arial" w:cs="Arial"/>
          <w:b/>
          <w:sz w:val="24"/>
          <w:szCs w:val="24"/>
          <w:u w:color="000000"/>
          <w:lang w:val="es-ES_tradnl" w:eastAsia="es-MX"/>
        </w:rPr>
      </w:pPr>
    </w:p>
    <w:p w14:paraId="7D0EC740" w14:textId="77777777" w:rsidR="00A1618A" w:rsidRPr="00A1618A" w:rsidRDefault="00A1618A" w:rsidP="00A1618A">
      <w:pPr>
        <w:spacing w:after="0" w:line="360" w:lineRule="auto"/>
        <w:outlineLvl w:val="0"/>
        <w:rPr>
          <w:rFonts w:ascii="Arial" w:eastAsia="Arial Unicode MS" w:hAnsi="Arial" w:cs="Arial"/>
          <w:b/>
          <w:sz w:val="24"/>
          <w:szCs w:val="24"/>
          <w:u w:color="000000"/>
          <w:lang w:val="es-ES_tradnl" w:eastAsia="es-MX"/>
        </w:rPr>
      </w:pPr>
      <w:r w:rsidRPr="00A1618A">
        <w:rPr>
          <w:rFonts w:ascii="Arial" w:eastAsia="Arial Unicode MS" w:hAnsi="Arial" w:cs="Arial"/>
          <w:b/>
          <w:sz w:val="24"/>
          <w:szCs w:val="24"/>
          <w:u w:color="000000"/>
          <w:lang w:val="es-ES_tradnl" w:eastAsia="es-MX"/>
        </w:rPr>
        <w:t>DECRETO Nº. ____</w:t>
      </w:r>
    </w:p>
    <w:p w14:paraId="3AFECE99" w14:textId="77777777" w:rsidR="00A1618A" w:rsidRPr="00A1618A" w:rsidRDefault="00A1618A" w:rsidP="00A1618A">
      <w:pPr>
        <w:spacing w:after="0" w:line="360" w:lineRule="auto"/>
        <w:outlineLvl w:val="0"/>
        <w:rPr>
          <w:rFonts w:ascii="Arial" w:eastAsia="Arial Unicode MS" w:hAnsi="Arial" w:cs="Arial"/>
          <w:b/>
          <w:sz w:val="24"/>
          <w:szCs w:val="24"/>
          <w:u w:color="000000"/>
          <w:lang w:val="es-ES_tradnl" w:eastAsia="es-MX"/>
        </w:rPr>
      </w:pPr>
    </w:p>
    <w:p w14:paraId="5C48903B" w14:textId="77777777" w:rsidR="00A1618A" w:rsidRPr="00A1618A" w:rsidRDefault="00A1618A" w:rsidP="00A1618A">
      <w:pPr>
        <w:spacing w:after="0" w:line="360" w:lineRule="auto"/>
        <w:outlineLvl w:val="0"/>
        <w:rPr>
          <w:rFonts w:ascii="Arial" w:eastAsia="Arial Unicode MS" w:hAnsi="Arial" w:cs="Arial"/>
          <w:b/>
          <w:sz w:val="24"/>
          <w:szCs w:val="24"/>
          <w:u w:color="000000"/>
          <w:lang w:val="es-ES_tradnl" w:eastAsia="es-MX"/>
        </w:rPr>
      </w:pPr>
      <w:r w:rsidRPr="00A1618A">
        <w:rPr>
          <w:rFonts w:ascii="Arial" w:eastAsia="Arial Unicode MS" w:hAnsi="Arial" w:cs="Arial"/>
          <w:b/>
          <w:sz w:val="24"/>
          <w:szCs w:val="24"/>
          <w:u w:color="000000"/>
          <w:lang w:val="es-ES_tradnl" w:eastAsia="es-MX"/>
        </w:rPr>
        <w:t>LA “LX” LEGISLATURA DEL ESTADO DE MÉXICO</w:t>
      </w:r>
    </w:p>
    <w:p w14:paraId="66D220AA" w14:textId="77777777" w:rsidR="00A1618A" w:rsidRPr="00A1618A" w:rsidRDefault="00A1618A" w:rsidP="00A1618A">
      <w:pPr>
        <w:spacing w:after="0" w:line="360" w:lineRule="auto"/>
        <w:outlineLvl w:val="0"/>
        <w:rPr>
          <w:rFonts w:ascii="Arial" w:eastAsia="Arial Unicode MS" w:hAnsi="Arial" w:cs="Arial"/>
          <w:b/>
          <w:sz w:val="24"/>
          <w:szCs w:val="24"/>
          <w:u w:color="000000"/>
          <w:lang w:val="es-ES_tradnl" w:eastAsia="es-MX"/>
        </w:rPr>
      </w:pPr>
    </w:p>
    <w:p w14:paraId="4984D4C4" w14:textId="263C15EA" w:rsidR="009D412E" w:rsidRDefault="00A1618A" w:rsidP="00A1618A">
      <w:pPr>
        <w:spacing w:after="0" w:line="360" w:lineRule="auto"/>
        <w:outlineLvl w:val="0"/>
        <w:rPr>
          <w:rFonts w:ascii="Arial" w:eastAsia="Arial Unicode MS" w:hAnsi="Arial" w:cs="Arial"/>
          <w:b/>
          <w:sz w:val="24"/>
          <w:szCs w:val="24"/>
          <w:u w:color="000000"/>
          <w:lang w:val="es-ES_tradnl" w:eastAsia="es-MX"/>
        </w:rPr>
      </w:pPr>
      <w:r w:rsidRPr="00A1618A">
        <w:rPr>
          <w:rFonts w:ascii="Arial" w:eastAsia="Arial Unicode MS" w:hAnsi="Arial" w:cs="Arial"/>
          <w:b/>
          <w:sz w:val="24"/>
          <w:szCs w:val="24"/>
          <w:u w:color="000000"/>
          <w:lang w:val="es-ES_tradnl" w:eastAsia="es-MX"/>
        </w:rPr>
        <w:t>DECRETA:</w:t>
      </w:r>
    </w:p>
    <w:p w14:paraId="6A218B05" w14:textId="77777777" w:rsidR="00A1618A" w:rsidRPr="00617AD8" w:rsidRDefault="00A1618A" w:rsidP="00A1618A">
      <w:pPr>
        <w:spacing w:after="0" w:line="360" w:lineRule="auto"/>
        <w:outlineLvl w:val="0"/>
        <w:rPr>
          <w:rFonts w:ascii="Arial" w:eastAsia="Arial Unicode MS" w:hAnsi="Arial" w:cs="Arial"/>
          <w:b/>
          <w:sz w:val="24"/>
          <w:szCs w:val="24"/>
          <w:u w:color="000000"/>
          <w:lang w:val="es-ES_tradnl" w:eastAsia="es-MX"/>
        </w:rPr>
      </w:pPr>
    </w:p>
    <w:p w14:paraId="3E1A0FF9" w14:textId="77777777"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b/>
          <w:sz w:val="24"/>
          <w:szCs w:val="24"/>
          <w:u w:color="000000"/>
          <w:lang w:val="es-ES_tradnl" w:eastAsia="es-MX"/>
        </w:rPr>
        <w:t>ARTÍCULO ÚNICO.</w:t>
      </w:r>
      <w:r w:rsidRPr="00617AD8">
        <w:rPr>
          <w:rFonts w:ascii="Arial" w:eastAsia="Arial Unicode MS" w:hAnsi="Arial" w:cs="Arial"/>
          <w:sz w:val="24"/>
          <w:szCs w:val="24"/>
          <w:u w:color="000000"/>
          <w:lang w:val="es-ES_tradnl" w:eastAsia="es-MX"/>
        </w:rPr>
        <w:t xml:space="preserve"> Se reforman los artículos 7.38, 7.60 y 7.70 del Código Administrativo del Estado de México,  para quedar como sigue:</w:t>
      </w:r>
    </w:p>
    <w:p w14:paraId="6226A6E0"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08E399EE" w14:textId="03830D3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b/>
          <w:sz w:val="24"/>
          <w:szCs w:val="24"/>
          <w:u w:color="000000"/>
          <w:lang w:val="es-ES_tradnl" w:eastAsia="es-MX"/>
        </w:rPr>
        <w:t>Artículo 7.38</w:t>
      </w:r>
      <w:r w:rsidRPr="00617AD8">
        <w:rPr>
          <w:rFonts w:ascii="Arial" w:eastAsia="Arial Unicode MS" w:hAnsi="Arial" w:cs="Arial"/>
          <w:sz w:val="24"/>
          <w:szCs w:val="24"/>
          <w:u w:color="000000"/>
          <w:lang w:val="es-ES_tradnl" w:eastAsia="es-MX"/>
        </w:rPr>
        <w:t xml:space="preserve">.- Para los efectos de este Título, la Secretaría de </w:t>
      </w:r>
      <w:r>
        <w:rPr>
          <w:rFonts w:ascii="Arial" w:eastAsia="Arial Unicode MS" w:hAnsi="Arial" w:cs="Arial"/>
          <w:sz w:val="24"/>
          <w:szCs w:val="24"/>
          <w:u w:color="000000"/>
          <w:lang w:val="es-ES_tradnl" w:eastAsia="es-MX"/>
        </w:rPr>
        <w:t>Movilidad</w:t>
      </w:r>
      <w:r w:rsidRPr="00617AD8">
        <w:rPr>
          <w:rFonts w:ascii="Arial" w:eastAsia="Arial Unicode MS" w:hAnsi="Arial" w:cs="Arial"/>
          <w:sz w:val="24"/>
          <w:szCs w:val="24"/>
          <w:u w:color="000000"/>
          <w:lang w:val="es-ES_tradnl" w:eastAsia="es-MX"/>
        </w:rPr>
        <w:t xml:space="preserve">, tendrá las atribuciones siguientes: </w:t>
      </w:r>
    </w:p>
    <w:p w14:paraId="1E94E41A"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I. a III. …</w:t>
      </w:r>
    </w:p>
    <w:p w14:paraId="50FF8C77" w14:textId="7FDCBE02"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IV. Determinar las tarifas por el servicio de arrastre y almacenamiento de vehículos, los cuales nunca será</w:t>
      </w:r>
      <w:r>
        <w:rPr>
          <w:rFonts w:ascii="Arial" w:eastAsia="Arial Unicode MS" w:hAnsi="Arial" w:cs="Arial"/>
          <w:sz w:val="24"/>
          <w:szCs w:val="24"/>
          <w:u w:color="000000"/>
          <w:lang w:val="es-ES_tradnl" w:eastAsia="es-MX"/>
        </w:rPr>
        <w:t>n</w:t>
      </w:r>
      <w:r w:rsidRPr="00617AD8">
        <w:rPr>
          <w:rFonts w:ascii="Arial" w:eastAsia="Arial Unicode MS" w:hAnsi="Arial" w:cs="Arial"/>
          <w:sz w:val="24"/>
          <w:szCs w:val="24"/>
          <w:u w:color="000000"/>
          <w:lang w:val="es-ES_tradnl" w:eastAsia="es-MX"/>
        </w:rPr>
        <w:t xml:space="preserve"> mayores al costo de la multa impuestas por las autoridades judiciales o administrativas. </w:t>
      </w:r>
    </w:p>
    <w:p w14:paraId="03F04E27"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76BC94F5" w14:textId="77777777"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V. a  VIII. </w:t>
      </w:r>
    </w:p>
    <w:p w14:paraId="34F2D01D"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3BAB7224" w14:textId="77777777"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b/>
          <w:sz w:val="24"/>
          <w:szCs w:val="24"/>
          <w:u w:color="000000"/>
          <w:lang w:val="es-ES_tradnl" w:eastAsia="es-MX"/>
        </w:rPr>
        <w:t>Artículo 7.60.-</w:t>
      </w:r>
      <w:r w:rsidRPr="00617AD8">
        <w:rPr>
          <w:rFonts w:ascii="Arial" w:eastAsia="Arial Unicode MS" w:hAnsi="Arial" w:cs="Arial"/>
          <w:sz w:val="24"/>
          <w:szCs w:val="24"/>
          <w:u w:color="000000"/>
          <w:lang w:val="es-ES_tradnl" w:eastAsia="es-MX"/>
        </w:rPr>
        <w:t xml:space="preserve"> Los vehículos destinados para prestar el servicio de grúa, deberán contar con una antigüedad no mayor a diez años, a partir del año de su fabricación, deberán estar dotados de cámaras de video en lugares adecuados que permitan garantizar la integridad de los vehículos y evitar actos de corrupción; así como con los demás elementos que se establezcan en la disposición administrativa correspondiente.</w:t>
      </w:r>
    </w:p>
    <w:p w14:paraId="680ADDEA"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3B46A1BA"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b/>
          <w:sz w:val="24"/>
          <w:szCs w:val="24"/>
          <w:u w:color="000000"/>
          <w:lang w:val="es-ES_tradnl" w:eastAsia="es-MX"/>
        </w:rPr>
        <w:t>Artículo 7.70.-</w:t>
      </w:r>
      <w:r w:rsidRPr="00617AD8">
        <w:rPr>
          <w:rFonts w:ascii="Arial" w:eastAsia="Arial Unicode MS" w:hAnsi="Arial" w:cs="Arial"/>
          <w:sz w:val="24"/>
          <w:szCs w:val="24"/>
          <w:u w:color="000000"/>
          <w:lang w:val="es-ES_tradnl" w:eastAsia="es-MX"/>
        </w:rPr>
        <w:t xml:space="preserve"> Para obtener la devolución del vehículo depositado, el interesado deberá exhibir la orden de liberación que al efecto expida la autoridad ante la cual </w:t>
      </w:r>
      <w:r w:rsidRPr="00617AD8">
        <w:rPr>
          <w:rFonts w:ascii="Arial" w:eastAsia="Arial Unicode MS" w:hAnsi="Arial" w:cs="Arial"/>
          <w:sz w:val="24"/>
          <w:szCs w:val="24"/>
          <w:u w:color="000000"/>
          <w:lang w:val="es-ES_tradnl" w:eastAsia="es-MX"/>
        </w:rPr>
        <w:lastRenderedPageBreak/>
        <w:t xml:space="preserve">se hubiese puesto a disposición, debiendo cubrir el monto de las tarifas correspondientes; comprobando que pagó los servicios al permisionario de salvamento y arrastre, firmando la documentación que acredite la entrega del vehículo. </w:t>
      </w:r>
    </w:p>
    <w:p w14:paraId="1FB71D76"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4EF1F6E2" w14:textId="77777777"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Una vez cubiertos los requisitos antes referidos el concesionario entregará el vehículo conforme a lo dispuesto en el artículo 7.52 fracción IV, de este Libro</w:t>
      </w:r>
    </w:p>
    <w:p w14:paraId="642B216D"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33990CBA" w14:textId="77777777"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Los conductores que no resulten responsables por la comisión de alguna infracción y no realicen una acción u omisión que dé o pueda dar lugar a la tipificación de un delito, quedarán exceptuados de cubrir el costo de la maniobra y arrastre realizado por la grúa oficial, autorizada, </w:t>
      </w:r>
      <w:proofErr w:type="spellStart"/>
      <w:r w:rsidRPr="00617AD8">
        <w:rPr>
          <w:rFonts w:ascii="Arial" w:eastAsia="Arial Unicode MS" w:hAnsi="Arial" w:cs="Arial"/>
          <w:sz w:val="24"/>
          <w:szCs w:val="24"/>
          <w:u w:color="000000"/>
          <w:lang w:val="es-ES_tradnl" w:eastAsia="es-MX"/>
        </w:rPr>
        <w:t>permisionada</w:t>
      </w:r>
      <w:proofErr w:type="spellEnd"/>
      <w:r w:rsidRPr="00617AD8">
        <w:rPr>
          <w:rFonts w:ascii="Arial" w:eastAsia="Arial Unicode MS" w:hAnsi="Arial" w:cs="Arial"/>
          <w:sz w:val="24"/>
          <w:szCs w:val="24"/>
          <w:u w:color="000000"/>
          <w:lang w:val="es-ES_tradnl" w:eastAsia="es-MX"/>
        </w:rPr>
        <w:t xml:space="preserve"> o concesionada, así como el monto que se genere por la  guarda, custodia y depósito del vehículo.</w:t>
      </w:r>
    </w:p>
    <w:p w14:paraId="65AE3A99"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118A0022"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 xml:space="preserve">El costo del salvamento y arrastre del vehículo que sea retirado de la vía pública nunca será mayor al costo de la multa impuesta por la autoridad. </w:t>
      </w:r>
    </w:p>
    <w:p w14:paraId="7633D38B" w14:textId="77777777" w:rsid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6135B8AD" w14:textId="77777777" w:rsidR="00296A29" w:rsidRDefault="00296A29"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3D47685E"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777BB523" w14:textId="77777777" w:rsidR="00617AD8" w:rsidRPr="00643C16" w:rsidRDefault="00617AD8" w:rsidP="00617AD8">
      <w:pPr>
        <w:spacing w:after="0" w:line="360" w:lineRule="auto"/>
        <w:ind w:firstLine="1"/>
        <w:jc w:val="center"/>
        <w:outlineLvl w:val="0"/>
        <w:rPr>
          <w:rFonts w:ascii="Arial" w:eastAsia="Arial Unicode MS" w:hAnsi="Arial" w:cs="Arial"/>
          <w:b/>
          <w:sz w:val="24"/>
          <w:szCs w:val="24"/>
          <w:u w:color="000000"/>
          <w:lang w:val="en-US" w:eastAsia="es-MX"/>
        </w:rPr>
      </w:pPr>
      <w:r w:rsidRPr="00643C16">
        <w:rPr>
          <w:rFonts w:ascii="Arial" w:eastAsia="Arial Unicode MS" w:hAnsi="Arial" w:cs="Arial"/>
          <w:b/>
          <w:sz w:val="24"/>
          <w:szCs w:val="24"/>
          <w:u w:color="000000"/>
          <w:lang w:val="en-US" w:eastAsia="es-MX"/>
        </w:rPr>
        <w:t>T R A N S I T O R I O S</w:t>
      </w:r>
    </w:p>
    <w:p w14:paraId="5FE0FB7F" w14:textId="77777777" w:rsidR="00617AD8" w:rsidRPr="00643C16" w:rsidRDefault="00617AD8" w:rsidP="00617AD8">
      <w:pPr>
        <w:spacing w:after="0" w:line="360" w:lineRule="auto"/>
        <w:ind w:firstLine="1"/>
        <w:jc w:val="both"/>
        <w:outlineLvl w:val="0"/>
        <w:rPr>
          <w:rFonts w:ascii="Arial" w:eastAsia="Arial Unicode MS" w:hAnsi="Arial" w:cs="Arial"/>
          <w:sz w:val="24"/>
          <w:szCs w:val="24"/>
          <w:u w:color="000000"/>
          <w:lang w:val="en-US" w:eastAsia="es-MX"/>
        </w:rPr>
      </w:pPr>
    </w:p>
    <w:p w14:paraId="551D13AC"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b/>
          <w:sz w:val="24"/>
          <w:szCs w:val="24"/>
          <w:u w:color="000000"/>
          <w:lang w:val="es-ES_tradnl" w:eastAsia="es-MX"/>
        </w:rPr>
        <w:t>PRIMERO.</w:t>
      </w:r>
      <w:r w:rsidRPr="00617AD8">
        <w:rPr>
          <w:rFonts w:ascii="Arial" w:eastAsia="Arial Unicode MS" w:hAnsi="Arial" w:cs="Arial"/>
          <w:sz w:val="24"/>
          <w:szCs w:val="24"/>
          <w:u w:color="000000"/>
          <w:lang w:val="es-ES_tradnl" w:eastAsia="es-MX"/>
        </w:rPr>
        <w:t xml:space="preserve"> Publíquese el presente Decreto en el periódico oficial “Gaceta del Gobierno”.</w:t>
      </w:r>
    </w:p>
    <w:p w14:paraId="578893D6"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2D9C573A"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b/>
          <w:sz w:val="24"/>
          <w:szCs w:val="24"/>
          <w:u w:color="000000"/>
          <w:lang w:val="es-ES_tradnl" w:eastAsia="es-MX"/>
        </w:rPr>
        <w:t>SEGUNDO.</w:t>
      </w:r>
      <w:r w:rsidRPr="00617AD8">
        <w:rPr>
          <w:rFonts w:ascii="Arial" w:eastAsia="Arial Unicode MS" w:hAnsi="Arial" w:cs="Arial"/>
          <w:sz w:val="24"/>
          <w:szCs w:val="24"/>
          <w:u w:color="000000"/>
          <w:lang w:val="es-ES_tradnl" w:eastAsia="es-MX"/>
        </w:rPr>
        <w:t xml:space="preserve"> El presente Decreto entrará en vigor al día siguiente de su publicación en el periódico oficial “Gaceta del Gobierno”.</w:t>
      </w:r>
    </w:p>
    <w:p w14:paraId="61CB27C8"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49C20A15"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t>Lo tendrá entendido el Gobernador del Estado, haciendo que se publique y se cumpla.</w:t>
      </w:r>
    </w:p>
    <w:p w14:paraId="3409AD15"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7241D638" w14:textId="2E013FE3"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r w:rsidRPr="00617AD8">
        <w:rPr>
          <w:rFonts w:ascii="Arial" w:eastAsia="Arial Unicode MS" w:hAnsi="Arial" w:cs="Arial"/>
          <w:sz w:val="24"/>
          <w:szCs w:val="24"/>
          <w:u w:color="000000"/>
          <w:lang w:val="es-ES_tradnl" w:eastAsia="es-MX"/>
        </w:rPr>
        <w:lastRenderedPageBreak/>
        <w:t xml:space="preserve">Dado en el Palacio del Poder Legislativo, en la ciudad de Toluca de Lerdo, capital del Estado de México, a los </w:t>
      </w:r>
      <w:r w:rsidR="0075709A">
        <w:rPr>
          <w:rFonts w:ascii="Arial" w:eastAsia="Arial Unicode MS" w:hAnsi="Arial" w:cs="Arial"/>
          <w:sz w:val="24"/>
          <w:szCs w:val="24"/>
          <w:u w:color="000000"/>
          <w:lang w:val="es-ES_tradnl" w:eastAsia="es-MX"/>
        </w:rPr>
        <w:t>veintidós   días del mes de n</w:t>
      </w:r>
      <w:r>
        <w:rPr>
          <w:rFonts w:ascii="Arial" w:eastAsia="Arial Unicode MS" w:hAnsi="Arial" w:cs="Arial"/>
          <w:sz w:val="24"/>
          <w:szCs w:val="24"/>
          <w:u w:color="000000"/>
          <w:lang w:val="es-ES_tradnl" w:eastAsia="es-MX"/>
        </w:rPr>
        <w:t xml:space="preserve">oviembre del año dos mil dieciocho. </w:t>
      </w:r>
    </w:p>
    <w:p w14:paraId="2F2F6545" w14:textId="77777777" w:rsidR="00617AD8" w:rsidRPr="00617AD8" w:rsidRDefault="00617AD8" w:rsidP="00617AD8">
      <w:pPr>
        <w:spacing w:after="0" w:line="360" w:lineRule="auto"/>
        <w:ind w:firstLine="1"/>
        <w:jc w:val="both"/>
        <w:outlineLvl w:val="0"/>
        <w:rPr>
          <w:rFonts w:ascii="Arial" w:eastAsia="Arial Unicode MS" w:hAnsi="Arial" w:cs="Arial"/>
          <w:sz w:val="24"/>
          <w:szCs w:val="24"/>
          <w:u w:color="000000"/>
          <w:lang w:val="es-ES_tradnl" w:eastAsia="es-MX"/>
        </w:rPr>
      </w:pPr>
    </w:p>
    <w:p w14:paraId="1BFC1159" w14:textId="77777777" w:rsidR="00DE7D42" w:rsidRDefault="00DE7D42" w:rsidP="00617AD8">
      <w:pPr>
        <w:spacing w:after="0" w:line="360" w:lineRule="auto"/>
        <w:jc w:val="both"/>
        <w:rPr>
          <w:rFonts w:ascii="Arial" w:hAnsi="Arial" w:cs="Arial"/>
          <w:sz w:val="24"/>
          <w:szCs w:val="24"/>
          <w:lang w:val="es-ES_tradnl" w:eastAsia="es-ES_tradnl"/>
        </w:rPr>
      </w:pPr>
    </w:p>
    <w:p w14:paraId="740BB16F" w14:textId="77777777" w:rsidR="00B06551" w:rsidRDefault="00B06551" w:rsidP="00617AD8">
      <w:pPr>
        <w:spacing w:after="0" w:line="360" w:lineRule="auto"/>
        <w:jc w:val="both"/>
        <w:rPr>
          <w:rFonts w:ascii="Arial" w:hAnsi="Arial" w:cs="Arial"/>
          <w:sz w:val="24"/>
          <w:szCs w:val="24"/>
          <w:lang w:val="es-ES_tradnl" w:eastAsia="es-ES_tradnl"/>
        </w:rPr>
      </w:pPr>
    </w:p>
    <w:p w14:paraId="7FA2E555" w14:textId="77777777" w:rsidR="00B06551" w:rsidRDefault="00B06551" w:rsidP="00617AD8">
      <w:pPr>
        <w:spacing w:after="0" w:line="360" w:lineRule="auto"/>
        <w:jc w:val="both"/>
        <w:rPr>
          <w:rFonts w:ascii="Arial" w:hAnsi="Arial" w:cs="Arial"/>
          <w:sz w:val="24"/>
          <w:szCs w:val="24"/>
          <w:lang w:val="es-ES_tradnl" w:eastAsia="es-ES_tradnl"/>
        </w:rPr>
      </w:pPr>
    </w:p>
    <w:p w14:paraId="2744F161" w14:textId="77777777" w:rsidR="00B06551" w:rsidRDefault="00B06551" w:rsidP="00617AD8">
      <w:pPr>
        <w:spacing w:after="0" w:line="360" w:lineRule="auto"/>
        <w:jc w:val="both"/>
        <w:rPr>
          <w:rFonts w:ascii="Arial" w:hAnsi="Arial" w:cs="Arial"/>
          <w:sz w:val="24"/>
          <w:szCs w:val="24"/>
          <w:lang w:val="es-ES_tradnl" w:eastAsia="es-ES_tradnl"/>
        </w:rPr>
      </w:pPr>
    </w:p>
    <w:p w14:paraId="1AECE7B0" w14:textId="77777777" w:rsidR="00B06551" w:rsidRDefault="00B06551" w:rsidP="00617AD8">
      <w:pPr>
        <w:spacing w:after="0" w:line="360" w:lineRule="auto"/>
        <w:jc w:val="both"/>
        <w:rPr>
          <w:rFonts w:ascii="Arial" w:hAnsi="Arial" w:cs="Arial"/>
          <w:sz w:val="24"/>
          <w:szCs w:val="24"/>
          <w:lang w:val="es-ES_tradnl" w:eastAsia="es-ES_tradnl"/>
        </w:rPr>
      </w:pPr>
    </w:p>
    <w:p w14:paraId="0D810F6D" w14:textId="77777777" w:rsidR="00B06551" w:rsidRDefault="00B06551" w:rsidP="00617AD8">
      <w:pPr>
        <w:spacing w:after="0" w:line="360" w:lineRule="auto"/>
        <w:jc w:val="both"/>
        <w:rPr>
          <w:rFonts w:ascii="Arial" w:hAnsi="Arial" w:cs="Arial"/>
          <w:sz w:val="24"/>
          <w:szCs w:val="24"/>
          <w:lang w:val="es-ES_tradnl" w:eastAsia="es-ES_tradnl"/>
        </w:rPr>
      </w:pPr>
    </w:p>
    <w:p w14:paraId="2B397CD3" w14:textId="77777777" w:rsidR="00B06551" w:rsidRDefault="00B06551" w:rsidP="0030514A">
      <w:pPr>
        <w:spacing w:after="0" w:line="240" w:lineRule="auto"/>
        <w:jc w:val="both"/>
        <w:rPr>
          <w:rFonts w:ascii="Arial" w:hAnsi="Arial" w:cs="Arial"/>
          <w:sz w:val="24"/>
          <w:szCs w:val="24"/>
          <w:lang w:val="es-ES_tradnl" w:eastAsia="es-ES_tradnl"/>
        </w:rPr>
      </w:pPr>
    </w:p>
    <w:p w14:paraId="269EDA73" w14:textId="77777777" w:rsidR="00CA5040" w:rsidRDefault="00CA5040" w:rsidP="00167E58"/>
    <w:sectPr w:rsidR="00CA504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0E6E6" w14:textId="77777777" w:rsidR="00A97015" w:rsidRDefault="00A97015" w:rsidP="00CA5040">
      <w:pPr>
        <w:spacing w:after="0" w:line="240" w:lineRule="auto"/>
      </w:pPr>
      <w:r>
        <w:separator/>
      </w:r>
    </w:p>
  </w:endnote>
  <w:endnote w:type="continuationSeparator" w:id="0">
    <w:p w14:paraId="43443044" w14:textId="77777777" w:rsidR="00A97015" w:rsidRDefault="00A97015" w:rsidP="00CA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0DD20" w14:textId="77777777" w:rsidR="00E40828" w:rsidRDefault="00E408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BA63" w14:textId="77777777" w:rsidR="00E40828" w:rsidRDefault="00E408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98682" w14:textId="77777777" w:rsidR="00E40828" w:rsidRDefault="00E40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91DD3" w14:textId="77777777" w:rsidR="00A97015" w:rsidRDefault="00A97015" w:rsidP="00CA5040">
      <w:pPr>
        <w:spacing w:after="0" w:line="240" w:lineRule="auto"/>
      </w:pPr>
      <w:r>
        <w:separator/>
      </w:r>
    </w:p>
  </w:footnote>
  <w:footnote w:type="continuationSeparator" w:id="0">
    <w:p w14:paraId="4E1B9834" w14:textId="77777777" w:rsidR="00A97015" w:rsidRDefault="00A97015" w:rsidP="00CA5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9789" w14:textId="77777777" w:rsidR="00E40828" w:rsidRDefault="00E408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50936" w14:textId="77777777" w:rsidR="003A5BEB" w:rsidRPr="00CA5040" w:rsidRDefault="003A5BEB" w:rsidP="00CA5040">
    <w:pPr>
      <w:tabs>
        <w:tab w:val="center" w:pos="4419"/>
        <w:tab w:val="right" w:pos="8838"/>
      </w:tabs>
      <w:spacing w:after="0" w:line="240" w:lineRule="auto"/>
      <w:jc w:val="center"/>
      <w:rPr>
        <w:b/>
        <w:sz w:val="18"/>
        <w:szCs w:val="18"/>
      </w:rPr>
    </w:pPr>
    <w:r w:rsidRPr="00CA5040">
      <w:rPr>
        <w:b/>
        <w:sz w:val="18"/>
        <w:szCs w:val="18"/>
      </w:rPr>
      <w:t>"2018. Año del Bicentenario del Natalicio de Ignacio Ramírez Calzada, el Nigromante".</w:t>
    </w:r>
  </w:p>
  <w:p w14:paraId="70965EC5" w14:textId="77777777" w:rsidR="003A5BEB" w:rsidRDefault="003A5BEB">
    <w:pPr>
      <w:pStyle w:val="Encabezad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6DB2" w14:textId="77777777" w:rsidR="00E40828" w:rsidRDefault="00E4082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5B3E"/>
    <w:multiLevelType w:val="hybridMultilevel"/>
    <w:tmpl w:val="4A004A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F752C9"/>
    <w:multiLevelType w:val="hybridMultilevel"/>
    <w:tmpl w:val="71FA1C80"/>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19F6328"/>
    <w:multiLevelType w:val="hybridMultilevel"/>
    <w:tmpl w:val="789A3B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5E4CD5"/>
    <w:multiLevelType w:val="hybridMultilevel"/>
    <w:tmpl w:val="A81009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7304B2E"/>
    <w:multiLevelType w:val="hybridMultilevel"/>
    <w:tmpl w:val="CEAE7AB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47CE74B3"/>
    <w:multiLevelType w:val="hybridMultilevel"/>
    <w:tmpl w:val="C546A546"/>
    <w:lvl w:ilvl="0" w:tplc="0ABE72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800EE2"/>
    <w:multiLevelType w:val="hybridMultilevel"/>
    <w:tmpl w:val="62E20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5785444B"/>
    <w:multiLevelType w:val="hybridMultilevel"/>
    <w:tmpl w:val="D6B44B9C"/>
    <w:lvl w:ilvl="0" w:tplc="2CC27B84">
      <w:start w:val="4"/>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3D487E"/>
    <w:multiLevelType w:val="hybridMultilevel"/>
    <w:tmpl w:val="F800B34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5FFE629F"/>
    <w:multiLevelType w:val="hybridMultilevel"/>
    <w:tmpl w:val="60B8E9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B1555A5"/>
    <w:multiLevelType w:val="hybridMultilevel"/>
    <w:tmpl w:val="A5E499A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CB20872"/>
    <w:multiLevelType w:val="hybridMultilevel"/>
    <w:tmpl w:val="4A004A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604F63"/>
    <w:multiLevelType w:val="hybridMultilevel"/>
    <w:tmpl w:val="C310F7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2"/>
  </w:num>
  <w:num w:numId="3">
    <w:abstractNumId w:val="2"/>
  </w:num>
  <w:num w:numId="4">
    <w:abstractNumId w:val="3"/>
  </w:num>
  <w:num w:numId="5">
    <w:abstractNumId w:val="4"/>
  </w:num>
  <w:num w:numId="6">
    <w:abstractNumId w:val="1"/>
  </w:num>
  <w:num w:numId="7">
    <w:abstractNumId w:val="6"/>
  </w:num>
  <w:num w:numId="8">
    <w:abstractNumId w:val="9"/>
  </w:num>
  <w:num w:numId="9">
    <w:abstractNumId w:val="8"/>
  </w:num>
  <w:num w:numId="10">
    <w:abstractNumId w:val="10"/>
  </w:num>
  <w:num w:numId="11">
    <w:abstractNumId w:val="0"/>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721"/>
    <w:rsid w:val="0001248F"/>
    <w:rsid w:val="00014B7D"/>
    <w:rsid w:val="000159F5"/>
    <w:rsid w:val="00027171"/>
    <w:rsid w:val="00043AAB"/>
    <w:rsid w:val="00082DF1"/>
    <w:rsid w:val="00095DC2"/>
    <w:rsid w:val="000A1947"/>
    <w:rsid w:val="000A234D"/>
    <w:rsid w:val="000A74D8"/>
    <w:rsid w:val="000D465E"/>
    <w:rsid w:val="000F3438"/>
    <w:rsid w:val="001004EC"/>
    <w:rsid w:val="00103EC5"/>
    <w:rsid w:val="00116660"/>
    <w:rsid w:val="001332B1"/>
    <w:rsid w:val="00167E58"/>
    <w:rsid w:val="00171331"/>
    <w:rsid w:val="00184DAD"/>
    <w:rsid w:val="001C29C9"/>
    <w:rsid w:val="001C655D"/>
    <w:rsid w:val="001D0502"/>
    <w:rsid w:val="001F2F11"/>
    <w:rsid w:val="002120E7"/>
    <w:rsid w:val="002312DA"/>
    <w:rsid w:val="002549F9"/>
    <w:rsid w:val="002669FB"/>
    <w:rsid w:val="00271669"/>
    <w:rsid w:val="002864A1"/>
    <w:rsid w:val="002900D8"/>
    <w:rsid w:val="00296A29"/>
    <w:rsid w:val="002A0DDB"/>
    <w:rsid w:val="002B0926"/>
    <w:rsid w:val="002B18BA"/>
    <w:rsid w:val="002C5C20"/>
    <w:rsid w:val="002C7212"/>
    <w:rsid w:val="002C7EB6"/>
    <w:rsid w:val="002E7847"/>
    <w:rsid w:val="0030514A"/>
    <w:rsid w:val="00323727"/>
    <w:rsid w:val="0033719A"/>
    <w:rsid w:val="00337215"/>
    <w:rsid w:val="003418B3"/>
    <w:rsid w:val="00347690"/>
    <w:rsid w:val="00367E81"/>
    <w:rsid w:val="00372EF0"/>
    <w:rsid w:val="0037798D"/>
    <w:rsid w:val="00384D62"/>
    <w:rsid w:val="003A229E"/>
    <w:rsid w:val="003A5BEB"/>
    <w:rsid w:val="003B6421"/>
    <w:rsid w:val="003C27A7"/>
    <w:rsid w:val="004105D8"/>
    <w:rsid w:val="004204DD"/>
    <w:rsid w:val="00425770"/>
    <w:rsid w:val="00436018"/>
    <w:rsid w:val="00450F95"/>
    <w:rsid w:val="004C7961"/>
    <w:rsid w:val="00500577"/>
    <w:rsid w:val="00500C7E"/>
    <w:rsid w:val="0050675A"/>
    <w:rsid w:val="00525212"/>
    <w:rsid w:val="005253A8"/>
    <w:rsid w:val="00527CEE"/>
    <w:rsid w:val="00535510"/>
    <w:rsid w:val="0056792A"/>
    <w:rsid w:val="00593116"/>
    <w:rsid w:val="005963C3"/>
    <w:rsid w:val="005C1300"/>
    <w:rsid w:val="005D47F7"/>
    <w:rsid w:val="00617AD8"/>
    <w:rsid w:val="00621F54"/>
    <w:rsid w:val="00623761"/>
    <w:rsid w:val="006407AB"/>
    <w:rsid w:val="00643C16"/>
    <w:rsid w:val="006551B0"/>
    <w:rsid w:val="006657E4"/>
    <w:rsid w:val="00670C4B"/>
    <w:rsid w:val="00680772"/>
    <w:rsid w:val="00680C99"/>
    <w:rsid w:val="006971E3"/>
    <w:rsid w:val="006B757F"/>
    <w:rsid w:val="00705AE1"/>
    <w:rsid w:val="007061D4"/>
    <w:rsid w:val="00712709"/>
    <w:rsid w:val="00732054"/>
    <w:rsid w:val="00742069"/>
    <w:rsid w:val="0075709A"/>
    <w:rsid w:val="00762586"/>
    <w:rsid w:val="00770819"/>
    <w:rsid w:val="0078644F"/>
    <w:rsid w:val="00793F74"/>
    <w:rsid w:val="007C7618"/>
    <w:rsid w:val="007D4B88"/>
    <w:rsid w:val="007D6190"/>
    <w:rsid w:val="007D7AA7"/>
    <w:rsid w:val="00801D19"/>
    <w:rsid w:val="00807498"/>
    <w:rsid w:val="00832F70"/>
    <w:rsid w:val="00835F73"/>
    <w:rsid w:val="0083642F"/>
    <w:rsid w:val="0083700C"/>
    <w:rsid w:val="0084699D"/>
    <w:rsid w:val="00855C76"/>
    <w:rsid w:val="00866B30"/>
    <w:rsid w:val="00875A97"/>
    <w:rsid w:val="00877B59"/>
    <w:rsid w:val="00885A4A"/>
    <w:rsid w:val="008978E0"/>
    <w:rsid w:val="008B1B71"/>
    <w:rsid w:val="008C52C4"/>
    <w:rsid w:val="008F12F7"/>
    <w:rsid w:val="008F2E92"/>
    <w:rsid w:val="008F504F"/>
    <w:rsid w:val="009201F3"/>
    <w:rsid w:val="00926D5A"/>
    <w:rsid w:val="00940831"/>
    <w:rsid w:val="00990EA5"/>
    <w:rsid w:val="009A49AF"/>
    <w:rsid w:val="009C1227"/>
    <w:rsid w:val="009C12BE"/>
    <w:rsid w:val="009D412E"/>
    <w:rsid w:val="009E2D3B"/>
    <w:rsid w:val="009F2366"/>
    <w:rsid w:val="00A1468A"/>
    <w:rsid w:val="00A1618A"/>
    <w:rsid w:val="00A20011"/>
    <w:rsid w:val="00A333F6"/>
    <w:rsid w:val="00A42EF4"/>
    <w:rsid w:val="00A4372E"/>
    <w:rsid w:val="00A43929"/>
    <w:rsid w:val="00A4676E"/>
    <w:rsid w:val="00A51BFF"/>
    <w:rsid w:val="00A62E07"/>
    <w:rsid w:val="00A706FA"/>
    <w:rsid w:val="00A9566F"/>
    <w:rsid w:val="00A97015"/>
    <w:rsid w:val="00AE388D"/>
    <w:rsid w:val="00AE5B49"/>
    <w:rsid w:val="00AF3015"/>
    <w:rsid w:val="00AF40DE"/>
    <w:rsid w:val="00AF4D73"/>
    <w:rsid w:val="00AF6721"/>
    <w:rsid w:val="00AF79EC"/>
    <w:rsid w:val="00B06551"/>
    <w:rsid w:val="00B065D5"/>
    <w:rsid w:val="00B103CB"/>
    <w:rsid w:val="00B179BC"/>
    <w:rsid w:val="00B267A1"/>
    <w:rsid w:val="00B26993"/>
    <w:rsid w:val="00B4315E"/>
    <w:rsid w:val="00B6058F"/>
    <w:rsid w:val="00B70473"/>
    <w:rsid w:val="00B70A78"/>
    <w:rsid w:val="00B73C2C"/>
    <w:rsid w:val="00B911D5"/>
    <w:rsid w:val="00B97EED"/>
    <w:rsid w:val="00BC2B81"/>
    <w:rsid w:val="00BC423A"/>
    <w:rsid w:val="00BC6543"/>
    <w:rsid w:val="00BE35BD"/>
    <w:rsid w:val="00C1338F"/>
    <w:rsid w:val="00C52139"/>
    <w:rsid w:val="00C67D71"/>
    <w:rsid w:val="00C8456F"/>
    <w:rsid w:val="00CA5040"/>
    <w:rsid w:val="00CB2B41"/>
    <w:rsid w:val="00CE10F0"/>
    <w:rsid w:val="00CF7A06"/>
    <w:rsid w:val="00D02348"/>
    <w:rsid w:val="00D203E0"/>
    <w:rsid w:val="00D3009A"/>
    <w:rsid w:val="00D317CD"/>
    <w:rsid w:val="00D40735"/>
    <w:rsid w:val="00D430CE"/>
    <w:rsid w:val="00D65D50"/>
    <w:rsid w:val="00D67145"/>
    <w:rsid w:val="00D820A0"/>
    <w:rsid w:val="00D842B1"/>
    <w:rsid w:val="00D85C1B"/>
    <w:rsid w:val="00D903CF"/>
    <w:rsid w:val="00DA0F56"/>
    <w:rsid w:val="00DA201B"/>
    <w:rsid w:val="00DA4221"/>
    <w:rsid w:val="00DA5EA5"/>
    <w:rsid w:val="00DA644E"/>
    <w:rsid w:val="00DC3C3D"/>
    <w:rsid w:val="00DE7D42"/>
    <w:rsid w:val="00E01937"/>
    <w:rsid w:val="00E24D19"/>
    <w:rsid w:val="00E2683B"/>
    <w:rsid w:val="00E30ACF"/>
    <w:rsid w:val="00E3346C"/>
    <w:rsid w:val="00E34260"/>
    <w:rsid w:val="00E40828"/>
    <w:rsid w:val="00E467D0"/>
    <w:rsid w:val="00E67AA1"/>
    <w:rsid w:val="00E74CCC"/>
    <w:rsid w:val="00E878A4"/>
    <w:rsid w:val="00E87A09"/>
    <w:rsid w:val="00E92E9A"/>
    <w:rsid w:val="00EA00F7"/>
    <w:rsid w:val="00EA5941"/>
    <w:rsid w:val="00EB7FDE"/>
    <w:rsid w:val="00EC0DAD"/>
    <w:rsid w:val="00F05180"/>
    <w:rsid w:val="00F208DE"/>
    <w:rsid w:val="00F26632"/>
    <w:rsid w:val="00F26C16"/>
    <w:rsid w:val="00F46168"/>
    <w:rsid w:val="00F63456"/>
    <w:rsid w:val="00F652AD"/>
    <w:rsid w:val="00F65CD3"/>
    <w:rsid w:val="00F902C3"/>
    <w:rsid w:val="00F9310E"/>
    <w:rsid w:val="00F94188"/>
    <w:rsid w:val="00FA141F"/>
    <w:rsid w:val="00FA2794"/>
    <w:rsid w:val="00FA5AA3"/>
    <w:rsid w:val="00FB2939"/>
    <w:rsid w:val="00FB3C19"/>
    <w:rsid w:val="00FB78E9"/>
    <w:rsid w:val="00FC3364"/>
    <w:rsid w:val="00FC71AC"/>
    <w:rsid w:val="00FE1A26"/>
    <w:rsid w:val="00FF087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5D8FE"/>
  <w15:docId w15:val="{8A8627FF-A729-4767-BD58-E5D4E8E1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F4D73"/>
    <w:rPr>
      <w:rFonts w:ascii="Times New Roman" w:hAnsi="Times New Roman" w:cs="Times New Roman"/>
      <w:sz w:val="24"/>
      <w:szCs w:val="24"/>
    </w:rPr>
  </w:style>
  <w:style w:type="paragraph" w:customStyle="1" w:styleId="Body1">
    <w:name w:val="Body 1"/>
    <w:rsid w:val="00CA5040"/>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CA50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5040"/>
  </w:style>
  <w:style w:type="paragraph" w:styleId="Piedepgina">
    <w:name w:val="footer"/>
    <w:basedOn w:val="Normal"/>
    <w:link w:val="PiedepginaCar"/>
    <w:uiPriority w:val="99"/>
    <w:unhideWhenUsed/>
    <w:rsid w:val="00CA50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5040"/>
  </w:style>
  <w:style w:type="paragraph" w:styleId="Textodeglobo">
    <w:name w:val="Balloon Text"/>
    <w:basedOn w:val="Normal"/>
    <w:link w:val="TextodegloboCar"/>
    <w:uiPriority w:val="99"/>
    <w:semiHidden/>
    <w:unhideWhenUsed/>
    <w:rsid w:val="00CA5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5040"/>
    <w:rPr>
      <w:rFonts w:ascii="Tahoma" w:hAnsi="Tahoma" w:cs="Tahoma"/>
      <w:sz w:val="16"/>
      <w:szCs w:val="16"/>
    </w:rPr>
  </w:style>
  <w:style w:type="paragraph" w:styleId="Prrafodelista">
    <w:name w:val="List Paragraph"/>
    <w:basedOn w:val="Normal"/>
    <w:uiPriority w:val="34"/>
    <w:qFormat/>
    <w:rsid w:val="009C1227"/>
    <w:pPr>
      <w:ind w:left="720"/>
      <w:contextualSpacing/>
    </w:pPr>
  </w:style>
  <w:style w:type="paragraph" w:styleId="Textonotapie">
    <w:name w:val="footnote text"/>
    <w:basedOn w:val="Normal"/>
    <w:link w:val="TextonotapieCar"/>
    <w:uiPriority w:val="99"/>
    <w:unhideWhenUsed/>
    <w:rsid w:val="0030514A"/>
    <w:pPr>
      <w:spacing w:after="0" w:line="240" w:lineRule="auto"/>
    </w:pPr>
    <w:rPr>
      <w:sz w:val="20"/>
      <w:szCs w:val="20"/>
    </w:rPr>
  </w:style>
  <w:style w:type="character" w:customStyle="1" w:styleId="TextonotapieCar">
    <w:name w:val="Texto nota pie Car"/>
    <w:basedOn w:val="Fuentedeprrafopredeter"/>
    <w:link w:val="Textonotapie"/>
    <w:uiPriority w:val="99"/>
    <w:rsid w:val="0030514A"/>
    <w:rPr>
      <w:sz w:val="20"/>
      <w:szCs w:val="20"/>
    </w:rPr>
  </w:style>
  <w:style w:type="character" w:styleId="Refdenotaalpie">
    <w:name w:val="footnote reference"/>
    <w:basedOn w:val="Fuentedeprrafopredeter"/>
    <w:uiPriority w:val="99"/>
    <w:unhideWhenUsed/>
    <w:rsid w:val="0030514A"/>
    <w:rPr>
      <w:vertAlign w:val="superscript"/>
    </w:rPr>
  </w:style>
  <w:style w:type="character" w:styleId="Hipervnculo">
    <w:name w:val="Hyperlink"/>
    <w:basedOn w:val="Fuentedeprrafopredeter"/>
    <w:uiPriority w:val="99"/>
    <w:unhideWhenUsed/>
    <w:rsid w:val="0030514A"/>
    <w:rPr>
      <w:color w:val="0000FF" w:themeColor="hyperlink"/>
      <w:u w:val="single"/>
    </w:rPr>
  </w:style>
  <w:style w:type="character" w:customStyle="1" w:styleId="apple-converted-space">
    <w:name w:val="apple-converted-space"/>
    <w:basedOn w:val="Fuentedeprrafopredeter"/>
    <w:rsid w:val="00A62E07"/>
  </w:style>
  <w:style w:type="character" w:styleId="Textoennegrita">
    <w:name w:val="Strong"/>
    <w:basedOn w:val="Fuentedeprrafopredeter"/>
    <w:uiPriority w:val="22"/>
    <w:qFormat/>
    <w:rsid w:val="00A62E07"/>
    <w:rPr>
      <w:b/>
      <w:bCs/>
    </w:rPr>
  </w:style>
  <w:style w:type="table" w:styleId="Tablaconcuadrcula">
    <w:name w:val="Table Grid"/>
    <w:basedOn w:val="Tablanormal"/>
    <w:uiPriority w:val="59"/>
    <w:rsid w:val="006B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5oscura-nfasis41">
    <w:name w:val="Tabla de cuadrícula 5 oscura - Énfasis 41"/>
    <w:basedOn w:val="Tablanormal"/>
    <w:uiPriority w:val="50"/>
    <w:rsid w:val="00866B3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Tabladecuadrcula4-nfasis41">
    <w:name w:val="Tabla de cuadrícula 4 - Énfasis 41"/>
    <w:basedOn w:val="Tablanormal"/>
    <w:uiPriority w:val="49"/>
    <w:rsid w:val="00866B30"/>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Refdecomentario">
    <w:name w:val="annotation reference"/>
    <w:basedOn w:val="Fuentedeprrafopredeter"/>
    <w:uiPriority w:val="99"/>
    <w:semiHidden/>
    <w:unhideWhenUsed/>
    <w:rsid w:val="00AF3015"/>
    <w:rPr>
      <w:sz w:val="18"/>
      <w:szCs w:val="18"/>
    </w:rPr>
  </w:style>
  <w:style w:type="paragraph" w:styleId="Textocomentario">
    <w:name w:val="annotation text"/>
    <w:basedOn w:val="Normal"/>
    <w:link w:val="TextocomentarioCar"/>
    <w:uiPriority w:val="99"/>
    <w:semiHidden/>
    <w:unhideWhenUsed/>
    <w:rsid w:val="00AF301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AF3015"/>
    <w:rPr>
      <w:sz w:val="24"/>
      <w:szCs w:val="24"/>
    </w:rPr>
  </w:style>
  <w:style w:type="paragraph" w:styleId="Asuntodelcomentario">
    <w:name w:val="annotation subject"/>
    <w:basedOn w:val="Textocomentario"/>
    <w:next w:val="Textocomentario"/>
    <w:link w:val="AsuntodelcomentarioCar"/>
    <w:uiPriority w:val="99"/>
    <w:semiHidden/>
    <w:unhideWhenUsed/>
    <w:rsid w:val="00AF3015"/>
    <w:rPr>
      <w:b/>
      <w:bCs/>
      <w:sz w:val="20"/>
      <w:szCs w:val="20"/>
    </w:rPr>
  </w:style>
  <w:style w:type="character" w:customStyle="1" w:styleId="AsuntodelcomentarioCar">
    <w:name w:val="Asunto del comentario Car"/>
    <w:basedOn w:val="TextocomentarioCar"/>
    <w:link w:val="Asuntodelcomentario"/>
    <w:uiPriority w:val="99"/>
    <w:semiHidden/>
    <w:rsid w:val="00AF3015"/>
    <w:rPr>
      <w:b/>
      <w:bCs/>
      <w:sz w:val="20"/>
      <w:szCs w:val="20"/>
    </w:rPr>
  </w:style>
  <w:style w:type="paragraph" w:styleId="Revisin">
    <w:name w:val="Revision"/>
    <w:hidden/>
    <w:uiPriority w:val="99"/>
    <w:semiHidden/>
    <w:rsid w:val="00875A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40075">
      <w:bodyDiv w:val="1"/>
      <w:marLeft w:val="0"/>
      <w:marRight w:val="0"/>
      <w:marTop w:val="0"/>
      <w:marBottom w:val="0"/>
      <w:divBdr>
        <w:top w:val="none" w:sz="0" w:space="0" w:color="auto"/>
        <w:left w:val="none" w:sz="0" w:space="0" w:color="auto"/>
        <w:bottom w:val="none" w:sz="0" w:space="0" w:color="auto"/>
        <w:right w:val="none" w:sz="0" w:space="0" w:color="auto"/>
      </w:divBdr>
      <w:divsChild>
        <w:div w:id="525025828">
          <w:marLeft w:val="0"/>
          <w:marRight w:val="0"/>
          <w:marTop w:val="0"/>
          <w:marBottom w:val="0"/>
          <w:divBdr>
            <w:top w:val="none" w:sz="0" w:space="0" w:color="auto"/>
            <w:left w:val="none" w:sz="0" w:space="0" w:color="auto"/>
            <w:bottom w:val="none" w:sz="0" w:space="0" w:color="auto"/>
            <w:right w:val="none" w:sz="0" w:space="0" w:color="auto"/>
          </w:divBdr>
          <w:divsChild>
            <w:div w:id="1644968391">
              <w:marLeft w:val="0"/>
              <w:marRight w:val="0"/>
              <w:marTop w:val="0"/>
              <w:marBottom w:val="0"/>
              <w:divBdr>
                <w:top w:val="none" w:sz="0" w:space="0" w:color="auto"/>
                <w:left w:val="none" w:sz="0" w:space="0" w:color="auto"/>
                <w:bottom w:val="none" w:sz="0" w:space="0" w:color="auto"/>
                <w:right w:val="none" w:sz="0" w:space="0" w:color="auto"/>
              </w:divBdr>
              <w:divsChild>
                <w:div w:id="6826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7415">
      <w:bodyDiv w:val="1"/>
      <w:marLeft w:val="0"/>
      <w:marRight w:val="0"/>
      <w:marTop w:val="0"/>
      <w:marBottom w:val="0"/>
      <w:divBdr>
        <w:top w:val="none" w:sz="0" w:space="0" w:color="auto"/>
        <w:left w:val="none" w:sz="0" w:space="0" w:color="auto"/>
        <w:bottom w:val="none" w:sz="0" w:space="0" w:color="auto"/>
        <w:right w:val="none" w:sz="0" w:space="0" w:color="auto"/>
      </w:divBdr>
    </w:div>
    <w:div w:id="1276446457">
      <w:bodyDiv w:val="1"/>
      <w:marLeft w:val="0"/>
      <w:marRight w:val="0"/>
      <w:marTop w:val="0"/>
      <w:marBottom w:val="0"/>
      <w:divBdr>
        <w:top w:val="none" w:sz="0" w:space="0" w:color="auto"/>
        <w:left w:val="none" w:sz="0" w:space="0" w:color="auto"/>
        <w:bottom w:val="none" w:sz="0" w:space="0" w:color="auto"/>
        <w:right w:val="none" w:sz="0" w:space="0" w:color="auto"/>
      </w:divBdr>
    </w:div>
    <w:div w:id="1283532364">
      <w:bodyDiv w:val="1"/>
      <w:marLeft w:val="0"/>
      <w:marRight w:val="0"/>
      <w:marTop w:val="0"/>
      <w:marBottom w:val="0"/>
      <w:divBdr>
        <w:top w:val="none" w:sz="0" w:space="0" w:color="auto"/>
        <w:left w:val="none" w:sz="0" w:space="0" w:color="auto"/>
        <w:bottom w:val="none" w:sz="0" w:space="0" w:color="auto"/>
        <w:right w:val="none" w:sz="0" w:space="0" w:color="auto"/>
      </w:divBdr>
    </w:div>
    <w:div w:id="1288388858">
      <w:bodyDiv w:val="1"/>
      <w:marLeft w:val="0"/>
      <w:marRight w:val="0"/>
      <w:marTop w:val="0"/>
      <w:marBottom w:val="0"/>
      <w:divBdr>
        <w:top w:val="none" w:sz="0" w:space="0" w:color="auto"/>
        <w:left w:val="none" w:sz="0" w:space="0" w:color="auto"/>
        <w:bottom w:val="none" w:sz="0" w:space="0" w:color="auto"/>
        <w:right w:val="none" w:sz="0" w:space="0" w:color="auto"/>
      </w:divBdr>
    </w:div>
    <w:div w:id="1301572432">
      <w:bodyDiv w:val="1"/>
      <w:marLeft w:val="0"/>
      <w:marRight w:val="0"/>
      <w:marTop w:val="0"/>
      <w:marBottom w:val="0"/>
      <w:divBdr>
        <w:top w:val="none" w:sz="0" w:space="0" w:color="auto"/>
        <w:left w:val="none" w:sz="0" w:space="0" w:color="auto"/>
        <w:bottom w:val="none" w:sz="0" w:space="0" w:color="auto"/>
        <w:right w:val="none" w:sz="0" w:space="0" w:color="auto"/>
      </w:divBdr>
      <w:divsChild>
        <w:div w:id="2029793248">
          <w:marLeft w:val="0"/>
          <w:marRight w:val="0"/>
          <w:marTop w:val="0"/>
          <w:marBottom w:val="0"/>
          <w:divBdr>
            <w:top w:val="none" w:sz="0" w:space="0" w:color="auto"/>
            <w:left w:val="none" w:sz="0" w:space="0" w:color="auto"/>
            <w:bottom w:val="none" w:sz="0" w:space="0" w:color="auto"/>
            <w:right w:val="none" w:sz="0" w:space="0" w:color="auto"/>
          </w:divBdr>
          <w:divsChild>
            <w:div w:id="1487277757">
              <w:marLeft w:val="0"/>
              <w:marRight w:val="0"/>
              <w:marTop w:val="0"/>
              <w:marBottom w:val="0"/>
              <w:divBdr>
                <w:top w:val="none" w:sz="0" w:space="0" w:color="auto"/>
                <w:left w:val="none" w:sz="0" w:space="0" w:color="auto"/>
                <w:bottom w:val="none" w:sz="0" w:space="0" w:color="auto"/>
                <w:right w:val="none" w:sz="0" w:space="0" w:color="auto"/>
              </w:divBdr>
              <w:divsChild>
                <w:div w:id="18689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441">
      <w:bodyDiv w:val="1"/>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03779821">
              <w:marLeft w:val="0"/>
              <w:marRight w:val="0"/>
              <w:marTop w:val="0"/>
              <w:marBottom w:val="0"/>
              <w:divBdr>
                <w:top w:val="none" w:sz="0" w:space="0" w:color="auto"/>
                <w:left w:val="none" w:sz="0" w:space="0" w:color="auto"/>
                <w:bottom w:val="none" w:sz="0" w:space="0" w:color="auto"/>
                <w:right w:val="none" w:sz="0" w:space="0" w:color="auto"/>
              </w:divBdr>
              <w:divsChild>
                <w:div w:id="957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4905">
      <w:bodyDiv w:val="1"/>
      <w:marLeft w:val="0"/>
      <w:marRight w:val="0"/>
      <w:marTop w:val="0"/>
      <w:marBottom w:val="0"/>
      <w:divBdr>
        <w:top w:val="none" w:sz="0" w:space="0" w:color="auto"/>
        <w:left w:val="none" w:sz="0" w:space="0" w:color="auto"/>
        <w:bottom w:val="none" w:sz="0" w:space="0" w:color="auto"/>
        <w:right w:val="none" w:sz="0" w:space="0" w:color="auto"/>
      </w:divBdr>
    </w:div>
    <w:div w:id="1540817259">
      <w:bodyDiv w:val="1"/>
      <w:marLeft w:val="0"/>
      <w:marRight w:val="0"/>
      <w:marTop w:val="0"/>
      <w:marBottom w:val="0"/>
      <w:divBdr>
        <w:top w:val="none" w:sz="0" w:space="0" w:color="auto"/>
        <w:left w:val="none" w:sz="0" w:space="0" w:color="auto"/>
        <w:bottom w:val="none" w:sz="0" w:space="0" w:color="auto"/>
        <w:right w:val="none" w:sz="0" w:space="0" w:color="auto"/>
      </w:divBdr>
    </w:div>
    <w:div w:id="1606421611">
      <w:bodyDiv w:val="1"/>
      <w:marLeft w:val="0"/>
      <w:marRight w:val="0"/>
      <w:marTop w:val="0"/>
      <w:marBottom w:val="0"/>
      <w:divBdr>
        <w:top w:val="none" w:sz="0" w:space="0" w:color="auto"/>
        <w:left w:val="none" w:sz="0" w:space="0" w:color="auto"/>
        <w:bottom w:val="none" w:sz="0" w:space="0" w:color="auto"/>
        <w:right w:val="none" w:sz="0" w:space="0" w:color="auto"/>
      </w:divBdr>
    </w:div>
    <w:div w:id="16111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70A3A3-651C-4E60-89A3-3BEF7CD64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6738</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HP</cp:lastModifiedBy>
  <cp:revision>4</cp:revision>
  <cp:lastPrinted>2018-11-20T17:06:00Z</cp:lastPrinted>
  <dcterms:created xsi:type="dcterms:W3CDTF">2018-11-20T17:21:00Z</dcterms:created>
  <dcterms:modified xsi:type="dcterms:W3CDTF">2018-11-22T15:05:00Z</dcterms:modified>
</cp:coreProperties>
</file>