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86BDD" w14:textId="7E45E13D" w:rsidR="000D6960" w:rsidRPr="00417999" w:rsidRDefault="006401A7" w:rsidP="00417999">
      <w:pPr>
        <w:tabs>
          <w:tab w:val="left" w:pos="4401"/>
        </w:tabs>
        <w:spacing w:after="0" w:line="340" w:lineRule="exact"/>
        <w:jc w:val="right"/>
        <w:rPr>
          <w:rFonts w:ascii="Arial" w:hAnsi="Arial" w:cs="Arial"/>
          <w:sz w:val="24"/>
          <w:szCs w:val="24"/>
        </w:rPr>
      </w:pPr>
      <w:r w:rsidRPr="00417999">
        <w:rPr>
          <w:rFonts w:ascii="Arial" w:hAnsi="Arial" w:cs="Arial"/>
          <w:sz w:val="24"/>
          <w:szCs w:val="24"/>
        </w:rPr>
        <w:t xml:space="preserve">Toluca de Lerdo, México, </w:t>
      </w:r>
      <w:r w:rsidR="00FD6785" w:rsidRPr="00417999">
        <w:rPr>
          <w:rFonts w:ascii="Arial" w:hAnsi="Arial" w:cs="Arial"/>
          <w:sz w:val="24"/>
          <w:szCs w:val="24"/>
        </w:rPr>
        <w:t>1</w:t>
      </w:r>
      <w:r w:rsidR="00417999" w:rsidRPr="00417999">
        <w:rPr>
          <w:rFonts w:ascii="Arial" w:hAnsi="Arial" w:cs="Arial"/>
          <w:sz w:val="24"/>
          <w:szCs w:val="24"/>
        </w:rPr>
        <w:t>4</w:t>
      </w:r>
      <w:r w:rsidR="00A66903" w:rsidRPr="00417999">
        <w:rPr>
          <w:rFonts w:ascii="Arial" w:hAnsi="Arial" w:cs="Arial"/>
          <w:sz w:val="24"/>
          <w:szCs w:val="24"/>
        </w:rPr>
        <w:t xml:space="preserve"> </w:t>
      </w:r>
      <w:r w:rsidR="000D6960" w:rsidRPr="00417999">
        <w:rPr>
          <w:rFonts w:ascii="Arial" w:hAnsi="Arial" w:cs="Arial"/>
          <w:sz w:val="24"/>
          <w:szCs w:val="24"/>
        </w:rPr>
        <w:t xml:space="preserve">de </w:t>
      </w:r>
      <w:r w:rsidR="006F3196" w:rsidRPr="00417999">
        <w:rPr>
          <w:rFonts w:ascii="Arial" w:hAnsi="Arial" w:cs="Arial"/>
          <w:sz w:val="24"/>
          <w:szCs w:val="24"/>
        </w:rPr>
        <w:t>marzo</w:t>
      </w:r>
      <w:r w:rsidR="000D6960" w:rsidRPr="00417999">
        <w:rPr>
          <w:rFonts w:ascii="Arial" w:hAnsi="Arial" w:cs="Arial"/>
          <w:sz w:val="24"/>
          <w:szCs w:val="24"/>
        </w:rPr>
        <w:t xml:space="preserve"> de 201</w:t>
      </w:r>
      <w:r w:rsidR="006F3196" w:rsidRPr="00417999">
        <w:rPr>
          <w:rFonts w:ascii="Arial" w:hAnsi="Arial" w:cs="Arial"/>
          <w:sz w:val="24"/>
          <w:szCs w:val="24"/>
        </w:rPr>
        <w:t>9.</w:t>
      </w:r>
    </w:p>
    <w:p w14:paraId="26EDDE12" w14:textId="5B37D68C" w:rsidR="00FE6F33" w:rsidRPr="00417999" w:rsidRDefault="00FE6F33" w:rsidP="00417999">
      <w:pPr>
        <w:pStyle w:val="Default"/>
        <w:spacing w:line="340" w:lineRule="exact"/>
        <w:jc w:val="both"/>
        <w:rPr>
          <w:b/>
          <w:bCs/>
        </w:rPr>
      </w:pPr>
    </w:p>
    <w:p w14:paraId="082E9E64" w14:textId="77777777" w:rsidR="00FE6F33" w:rsidRPr="00417999" w:rsidRDefault="00FE6F33" w:rsidP="00417999">
      <w:pPr>
        <w:pStyle w:val="Default"/>
        <w:spacing w:line="340" w:lineRule="exact"/>
        <w:jc w:val="both"/>
        <w:rPr>
          <w:b/>
          <w:bCs/>
        </w:rPr>
      </w:pPr>
    </w:p>
    <w:p w14:paraId="68868BC4" w14:textId="00337754" w:rsidR="000D6960" w:rsidRPr="00417999" w:rsidRDefault="00FE6F33" w:rsidP="00417999">
      <w:pPr>
        <w:pStyle w:val="Default"/>
        <w:spacing w:line="340" w:lineRule="exact"/>
        <w:jc w:val="both"/>
        <w:rPr>
          <w:b/>
          <w:bCs/>
        </w:rPr>
      </w:pPr>
      <w:r w:rsidRPr="00417999">
        <w:rPr>
          <w:b/>
          <w:bCs/>
        </w:rPr>
        <w:t>DIPUTADA</w:t>
      </w:r>
      <w:r w:rsidR="00EE72A4" w:rsidRPr="00417999">
        <w:rPr>
          <w:b/>
          <w:bCs/>
        </w:rPr>
        <w:t xml:space="preserve"> </w:t>
      </w:r>
      <w:r w:rsidR="006F3196" w:rsidRPr="00417999">
        <w:rPr>
          <w:b/>
          <w:bCs/>
        </w:rPr>
        <w:t>GUADALUPE MARIANA URIBE BERNAL</w:t>
      </w:r>
    </w:p>
    <w:p w14:paraId="47AB2091" w14:textId="4233071E" w:rsidR="00EE72A4" w:rsidRPr="00417999" w:rsidRDefault="00EE72A4" w:rsidP="00417999">
      <w:pPr>
        <w:pStyle w:val="Default"/>
        <w:spacing w:line="340" w:lineRule="exact"/>
        <w:jc w:val="both"/>
        <w:rPr>
          <w:b/>
        </w:rPr>
      </w:pPr>
      <w:r w:rsidRPr="00417999">
        <w:rPr>
          <w:b/>
          <w:bCs/>
        </w:rPr>
        <w:t>PRESIDENTA DE LA DIRECTIVA</w:t>
      </w:r>
    </w:p>
    <w:p w14:paraId="5C84487B" w14:textId="2348CF82" w:rsidR="000D6960" w:rsidRPr="00417999" w:rsidRDefault="000D6960" w:rsidP="00417999">
      <w:pPr>
        <w:pStyle w:val="Default"/>
        <w:spacing w:line="340" w:lineRule="exact"/>
        <w:jc w:val="both"/>
        <w:rPr>
          <w:b/>
        </w:rPr>
      </w:pPr>
      <w:r w:rsidRPr="00417999">
        <w:rPr>
          <w:b/>
          <w:bCs/>
        </w:rPr>
        <w:t xml:space="preserve">DE LA "LX" LEGISLATURA DEL ESTADO DE MÉXICO </w:t>
      </w:r>
    </w:p>
    <w:p w14:paraId="21B95941" w14:textId="3B4D6E5E" w:rsidR="000D6960" w:rsidRPr="00417999" w:rsidRDefault="000D6960" w:rsidP="00417999">
      <w:pPr>
        <w:spacing w:after="0" w:line="340" w:lineRule="exact"/>
        <w:jc w:val="both"/>
        <w:rPr>
          <w:rFonts w:ascii="Arial" w:hAnsi="Arial" w:cs="Arial"/>
          <w:b/>
          <w:bCs/>
          <w:sz w:val="24"/>
          <w:szCs w:val="24"/>
        </w:rPr>
      </w:pPr>
      <w:r w:rsidRPr="00417999">
        <w:rPr>
          <w:rFonts w:ascii="Arial" w:hAnsi="Arial" w:cs="Arial"/>
          <w:b/>
          <w:bCs/>
          <w:sz w:val="24"/>
          <w:szCs w:val="24"/>
        </w:rPr>
        <w:t>P</w:t>
      </w:r>
      <w:r w:rsidR="006401A7" w:rsidRPr="00417999">
        <w:rPr>
          <w:rFonts w:ascii="Arial" w:hAnsi="Arial" w:cs="Arial"/>
          <w:b/>
          <w:bCs/>
          <w:sz w:val="24"/>
          <w:szCs w:val="24"/>
        </w:rPr>
        <w:t xml:space="preserve"> </w:t>
      </w:r>
      <w:r w:rsidRPr="00417999">
        <w:rPr>
          <w:rFonts w:ascii="Arial" w:hAnsi="Arial" w:cs="Arial"/>
          <w:b/>
          <w:bCs/>
          <w:sz w:val="24"/>
          <w:szCs w:val="24"/>
        </w:rPr>
        <w:t>R</w:t>
      </w:r>
      <w:r w:rsidR="006401A7" w:rsidRPr="00417999">
        <w:rPr>
          <w:rFonts w:ascii="Arial" w:hAnsi="Arial" w:cs="Arial"/>
          <w:b/>
          <w:bCs/>
          <w:sz w:val="24"/>
          <w:szCs w:val="24"/>
        </w:rPr>
        <w:t xml:space="preserve"> </w:t>
      </w:r>
      <w:r w:rsidRPr="00417999">
        <w:rPr>
          <w:rFonts w:ascii="Arial" w:hAnsi="Arial" w:cs="Arial"/>
          <w:b/>
          <w:bCs/>
          <w:sz w:val="24"/>
          <w:szCs w:val="24"/>
        </w:rPr>
        <w:t>E</w:t>
      </w:r>
      <w:r w:rsidR="006401A7" w:rsidRPr="00417999">
        <w:rPr>
          <w:rFonts w:ascii="Arial" w:hAnsi="Arial" w:cs="Arial"/>
          <w:b/>
          <w:bCs/>
          <w:sz w:val="24"/>
          <w:szCs w:val="24"/>
        </w:rPr>
        <w:t xml:space="preserve"> </w:t>
      </w:r>
      <w:r w:rsidRPr="00417999">
        <w:rPr>
          <w:rFonts w:ascii="Arial" w:hAnsi="Arial" w:cs="Arial"/>
          <w:b/>
          <w:bCs/>
          <w:sz w:val="24"/>
          <w:szCs w:val="24"/>
        </w:rPr>
        <w:t>S</w:t>
      </w:r>
      <w:r w:rsidR="006401A7" w:rsidRPr="00417999">
        <w:rPr>
          <w:rFonts w:ascii="Arial" w:hAnsi="Arial" w:cs="Arial"/>
          <w:b/>
          <w:bCs/>
          <w:sz w:val="24"/>
          <w:szCs w:val="24"/>
        </w:rPr>
        <w:t xml:space="preserve"> </w:t>
      </w:r>
      <w:r w:rsidRPr="00417999">
        <w:rPr>
          <w:rFonts w:ascii="Arial" w:hAnsi="Arial" w:cs="Arial"/>
          <w:b/>
          <w:bCs/>
          <w:sz w:val="24"/>
          <w:szCs w:val="24"/>
        </w:rPr>
        <w:t>E</w:t>
      </w:r>
      <w:r w:rsidR="006401A7" w:rsidRPr="00417999">
        <w:rPr>
          <w:rFonts w:ascii="Arial" w:hAnsi="Arial" w:cs="Arial"/>
          <w:b/>
          <w:bCs/>
          <w:sz w:val="24"/>
          <w:szCs w:val="24"/>
        </w:rPr>
        <w:t xml:space="preserve"> </w:t>
      </w:r>
      <w:r w:rsidRPr="00417999">
        <w:rPr>
          <w:rFonts w:ascii="Arial" w:hAnsi="Arial" w:cs="Arial"/>
          <w:b/>
          <w:bCs/>
          <w:sz w:val="24"/>
          <w:szCs w:val="24"/>
        </w:rPr>
        <w:t>N</w:t>
      </w:r>
      <w:r w:rsidR="006401A7" w:rsidRPr="00417999">
        <w:rPr>
          <w:rFonts w:ascii="Arial" w:hAnsi="Arial" w:cs="Arial"/>
          <w:b/>
          <w:bCs/>
          <w:sz w:val="24"/>
          <w:szCs w:val="24"/>
        </w:rPr>
        <w:t xml:space="preserve"> </w:t>
      </w:r>
      <w:r w:rsidRPr="00417999">
        <w:rPr>
          <w:rFonts w:ascii="Arial" w:hAnsi="Arial" w:cs="Arial"/>
          <w:b/>
          <w:bCs/>
          <w:sz w:val="24"/>
          <w:szCs w:val="24"/>
        </w:rPr>
        <w:t>T</w:t>
      </w:r>
      <w:r w:rsidR="006401A7" w:rsidRPr="00417999">
        <w:rPr>
          <w:rFonts w:ascii="Arial" w:hAnsi="Arial" w:cs="Arial"/>
          <w:b/>
          <w:bCs/>
          <w:sz w:val="24"/>
          <w:szCs w:val="24"/>
        </w:rPr>
        <w:t xml:space="preserve"> </w:t>
      </w:r>
      <w:r w:rsidRPr="00417999">
        <w:rPr>
          <w:rFonts w:ascii="Arial" w:hAnsi="Arial" w:cs="Arial"/>
          <w:b/>
          <w:bCs/>
          <w:sz w:val="24"/>
          <w:szCs w:val="24"/>
        </w:rPr>
        <w:t>E</w:t>
      </w:r>
      <w:r w:rsidR="006401A7" w:rsidRPr="00417999">
        <w:rPr>
          <w:rFonts w:ascii="Arial" w:hAnsi="Arial" w:cs="Arial"/>
          <w:b/>
          <w:bCs/>
          <w:sz w:val="24"/>
          <w:szCs w:val="24"/>
        </w:rPr>
        <w:t xml:space="preserve"> </w:t>
      </w:r>
    </w:p>
    <w:p w14:paraId="5EA1E57C" w14:textId="77777777" w:rsidR="000D6960" w:rsidRPr="00417999" w:rsidRDefault="000D6960" w:rsidP="00417999">
      <w:pPr>
        <w:spacing w:after="0" w:line="340" w:lineRule="exact"/>
        <w:jc w:val="both"/>
        <w:rPr>
          <w:rFonts w:ascii="Arial" w:hAnsi="Arial" w:cs="Arial"/>
          <w:sz w:val="24"/>
          <w:szCs w:val="24"/>
        </w:rPr>
      </w:pPr>
    </w:p>
    <w:p w14:paraId="5F405C38" w14:textId="71CE726A" w:rsidR="00761264" w:rsidRPr="00417999" w:rsidRDefault="00FD6785" w:rsidP="00417999">
      <w:pPr>
        <w:pStyle w:val="Default"/>
        <w:spacing w:line="340" w:lineRule="exact"/>
        <w:jc w:val="both"/>
      </w:pPr>
      <w:r w:rsidRPr="00417999">
        <w:t>Diputada</w:t>
      </w:r>
      <w:r w:rsidR="00A94ACF" w:rsidRPr="00417999">
        <w:t xml:space="preserve"> </w:t>
      </w:r>
      <w:r w:rsidR="00024DC1" w:rsidRPr="00417999">
        <w:rPr>
          <w:b/>
        </w:rPr>
        <w:t>Mónica Angélica Á</w:t>
      </w:r>
      <w:r w:rsidR="00EE72A4" w:rsidRPr="00417999">
        <w:rPr>
          <w:b/>
        </w:rPr>
        <w:t>lvarez Nemer</w:t>
      </w:r>
      <w:r w:rsidR="00024DC1" w:rsidRPr="00417999">
        <w:t>,</w:t>
      </w:r>
      <w:r w:rsidR="009F6E24" w:rsidRPr="00417999">
        <w:t xml:space="preserve"> integrante del </w:t>
      </w:r>
      <w:r w:rsidR="006F3196" w:rsidRPr="00417999">
        <w:t>Grupo Parlamentario de Morena en</w:t>
      </w:r>
      <w:r w:rsidR="009F6E24" w:rsidRPr="00417999">
        <w:t xml:space="preserve"> la LX Legislatura del </w:t>
      </w:r>
      <w:r w:rsidR="00A65674" w:rsidRPr="00417999">
        <w:t>Estado de México</w:t>
      </w:r>
      <w:r w:rsidR="009F6E24" w:rsidRPr="00417999">
        <w:t xml:space="preserve">, con fundamento en lo dispuesto en los artículos 6 y 116 de la Constitución Política de los Estados Unidos Mexicanos; </w:t>
      </w:r>
      <w:r w:rsidR="000D6960" w:rsidRPr="00417999">
        <w:t>51, fracción II</w:t>
      </w:r>
      <w:r w:rsidR="009F6E24" w:rsidRPr="00417999">
        <w:t xml:space="preserve">; 57 </w:t>
      </w:r>
      <w:r w:rsidR="000D6960" w:rsidRPr="00417999">
        <w:t>y 61</w:t>
      </w:r>
      <w:r w:rsidR="009F6E24" w:rsidRPr="00417999">
        <w:t>,</w:t>
      </w:r>
      <w:r w:rsidR="000D6960" w:rsidRPr="00417999">
        <w:t xml:space="preserve"> fracción I</w:t>
      </w:r>
      <w:r w:rsidR="00FE6F33" w:rsidRPr="00417999">
        <w:t>;</w:t>
      </w:r>
      <w:r w:rsidR="000D6960" w:rsidRPr="00417999">
        <w:t xml:space="preserve"> de la Constitución Política del Es</w:t>
      </w:r>
      <w:r w:rsidR="009F6E24" w:rsidRPr="00417999">
        <w:t xml:space="preserve">tado Libre y Soberano de México; 28, fracción I; 30, primer párrafo; 38, fracción </w:t>
      </w:r>
      <w:r w:rsidR="00FE6F33" w:rsidRPr="00417999">
        <w:t>I</w:t>
      </w:r>
      <w:r w:rsidR="009F6E24" w:rsidRPr="00417999">
        <w:t xml:space="preserve">I; 79 y 81 de la Ley Orgánica del Poder Legislativo, así como 68 del Reglamento del Poder Legislativo del Estado de México, </w:t>
      </w:r>
      <w:r w:rsidR="009F6E24" w:rsidRPr="00417999">
        <w:rPr>
          <w:b/>
        </w:rPr>
        <w:t>s</w:t>
      </w:r>
      <w:r w:rsidR="00761264" w:rsidRPr="00417999">
        <w:rPr>
          <w:b/>
        </w:rPr>
        <w:t>ometo a la consideración de esta H. Soberanía, la presente</w:t>
      </w:r>
      <w:r w:rsidR="009F6E24" w:rsidRPr="00417999">
        <w:rPr>
          <w:b/>
        </w:rPr>
        <w:t xml:space="preserve"> </w:t>
      </w:r>
      <w:r w:rsidR="00024DC1" w:rsidRPr="00417999">
        <w:rPr>
          <w:b/>
        </w:rPr>
        <w:t xml:space="preserve">Iniciativa </w:t>
      </w:r>
      <w:r w:rsidR="009F6E24" w:rsidRPr="00417999">
        <w:rPr>
          <w:b/>
        </w:rPr>
        <w:t xml:space="preserve">con proyecto de </w:t>
      </w:r>
      <w:r w:rsidR="00024DC1" w:rsidRPr="00417999">
        <w:rPr>
          <w:b/>
        </w:rPr>
        <w:t xml:space="preserve">Decreto </w:t>
      </w:r>
      <w:r w:rsidR="009F6E24" w:rsidRPr="00417999">
        <w:rPr>
          <w:b/>
        </w:rPr>
        <w:t xml:space="preserve">por el que </w:t>
      </w:r>
      <w:r w:rsidR="004560A5" w:rsidRPr="00417999">
        <w:rPr>
          <w:b/>
        </w:rPr>
        <w:t xml:space="preserve">se </w:t>
      </w:r>
      <w:r w:rsidR="00611B78" w:rsidRPr="00417999">
        <w:rPr>
          <w:b/>
        </w:rPr>
        <w:t xml:space="preserve">reforman, adicionan </w:t>
      </w:r>
      <w:r w:rsidR="00EC7018" w:rsidRPr="00417999">
        <w:rPr>
          <w:b/>
        </w:rPr>
        <w:t xml:space="preserve">y derogan </w:t>
      </w:r>
      <w:r w:rsidR="00024DC1" w:rsidRPr="00417999">
        <w:rPr>
          <w:b/>
        </w:rPr>
        <w:t>diversas disposiciones de</w:t>
      </w:r>
      <w:r w:rsidR="00761264" w:rsidRPr="00417999">
        <w:rPr>
          <w:b/>
        </w:rPr>
        <w:t xml:space="preserve"> la Ley del </w:t>
      </w:r>
      <w:r w:rsidR="00024DC1" w:rsidRPr="00417999">
        <w:rPr>
          <w:b/>
        </w:rPr>
        <w:t xml:space="preserve">Notariado del Estado de México, </w:t>
      </w:r>
      <w:r w:rsidR="00024DC1" w:rsidRPr="00417999">
        <w:t>con sustento en la siguiente:</w:t>
      </w:r>
    </w:p>
    <w:p w14:paraId="4D80601F" w14:textId="7AABC2CB" w:rsidR="000D6960" w:rsidRPr="00417999" w:rsidRDefault="000D6960" w:rsidP="00417999">
      <w:pPr>
        <w:pStyle w:val="Default"/>
        <w:spacing w:line="340" w:lineRule="exact"/>
        <w:jc w:val="both"/>
        <w:rPr>
          <w:b/>
          <w:bCs/>
        </w:rPr>
      </w:pPr>
    </w:p>
    <w:p w14:paraId="50F45702" w14:textId="77777777" w:rsidR="000D6960" w:rsidRPr="00417999" w:rsidRDefault="000D6960" w:rsidP="00417999">
      <w:pPr>
        <w:spacing w:after="0" w:line="340" w:lineRule="exact"/>
        <w:jc w:val="center"/>
        <w:rPr>
          <w:rFonts w:ascii="Arial" w:hAnsi="Arial" w:cs="Arial"/>
          <w:b/>
          <w:bCs/>
          <w:sz w:val="24"/>
          <w:szCs w:val="24"/>
        </w:rPr>
      </w:pPr>
      <w:r w:rsidRPr="00417999">
        <w:rPr>
          <w:rFonts w:ascii="Arial" w:hAnsi="Arial" w:cs="Arial"/>
          <w:b/>
          <w:bCs/>
          <w:sz w:val="24"/>
          <w:szCs w:val="24"/>
        </w:rPr>
        <w:t>EXPOSICIÓN DE MOTIVOS</w:t>
      </w:r>
    </w:p>
    <w:p w14:paraId="5C703640" w14:textId="77777777" w:rsidR="00A86FDE" w:rsidRPr="00417999" w:rsidRDefault="00A86FDE" w:rsidP="00417999">
      <w:pPr>
        <w:spacing w:after="0" w:line="340" w:lineRule="exact"/>
        <w:jc w:val="both"/>
        <w:rPr>
          <w:rFonts w:ascii="Arial" w:hAnsi="Arial" w:cs="Arial"/>
          <w:b/>
          <w:bCs/>
          <w:sz w:val="24"/>
          <w:szCs w:val="24"/>
        </w:rPr>
      </w:pPr>
    </w:p>
    <w:p w14:paraId="3784DDAA" w14:textId="77777777" w:rsidR="00024DC1" w:rsidRPr="00417999" w:rsidRDefault="003F3E20" w:rsidP="00417999">
      <w:pPr>
        <w:spacing w:after="0" w:line="340" w:lineRule="exact"/>
        <w:jc w:val="both"/>
        <w:rPr>
          <w:rFonts w:ascii="Arial" w:hAnsi="Arial" w:cs="Arial"/>
          <w:bCs/>
          <w:i/>
          <w:sz w:val="20"/>
          <w:szCs w:val="20"/>
        </w:rPr>
      </w:pPr>
      <w:r w:rsidRPr="00417999">
        <w:rPr>
          <w:rFonts w:ascii="Arial" w:hAnsi="Arial" w:cs="Arial"/>
          <w:bCs/>
          <w:sz w:val="24"/>
          <w:szCs w:val="24"/>
        </w:rPr>
        <w:t>Un mandato fundamental de nuestro actuar que la Carta Magna nos exige</w:t>
      </w:r>
      <w:r w:rsidR="006F3196" w:rsidRPr="00417999">
        <w:rPr>
          <w:rFonts w:ascii="Arial" w:hAnsi="Arial" w:cs="Arial"/>
          <w:bCs/>
          <w:sz w:val="24"/>
          <w:szCs w:val="24"/>
        </w:rPr>
        <w:t>,</w:t>
      </w:r>
      <w:r w:rsidRPr="00417999">
        <w:rPr>
          <w:rFonts w:ascii="Arial" w:hAnsi="Arial" w:cs="Arial"/>
          <w:bCs/>
          <w:sz w:val="24"/>
          <w:szCs w:val="24"/>
        </w:rPr>
        <w:t xml:space="preserve"> es</w:t>
      </w:r>
      <w:r w:rsidR="00A37C53" w:rsidRPr="00417999">
        <w:rPr>
          <w:rFonts w:ascii="Arial" w:hAnsi="Arial" w:cs="Arial"/>
          <w:bCs/>
          <w:sz w:val="24"/>
          <w:szCs w:val="24"/>
        </w:rPr>
        <w:t xml:space="preserve"> el ejercicio de la soberanía,</w:t>
      </w:r>
      <w:r w:rsidR="008A499F" w:rsidRPr="00417999">
        <w:rPr>
          <w:rFonts w:ascii="Arial" w:hAnsi="Arial" w:cs="Arial"/>
          <w:bCs/>
          <w:sz w:val="24"/>
          <w:szCs w:val="24"/>
        </w:rPr>
        <w:t xml:space="preserve"> tal precepto se encuentra en el artículo 39 y establece:</w:t>
      </w:r>
      <w:r w:rsidR="00A37C53" w:rsidRPr="00417999">
        <w:rPr>
          <w:rFonts w:ascii="Arial" w:hAnsi="Arial" w:cs="Arial"/>
          <w:bCs/>
          <w:sz w:val="24"/>
          <w:szCs w:val="24"/>
        </w:rPr>
        <w:t xml:space="preserve"> </w:t>
      </w:r>
      <w:r w:rsidR="008A499F" w:rsidRPr="00417999">
        <w:rPr>
          <w:rFonts w:ascii="Arial" w:hAnsi="Arial" w:cs="Arial"/>
          <w:bCs/>
          <w:i/>
          <w:sz w:val="20"/>
          <w:szCs w:val="20"/>
        </w:rPr>
        <w:t>“</w:t>
      </w:r>
      <w:r w:rsidR="000D53D9" w:rsidRPr="00417999">
        <w:rPr>
          <w:rFonts w:ascii="Arial" w:hAnsi="Arial" w:cs="Arial"/>
          <w:bCs/>
          <w:i/>
          <w:sz w:val="20"/>
          <w:szCs w:val="20"/>
        </w:rPr>
        <w:t>La soberanía nacional reside esencial y originalmente en el pueblo. Todo poder público dimana del pueblo y se instituye para beneficio de éste. El pueblo tiene en todo tiempo el inalienable derecho de alterar o modificar la forma de su gobierno.</w:t>
      </w:r>
      <w:r w:rsidR="00EC7018" w:rsidRPr="00417999">
        <w:rPr>
          <w:rFonts w:ascii="Arial" w:hAnsi="Arial" w:cs="Arial"/>
          <w:bCs/>
          <w:i/>
          <w:sz w:val="20"/>
          <w:szCs w:val="20"/>
        </w:rPr>
        <w:t>”</w:t>
      </w:r>
    </w:p>
    <w:p w14:paraId="0A722A7E" w14:textId="77777777" w:rsidR="00024DC1" w:rsidRPr="00417999" w:rsidRDefault="00024DC1" w:rsidP="00417999">
      <w:pPr>
        <w:spacing w:after="0" w:line="340" w:lineRule="exact"/>
        <w:jc w:val="both"/>
        <w:rPr>
          <w:rFonts w:ascii="Arial" w:hAnsi="Arial" w:cs="Arial"/>
          <w:bCs/>
          <w:i/>
          <w:sz w:val="20"/>
          <w:szCs w:val="20"/>
        </w:rPr>
      </w:pPr>
    </w:p>
    <w:p w14:paraId="7683102B" w14:textId="7BEFE450" w:rsidR="00761264" w:rsidRPr="00417999" w:rsidRDefault="001A7562" w:rsidP="00417999">
      <w:pPr>
        <w:spacing w:after="0" w:line="340" w:lineRule="exact"/>
        <w:jc w:val="both"/>
        <w:rPr>
          <w:rFonts w:ascii="Arial" w:hAnsi="Arial" w:cs="Arial"/>
          <w:bCs/>
          <w:sz w:val="24"/>
          <w:szCs w:val="24"/>
        </w:rPr>
      </w:pPr>
      <w:r w:rsidRPr="00417999">
        <w:rPr>
          <w:rFonts w:ascii="Arial" w:hAnsi="Arial" w:cs="Arial"/>
          <w:bCs/>
          <w:sz w:val="24"/>
          <w:szCs w:val="24"/>
        </w:rPr>
        <w:t>E</w:t>
      </w:r>
      <w:r w:rsidR="00EC7018" w:rsidRPr="00417999">
        <w:rPr>
          <w:rFonts w:ascii="Arial" w:hAnsi="Arial" w:cs="Arial"/>
          <w:bCs/>
          <w:sz w:val="24"/>
          <w:szCs w:val="24"/>
        </w:rPr>
        <w:t>n armonía con e</w:t>
      </w:r>
      <w:r w:rsidR="000D53D9" w:rsidRPr="00417999">
        <w:rPr>
          <w:rFonts w:ascii="Arial" w:hAnsi="Arial" w:cs="Arial"/>
          <w:bCs/>
          <w:sz w:val="24"/>
          <w:szCs w:val="24"/>
        </w:rPr>
        <w:t>sta máxima constitucional</w:t>
      </w:r>
      <w:r w:rsidR="00BF6CB2" w:rsidRPr="00417999">
        <w:rPr>
          <w:rFonts w:ascii="Arial" w:hAnsi="Arial" w:cs="Arial"/>
          <w:bCs/>
          <w:sz w:val="24"/>
          <w:szCs w:val="24"/>
        </w:rPr>
        <w:t>,</w:t>
      </w:r>
      <w:r w:rsidR="000D53D9" w:rsidRPr="00417999">
        <w:rPr>
          <w:rFonts w:ascii="Arial" w:hAnsi="Arial" w:cs="Arial"/>
          <w:bCs/>
          <w:sz w:val="24"/>
          <w:szCs w:val="24"/>
        </w:rPr>
        <w:t xml:space="preserve"> se instituye</w:t>
      </w:r>
      <w:r w:rsidR="00FE6F33" w:rsidRPr="00417999">
        <w:rPr>
          <w:rFonts w:ascii="Arial" w:hAnsi="Arial" w:cs="Arial"/>
          <w:bCs/>
          <w:sz w:val="24"/>
          <w:szCs w:val="24"/>
        </w:rPr>
        <w:t>n como principios rectores del Go</w:t>
      </w:r>
      <w:r w:rsidR="00CF67E1" w:rsidRPr="00417999">
        <w:rPr>
          <w:rFonts w:ascii="Arial" w:hAnsi="Arial" w:cs="Arial"/>
          <w:bCs/>
          <w:sz w:val="24"/>
          <w:szCs w:val="24"/>
        </w:rPr>
        <w:t>bierno en sus distintas esferas:</w:t>
      </w:r>
      <w:r w:rsidR="000D53D9" w:rsidRPr="00417999">
        <w:rPr>
          <w:rFonts w:ascii="Arial" w:hAnsi="Arial" w:cs="Arial"/>
          <w:bCs/>
          <w:sz w:val="24"/>
          <w:szCs w:val="24"/>
        </w:rPr>
        <w:t xml:space="preserve"> la transparencia, </w:t>
      </w:r>
      <w:r w:rsidR="00CF67E1" w:rsidRPr="00417999">
        <w:rPr>
          <w:rFonts w:ascii="Arial" w:hAnsi="Arial" w:cs="Arial"/>
          <w:bCs/>
          <w:sz w:val="24"/>
          <w:szCs w:val="24"/>
        </w:rPr>
        <w:t>la imparcialidad y la legalidad;</w:t>
      </w:r>
      <w:r w:rsidR="000D53D9" w:rsidRPr="00417999">
        <w:rPr>
          <w:rFonts w:ascii="Arial" w:hAnsi="Arial" w:cs="Arial"/>
          <w:bCs/>
          <w:sz w:val="24"/>
          <w:szCs w:val="24"/>
        </w:rPr>
        <w:t xml:space="preserve"> por</w:t>
      </w:r>
      <w:r w:rsidR="00CF67E1" w:rsidRPr="00417999">
        <w:rPr>
          <w:rFonts w:ascii="Arial" w:hAnsi="Arial" w:cs="Arial"/>
          <w:bCs/>
          <w:sz w:val="24"/>
          <w:szCs w:val="24"/>
        </w:rPr>
        <w:t xml:space="preserve"> tanto, se pretende a través de </w:t>
      </w:r>
      <w:r w:rsidR="000D53D9" w:rsidRPr="00417999">
        <w:rPr>
          <w:rFonts w:ascii="Arial" w:hAnsi="Arial" w:cs="Arial"/>
          <w:bCs/>
          <w:sz w:val="24"/>
          <w:szCs w:val="24"/>
        </w:rPr>
        <w:t>la presente iniciativa y en atención primordial del interés social,</w:t>
      </w:r>
      <w:r w:rsidR="005F5565" w:rsidRPr="00417999">
        <w:rPr>
          <w:rFonts w:ascii="Arial" w:hAnsi="Arial" w:cs="Arial"/>
          <w:bCs/>
          <w:sz w:val="24"/>
          <w:szCs w:val="24"/>
        </w:rPr>
        <w:t xml:space="preserve"> </w:t>
      </w:r>
      <w:r w:rsidR="00204397" w:rsidRPr="00417999">
        <w:rPr>
          <w:rFonts w:ascii="Arial" w:hAnsi="Arial" w:cs="Arial"/>
          <w:bCs/>
          <w:sz w:val="24"/>
          <w:szCs w:val="24"/>
        </w:rPr>
        <w:t xml:space="preserve">modificar la normas referentes a la función notarial a fin de que los procesos futuros de nombramientos de </w:t>
      </w:r>
      <w:r w:rsidR="00024DC1" w:rsidRPr="00417999">
        <w:rPr>
          <w:rFonts w:ascii="Arial" w:hAnsi="Arial" w:cs="Arial"/>
          <w:bCs/>
          <w:sz w:val="24"/>
          <w:szCs w:val="24"/>
        </w:rPr>
        <w:t xml:space="preserve">las y los </w:t>
      </w:r>
      <w:r w:rsidR="00204397" w:rsidRPr="00417999">
        <w:rPr>
          <w:rFonts w:ascii="Arial" w:hAnsi="Arial" w:cs="Arial"/>
          <w:bCs/>
          <w:sz w:val="24"/>
          <w:szCs w:val="24"/>
        </w:rPr>
        <w:t>Notarios Públicos, garanticen a quienes participan en ellos y a la propia ciud</w:t>
      </w:r>
      <w:r w:rsidR="00024DC1" w:rsidRPr="00417999">
        <w:rPr>
          <w:rFonts w:ascii="Arial" w:hAnsi="Arial" w:cs="Arial"/>
          <w:bCs/>
          <w:sz w:val="24"/>
          <w:szCs w:val="24"/>
        </w:rPr>
        <w:t xml:space="preserve">adanía procesos transparentes, </w:t>
      </w:r>
      <w:r w:rsidR="00204397" w:rsidRPr="00417999">
        <w:rPr>
          <w:rFonts w:ascii="Arial" w:hAnsi="Arial" w:cs="Arial"/>
          <w:bCs/>
          <w:sz w:val="24"/>
          <w:szCs w:val="24"/>
        </w:rPr>
        <w:t xml:space="preserve">equitativos </w:t>
      </w:r>
      <w:r w:rsidR="00024DC1" w:rsidRPr="00417999">
        <w:rPr>
          <w:rFonts w:ascii="Arial" w:hAnsi="Arial" w:cs="Arial"/>
          <w:bCs/>
          <w:sz w:val="24"/>
          <w:szCs w:val="24"/>
        </w:rPr>
        <w:t xml:space="preserve">y en igualdad de circunstancias, </w:t>
      </w:r>
      <w:r w:rsidR="00204397" w:rsidRPr="00417999">
        <w:rPr>
          <w:rFonts w:ascii="Arial" w:hAnsi="Arial" w:cs="Arial"/>
          <w:bCs/>
          <w:sz w:val="24"/>
          <w:szCs w:val="24"/>
        </w:rPr>
        <w:t>que les dé certeza jurídica.</w:t>
      </w:r>
    </w:p>
    <w:p w14:paraId="5C47001B" w14:textId="77777777" w:rsidR="00024DC1" w:rsidRPr="00417999" w:rsidRDefault="00024DC1" w:rsidP="00417999"/>
    <w:p w14:paraId="06C6DEA8" w14:textId="576CD377" w:rsidR="002122AB" w:rsidRPr="00417999" w:rsidRDefault="00204397" w:rsidP="00417999">
      <w:pPr>
        <w:jc w:val="both"/>
        <w:rPr>
          <w:rFonts w:ascii="Arial" w:hAnsi="Arial" w:cs="Arial"/>
          <w:sz w:val="24"/>
          <w:szCs w:val="24"/>
        </w:rPr>
      </w:pPr>
      <w:r w:rsidRPr="00417999">
        <w:rPr>
          <w:rFonts w:ascii="Arial" w:hAnsi="Arial" w:cs="Arial"/>
          <w:sz w:val="24"/>
          <w:szCs w:val="24"/>
        </w:rPr>
        <w:lastRenderedPageBreak/>
        <w:t xml:space="preserve">Es importante señalar que el Estado de México se ha visto inmerso en escándalos de </w:t>
      </w:r>
      <w:r w:rsidR="00024DC1" w:rsidRPr="00417999">
        <w:rPr>
          <w:rFonts w:ascii="Arial" w:hAnsi="Arial" w:cs="Arial"/>
          <w:sz w:val="24"/>
          <w:szCs w:val="24"/>
        </w:rPr>
        <w:t>nombramientos de N</w:t>
      </w:r>
      <w:r w:rsidR="003F3E20" w:rsidRPr="00417999">
        <w:rPr>
          <w:rFonts w:ascii="Arial" w:hAnsi="Arial" w:cs="Arial"/>
          <w:sz w:val="24"/>
          <w:szCs w:val="24"/>
        </w:rPr>
        <w:t xml:space="preserve">otarios </w:t>
      </w:r>
      <w:r w:rsidR="00024DC1" w:rsidRPr="00417999">
        <w:rPr>
          <w:rFonts w:ascii="Arial" w:hAnsi="Arial" w:cs="Arial"/>
          <w:sz w:val="24"/>
          <w:szCs w:val="24"/>
        </w:rPr>
        <w:t xml:space="preserve">Públicos </w:t>
      </w:r>
      <w:r w:rsidR="003F3E20" w:rsidRPr="00417999">
        <w:rPr>
          <w:rFonts w:ascii="Arial" w:hAnsi="Arial" w:cs="Arial"/>
          <w:sz w:val="24"/>
          <w:szCs w:val="24"/>
        </w:rPr>
        <w:t xml:space="preserve">que </w:t>
      </w:r>
      <w:r w:rsidR="00A94ACF" w:rsidRPr="00417999">
        <w:rPr>
          <w:rFonts w:ascii="Arial" w:hAnsi="Arial" w:cs="Arial"/>
          <w:sz w:val="24"/>
          <w:szCs w:val="24"/>
        </w:rPr>
        <w:t>han tenido</w:t>
      </w:r>
      <w:r w:rsidR="003F3E20" w:rsidRPr="00417999">
        <w:rPr>
          <w:rFonts w:ascii="Arial" w:hAnsi="Arial" w:cs="Arial"/>
          <w:sz w:val="24"/>
          <w:szCs w:val="24"/>
        </w:rPr>
        <w:t xml:space="preserve"> tintes partidistas, políticos y de amiguismo, </w:t>
      </w:r>
      <w:r w:rsidRPr="00417999">
        <w:rPr>
          <w:rFonts w:ascii="Arial" w:hAnsi="Arial" w:cs="Arial"/>
          <w:sz w:val="24"/>
          <w:szCs w:val="24"/>
        </w:rPr>
        <w:t xml:space="preserve">no podemos olvidar que </w:t>
      </w:r>
      <w:r w:rsidR="003F3E20" w:rsidRPr="00417999">
        <w:rPr>
          <w:rFonts w:ascii="Arial" w:hAnsi="Arial" w:cs="Arial"/>
          <w:sz w:val="24"/>
          <w:szCs w:val="24"/>
        </w:rPr>
        <w:t xml:space="preserve">el Ejecutivo </w:t>
      </w:r>
      <w:r w:rsidRPr="00417999">
        <w:rPr>
          <w:rFonts w:ascii="Arial" w:hAnsi="Arial" w:cs="Arial"/>
          <w:sz w:val="24"/>
          <w:szCs w:val="24"/>
        </w:rPr>
        <w:t xml:space="preserve">del Estado </w:t>
      </w:r>
      <w:r w:rsidR="003F3E20" w:rsidRPr="00417999">
        <w:rPr>
          <w:rFonts w:ascii="Arial" w:hAnsi="Arial" w:cs="Arial"/>
          <w:sz w:val="24"/>
          <w:szCs w:val="24"/>
        </w:rPr>
        <w:t xml:space="preserve">en el </w:t>
      </w:r>
      <w:r w:rsidR="00A65674" w:rsidRPr="00417999">
        <w:rPr>
          <w:rFonts w:ascii="Arial" w:hAnsi="Arial" w:cs="Arial"/>
          <w:sz w:val="24"/>
          <w:szCs w:val="24"/>
        </w:rPr>
        <w:t>año 2017 violó flagrantemente el principio</w:t>
      </w:r>
      <w:r w:rsidR="003F3E20" w:rsidRPr="00417999">
        <w:rPr>
          <w:rFonts w:ascii="Arial" w:hAnsi="Arial" w:cs="Arial"/>
          <w:sz w:val="24"/>
          <w:szCs w:val="24"/>
        </w:rPr>
        <w:t xml:space="preserve"> de</w:t>
      </w:r>
      <w:r w:rsidR="00A65674" w:rsidRPr="00417999">
        <w:rPr>
          <w:rFonts w:ascii="Arial" w:hAnsi="Arial" w:cs="Arial"/>
          <w:sz w:val="24"/>
          <w:szCs w:val="24"/>
        </w:rPr>
        <w:t xml:space="preserve"> legalidad</w:t>
      </w:r>
      <w:r w:rsidR="003F3E20" w:rsidRPr="00417999">
        <w:rPr>
          <w:rFonts w:ascii="Arial" w:hAnsi="Arial" w:cs="Arial"/>
          <w:sz w:val="24"/>
          <w:szCs w:val="24"/>
        </w:rPr>
        <w:t xml:space="preserve">, al no cumplir cabalmente con lo </w:t>
      </w:r>
      <w:r w:rsidRPr="00417999">
        <w:rPr>
          <w:rFonts w:ascii="Arial" w:hAnsi="Arial" w:cs="Arial"/>
          <w:sz w:val="24"/>
          <w:szCs w:val="24"/>
        </w:rPr>
        <w:t>que señala</w:t>
      </w:r>
      <w:r w:rsidR="003F3E20" w:rsidRPr="00417999">
        <w:rPr>
          <w:rFonts w:ascii="Arial" w:hAnsi="Arial" w:cs="Arial"/>
          <w:sz w:val="24"/>
          <w:szCs w:val="24"/>
        </w:rPr>
        <w:t xml:space="preserve"> en el artículo 11 de la Ley del</w:t>
      </w:r>
      <w:r w:rsidR="005A39F3" w:rsidRPr="00417999">
        <w:rPr>
          <w:rFonts w:ascii="Arial" w:hAnsi="Arial" w:cs="Arial"/>
          <w:sz w:val="24"/>
          <w:szCs w:val="24"/>
        </w:rPr>
        <w:t xml:space="preserve"> Notariado del Estado de México;</w:t>
      </w:r>
      <w:r w:rsidR="003F3E20" w:rsidRPr="00417999">
        <w:rPr>
          <w:rFonts w:ascii="Arial" w:hAnsi="Arial" w:cs="Arial"/>
          <w:sz w:val="24"/>
          <w:szCs w:val="24"/>
        </w:rPr>
        <w:t xml:space="preserve"> </w:t>
      </w:r>
      <w:r w:rsidR="005A39F3" w:rsidRPr="00417999">
        <w:rPr>
          <w:rFonts w:ascii="Arial" w:hAnsi="Arial" w:cs="Arial"/>
          <w:sz w:val="24"/>
          <w:szCs w:val="24"/>
        </w:rPr>
        <w:t xml:space="preserve">referente a los requisitos mínimos para ser titular de </w:t>
      </w:r>
      <w:r w:rsidRPr="00417999">
        <w:rPr>
          <w:rFonts w:ascii="Arial" w:hAnsi="Arial" w:cs="Arial"/>
          <w:sz w:val="24"/>
          <w:szCs w:val="24"/>
        </w:rPr>
        <w:t>alguna</w:t>
      </w:r>
      <w:r w:rsidR="005A39F3" w:rsidRPr="00417999">
        <w:rPr>
          <w:rFonts w:ascii="Arial" w:hAnsi="Arial" w:cs="Arial"/>
          <w:sz w:val="24"/>
          <w:szCs w:val="24"/>
        </w:rPr>
        <w:t xml:space="preserve"> notaria, generando</w:t>
      </w:r>
      <w:r w:rsidRPr="00417999">
        <w:rPr>
          <w:rFonts w:ascii="Arial" w:hAnsi="Arial" w:cs="Arial"/>
          <w:sz w:val="24"/>
          <w:szCs w:val="24"/>
        </w:rPr>
        <w:t xml:space="preserve"> </w:t>
      </w:r>
      <w:r w:rsidR="00756D58" w:rsidRPr="00417999">
        <w:rPr>
          <w:rFonts w:ascii="Arial" w:hAnsi="Arial" w:cs="Arial"/>
          <w:sz w:val="24"/>
          <w:szCs w:val="24"/>
        </w:rPr>
        <w:t xml:space="preserve">falta de certeza, </w:t>
      </w:r>
      <w:r w:rsidR="00024DC1" w:rsidRPr="00417999">
        <w:rPr>
          <w:rFonts w:ascii="Arial" w:hAnsi="Arial" w:cs="Arial"/>
          <w:sz w:val="24"/>
          <w:szCs w:val="24"/>
        </w:rPr>
        <w:t>opacidad</w:t>
      </w:r>
      <w:r w:rsidR="00665EE2" w:rsidRPr="00417999">
        <w:rPr>
          <w:rFonts w:ascii="Arial" w:hAnsi="Arial" w:cs="Arial"/>
          <w:sz w:val="24"/>
          <w:szCs w:val="24"/>
        </w:rPr>
        <w:t xml:space="preserve"> </w:t>
      </w:r>
      <w:r w:rsidR="003F3E20" w:rsidRPr="00417999">
        <w:rPr>
          <w:rFonts w:ascii="Arial" w:hAnsi="Arial" w:cs="Arial"/>
          <w:sz w:val="24"/>
          <w:szCs w:val="24"/>
        </w:rPr>
        <w:t xml:space="preserve">e ilegalidad en </w:t>
      </w:r>
      <w:r w:rsidR="002122AB" w:rsidRPr="00417999">
        <w:rPr>
          <w:rFonts w:ascii="Arial" w:hAnsi="Arial" w:cs="Arial"/>
          <w:sz w:val="24"/>
          <w:szCs w:val="24"/>
        </w:rPr>
        <w:t>sus nombramientos; tal como se puede corroborar en distintas fuentes entre ellas, el artículo titulado “</w:t>
      </w:r>
      <w:r w:rsidR="002122AB" w:rsidRPr="00417999">
        <w:rPr>
          <w:rFonts w:ascii="Arial" w:hAnsi="Arial" w:cs="Arial"/>
          <w:i/>
          <w:sz w:val="24"/>
          <w:szCs w:val="24"/>
        </w:rPr>
        <w:t>Juez declara ilegal designación de 12 notarios que hizo Eruviel Ávila”</w:t>
      </w:r>
      <w:r w:rsidR="002122AB" w:rsidRPr="00417999">
        <w:rPr>
          <w:rFonts w:ascii="Arial" w:hAnsi="Arial" w:cs="Arial"/>
          <w:sz w:val="24"/>
          <w:szCs w:val="24"/>
        </w:rPr>
        <w:t xml:space="preserve">, del periódico Milenio que se puede consultar de manera digital, en el que se precisa la resolución del </w:t>
      </w:r>
      <w:r w:rsidR="002122AB" w:rsidRPr="00417999">
        <w:rPr>
          <w:rFonts w:ascii="Arial" w:hAnsi="Arial" w:cs="Arial"/>
          <w:sz w:val="24"/>
          <w:szCs w:val="24"/>
          <w:shd w:val="clear" w:color="auto" w:fill="FFFFFF"/>
        </w:rPr>
        <w:t xml:space="preserve">juicio de amparo 1202/2017, que señala notoriamente que </w:t>
      </w:r>
      <w:r w:rsidR="00024DC1" w:rsidRPr="00417999">
        <w:rPr>
          <w:rFonts w:ascii="Arial" w:hAnsi="Arial" w:cs="Arial"/>
          <w:sz w:val="24"/>
          <w:szCs w:val="24"/>
          <w:shd w:val="clear" w:color="auto" w:fill="FFFFFF"/>
        </w:rPr>
        <w:t xml:space="preserve">los actos de dicho mandatario fueron </w:t>
      </w:r>
      <w:r w:rsidR="002122AB" w:rsidRPr="00417999">
        <w:rPr>
          <w:rFonts w:ascii="Arial" w:hAnsi="Arial" w:cs="Arial"/>
          <w:sz w:val="24"/>
          <w:szCs w:val="24"/>
          <w:shd w:val="clear" w:color="auto" w:fill="FFFFFF"/>
        </w:rPr>
        <w:t>discriminatorios e inconstitucionales</w:t>
      </w:r>
      <w:r w:rsidR="002122AB" w:rsidRPr="00417999">
        <w:rPr>
          <w:rFonts w:ascii="Arial" w:hAnsi="Arial" w:cs="Arial"/>
          <w:sz w:val="24"/>
          <w:szCs w:val="24"/>
        </w:rPr>
        <w:t>.</w:t>
      </w:r>
      <w:r w:rsidR="00417999" w:rsidRPr="00417999">
        <w:rPr>
          <w:rFonts w:ascii="Arial" w:hAnsi="Arial" w:cs="Arial"/>
          <w:sz w:val="24"/>
          <w:szCs w:val="24"/>
        </w:rPr>
        <w:t xml:space="preserve"> </w:t>
      </w:r>
    </w:p>
    <w:p w14:paraId="59DEE7BB" w14:textId="1EE2B4B5" w:rsidR="00417999" w:rsidRPr="00417999" w:rsidRDefault="00417999" w:rsidP="00417999">
      <w:pPr>
        <w:jc w:val="both"/>
        <w:rPr>
          <w:rFonts w:ascii="Arial" w:hAnsi="Arial" w:cs="Arial"/>
          <w:b/>
          <w:sz w:val="24"/>
          <w:szCs w:val="24"/>
        </w:rPr>
      </w:pPr>
      <w:r w:rsidRPr="00417999">
        <w:rPr>
          <w:rFonts w:ascii="Arial" w:hAnsi="Arial" w:cs="Arial"/>
          <w:sz w:val="24"/>
          <w:szCs w:val="24"/>
        </w:rPr>
        <w:t xml:space="preserve">Por estos motivos, este grupo parlamentario considera que se deben de establecer mecanismos dentro de la ley, que tengan por objeto dificultar que las notarías sean heredadas o regaladas como pagos de favores políticos, siempre respetando las disposiciones constitucionales sin violentar los derechos de los aspirantes, ya que no se busca negar el acceso a la función notarial, simplemente limitarla a actos de corrupción.  </w:t>
      </w:r>
    </w:p>
    <w:p w14:paraId="11BA31A4" w14:textId="6205D761" w:rsidR="004560A5" w:rsidRPr="00417999" w:rsidRDefault="00756D58" w:rsidP="00417999">
      <w:pPr>
        <w:spacing w:after="0" w:line="340" w:lineRule="exact"/>
        <w:jc w:val="both"/>
        <w:rPr>
          <w:rFonts w:ascii="Arial" w:hAnsi="Arial" w:cs="Arial"/>
          <w:bCs/>
          <w:sz w:val="24"/>
          <w:szCs w:val="24"/>
        </w:rPr>
      </w:pPr>
      <w:r w:rsidRPr="00417999">
        <w:rPr>
          <w:rFonts w:ascii="Arial" w:hAnsi="Arial" w:cs="Arial"/>
          <w:bCs/>
          <w:sz w:val="24"/>
          <w:szCs w:val="24"/>
        </w:rPr>
        <w:t>U</w:t>
      </w:r>
      <w:r w:rsidR="00A94ACF" w:rsidRPr="00417999">
        <w:rPr>
          <w:rFonts w:ascii="Arial" w:hAnsi="Arial" w:cs="Arial"/>
          <w:bCs/>
          <w:sz w:val="24"/>
          <w:szCs w:val="24"/>
        </w:rPr>
        <w:t xml:space="preserve">na obligación </w:t>
      </w:r>
      <w:r w:rsidRPr="00417999">
        <w:rPr>
          <w:rFonts w:ascii="Arial" w:hAnsi="Arial" w:cs="Arial"/>
          <w:bCs/>
          <w:sz w:val="24"/>
          <w:szCs w:val="24"/>
        </w:rPr>
        <w:t xml:space="preserve">que tenemos </w:t>
      </w:r>
      <w:r w:rsidR="00024DC1" w:rsidRPr="00417999">
        <w:rPr>
          <w:rFonts w:ascii="Arial" w:hAnsi="Arial" w:cs="Arial"/>
          <w:bCs/>
          <w:sz w:val="24"/>
          <w:szCs w:val="24"/>
        </w:rPr>
        <w:t xml:space="preserve">las y </w:t>
      </w:r>
      <w:r w:rsidRPr="00417999">
        <w:rPr>
          <w:rFonts w:ascii="Arial" w:hAnsi="Arial" w:cs="Arial"/>
          <w:bCs/>
          <w:sz w:val="24"/>
          <w:szCs w:val="24"/>
        </w:rPr>
        <w:t xml:space="preserve">los Diputados </w:t>
      </w:r>
      <w:r w:rsidR="00A94ACF" w:rsidRPr="00417999">
        <w:rPr>
          <w:rFonts w:ascii="Arial" w:hAnsi="Arial" w:cs="Arial"/>
          <w:bCs/>
          <w:sz w:val="24"/>
          <w:szCs w:val="24"/>
        </w:rPr>
        <w:t>c</w:t>
      </w:r>
      <w:r w:rsidR="00877299" w:rsidRPr="00417999">
        <w:rPr>
          <w:rFonts w:ascii="Arial" w:hAnsi="Arial" w:cs="Arial"/>
          <w:bCs/>
          <w:sz w:val="24"/>
          <w:szCs w:val="24"/>
        </w:rPr>
        <w:t>omo repres</w:t>
      </w:r>
      <w:r w:rsidR="00A94ACF" w:rsidRPr="00417999">
        <w:rPr>
          <w:rFonts w:ascii="Arial" w:hAnsi="Arial" w:cs="Arial"/>
          <w:bCs/>
          <w:sz w:val="24"/>
          <w:szCs w:val="24"/>
        </w:rPr>
        <w:t>entantes de la ciudadanía</w:t>
      </w:r>
      <w:r w:rsidRPr="00417999">
        <w:rPr>
          <w:rFonts w:ascii="Arial" w:hAnsi="Arial" w:cs="Arial"/>
          <w:bCs/>
          <w:sz w:val="24"/>
          <w:szCs w:val="24"/>
        </w:rPr>
        <w:t xml:space="preserve"> es</w:t>
      </w:r>
      <w:r w:rsidR="00024DC1" w:rsidRPr="00417999">
        <w:rPr>
          <w:rFonts w:ascii="Arial" w:hAnsi="Arial" w:cs="Arial"/>
          <w:bCs/>
          <w:sz w:val="24"/>
          <w:szCs w:val="24"/>
        </w:rPr>
        <w:t xml:space="preserve"> </w:t>
      </w:r>
      <w:r w:rsidR="009C7BF9" w:rsidRPr="00417999">
        <w:rPr>
          <w:rFonts w:ascii="Arial" w:hAnsi="Arial" w:cs="Arial"/>
          <w:bCs/>
          <w:sz w:val="24"/>
          <w:szCs w:val="24"/>
        </w:rPr>
        <w:t>combatir</w:t>
      </w:r>
      <w:r w:rsidR="00877299" w:rsidRPr="00417999">
        <w:rPr>
          <w:rFonts w:ascii="Arial" w:hAnsi="Arial" w:cs="Arial"/>
          <w:bCs/>
          <w:sz w:val="24"/>
          <w:szCs w:val="24"/>
        </w:rPr>
        <w:t xml:space="preserve"> la corrupción e i</w:t>
      </w:r>
      <w:r w:rsidRPr="00417999">
        <w:rPr>
          <w:rFonts w:ascii="Arial" w:hAnsi="Arial" w:cs="Arial"/>
          <w:bCs/>
          <w:sz w:val="24"/>
          <w:szCs w:val="24"/>
        </w:rPr>
        <w:t>mpunidad estructural que vulnera</w:t>
      </w:r>
      <w:r w:rsidR="00877299" w:rsidRPr="00417999">
        <w:rPr>
          <w:rFonts w:ascii="Arial" w:hAnsi="Arial" w:cs="Arial"/>
          <w:bCs/>
          <w:sz w:val="24"/>
          <w:szCs w:val="24"/>
        </w:rPr>
        <w:t xml:space="preserve"> el estado d</w:t>
      </w:r>
      <w:r w:rsidRPr="00417999">
        <w:rPr>
          <w:rFonts w:ascii="Arial" w:hAnsi="Arial" w:cs="Arial"/>
          <w:bCs/>
          <w:sz w:val="24"/>
          <w:szCs w:val="24"/>
        </w:rPr>
        <w:t>e derecho, y afecta</w:t>
      </w:r>
      <w:r w:rsidR="00877299" w:rsidRPr="00417999">
        <w:rPr>
          <w:rFonts w:ascii="Arial" w:hAnsi="Arial" w:cs="Arial"/>
          <w:bCs/>
          <w:sz w:val="24"/>
          <w:szCs w:val="24"/>
        </w:rPr>
        <w:t xml:space="preserve"> el desarrollo económico y social de</w:t>
      </w:r>
      <w:r w:rsidR="00024DC1" w:rsidRPr="00417999">
        <w:rPr>
          <w:rFonts w:ascii="Arial" w:hAnsi="Arial" w:cs="Arial"/>
          <w:bCs/>
          <w:sz w:val="24"/>
          <w:szCs w:val="24"/>
        </w:rPr>
        <w:t xml:space="preserve"> nuestra entidad federativa, </w:t>
      </w:r>
      <w:r w:rsidRPr="00417999">
        <w:rPr>
          <w:rFonts w:ascii="Arial" w:hAnsi="Arial" w:cs="Arial"/>
          <w:bCs/>
          <w:sz w:val="24"/>
          <w:szCs w:val="24"/>
        </w:rPr>
        <w:t>ya que,</w:t>
      </w:r>
      <w:r w:rsidR="00877299" w:rsidRPr="00417999">
        <w:rPr>
          <w:rFonts w:ascii="Arial" w:hAnsi="Arial" w:cs="Arial"/>
          <w:bCs/>
          <w:sz w:val="24"/>
          <w:szCs w:val="24"/>
        </w:rPr>
        <w:t xml:space="preserve"> impid</w:t>
      </w:r>
      <w:r w:rsidRPr="00417999">
        <w:rPr>
          <w:rFonts w:ascii="Arial" w:hAnsi="Arial" w:cs="Arial"/>
          <w:bCs/>
          <w:sz w:val="24"/>
          <w:szCs w:val="24"/>
        </w:rPr>
        <w:t>e</w:t>
      </w:r>
      <w:r w:rsidR="00B4298B" w:rsidRPr="00417999">
        <w:rPr>
          <w:rFonts w:ascii="Arial" w:hAnsi="Arial" w:cs="Arial"/>
          <w:bCs/>
          <w:sz w:val="24"/>
          <w:szCs w:val="24"/>
        </w:rPr>
        <w:t xml:space="preserve"> el ejercicio pleno de los d</w:t>
      </w:r>
      <w:r w:rsidR="00877299" w:rsidRPr="00417999">
        <w:rPr>
          <w:rFonts w:ascii="Arial" w:hAnsi="Arial" w:cs="Arial"/>
          <w:bCs/>
          <w:sz w:val="24"/>
          <w:szCs w:val="24"/>
        </w:rPr>
        <w:t xml:space="preserve">erechos </w:t>
      </w:r>
      <w:r w:rsidR="00024DC1" w:rsidRPr="00417999">
        <w:rPr>
          <w:rFonts w:ascii="Arial" w:hAnsi="Arial" w:cs="Arial"/>
          <w:bCs/>
          <w:sz w:val="24"/>
          <w:szCs w:val="24"/>
        </w:rPr>
        <w:t xml:space="preserve">humanos </w:t>
      </w:r>
      <w:r w:rsidRPr="00417999">
        <w:rPr>
          <w:rFonts w:ascii="Arial" w:hAnsi="Arial" w:cs="Arial"/>
          <w:bCs/>
          <w:sz w:val="24"/>
          <w:szCs w:val="24"/>
        </w:rPr>
        <w:t>de l</w:t>
      </w:r>
      <w:r w:rsidR="00024DC1" w:rsidRPr="00417999">
        <w:rPr>
          <w:rFonts w:ascii="Arial" w:hAnsi="Arial" w:cs="Arial"/>
          <w:bCs/>
          <w:sz w:val="24"/>
          <w:szCs w:val="24"/>
        </w:rPr>
        <w:t>a ciudadanía</w:t>
      </w:r>
      <w:r w:rsidR="00877299" w:rsidRPr="00417999">
        <w:rPr>
          <w:rFonts w:ascii="Arial" w:hAnsi="Arial" w:cs="Arial"/>
          <w:bCs/>
          <w:sz w:val="24"/>
          <w:szCs w:val="24"/>
        </w:rPr>
        <w:t xml:space="preserve">, </w:t>
      </w:r>
      <w:r w:rsidR="00024DC1" w:rsidRPr="00417999">
        <w:rPr>
          <w:rFonts w:ascii="Arial" w:hAnsi="Arial" w:cs="Arial"/>
          <w:bCs/>
          <w:sz w:val="24"/>
          <w:szCs w:val="24"/>
        </w:rPr>
        <w:t xml:space="preserve">mediante la </w:t>
      </w:r>
      <w:r w:rsidR="009C7BF9" w:rsidRPr="00417999">
        <w:rPr>
          <w:rFonts w:ascii="Arial" w:hAnsi="Arial" w:cs="Arial"/>
          <w:bCs/>
          <w:sz w:val="24"/>
          <w:szCs w:val="24"/>
        </w:rPr>
        <w:t>genera</w:t>
      </w:r>
      <w:r w:rsidR="00024DC1" w:rsidRPr="00417999">
        <w:rPr>
          <w:rFonts w:ascii="Arial" w:hAnsi="Arial" w:cs="Arial"/>
          <w:bCs/>
          <w:sz w:val="24"/>
          <w:szCs w:val="24"/>
        </w:rPr>
        <w:t xml:space="preserve">ción de </w:t>
      </w:r>
      <w:r w:rsidR="009C7BF9" w:rsidRPr="00417999">
        <w:rPr>
          <w:rFonts w:ascii="Arial" w:hAnsi="Arial" w:cs="Arial"/>
          <w:bCs/>
          <w:sz w:val="24"/>
          <w:szCs w:val="24"/>
        </w:rPr>
        <w:t>un marco normativo que no</w:t>
      </w:r>
      <w:r w:rsidR="00877299" w:rsidRPr="00417999">
        <w:rPr>
          <w:rFonts w:ascii="Arial" w:hAnsi="Arial" w:cs="Arial"/>
          <w:bCs/>
          <w:sz w:val="24"/>
          <w:szCs w:val="24"/>
        </w:rPr>
        <w:t xml:space="preserve"> violent</w:t>
      </w:r>
      <w:r w:rsidR="009C7BF9" w:rsidRPr="00417999">
        <w:rPr>
          <w:rFonts w:ascii="Arial" w:hAnsi="Arial" w:cs="Arial"/>
          <w:bCs/>
          <w:sz w:val="24"/>
          <w:szCs w:val="24"/>
        </w:rPr>
        <w:t>e ni restrin</w:t>
      </w:r>
      <w:r w:rsidR="00B4298B" w:rsidRPr="00417999">
        <w:rPr>
          <w:rFonts w:ascii="Arial" w:hAnsi="Arial" w:cs="Arial"/>
          <w:bCs/>
          <w:sz w:val="24"/>
          <w:szCs w:val="24"/>
        </w:rPr>
        <w:t>j</w:t>
      </w:r>
      <w:r w:rsidR="009C7BF9" w:rsidRPr="00417999">
        <w:rPr>
          <w:rFonts w:ascii="Arial" w:hAnsi="Arial" w:cs="Arial"/>
          <w:bCs/>
          <w:sz w:val="24"/>
          <w:szCs w:val="24"/>
        </w:rPr>
        <w:t>a</w:t>
      </w:r>
      <w:r w:rsidR="00877299" w:rsidRPr="00417999">
        <w:rPr>
          <w:rFonts w:ascii="Arial" w:hAnsi="Arial" w:cs="Arial"/>
          <w:bCs/>
          <w:sz w:val="24"/>
          <w:szCs w:val="24"/>
        </w:rPr>
        <w:t xml:space="preserve"> los derechos </w:t>
      </w:r>
      <w:r w:rsidR="009C7BF9" w:rsidRPr="00417999">
        <w:rPr>
          <w:rFonts w:ascii="Arial" w:hAnsi="Arial" w:cs="Arial"/>
          <w:bCs/>
          <w:sz w:val="24"/>
          <w:szCs w:val="24"/>
        </w:rPr>
        <w:t>de la</w:t>
      </w:r>
      <w:r w:rsidRPr="00417999">
        <w:rPr>
          <w:rFonts w:ascii="Arial" w:hAnsi="Arial" w:cs="Arial"/>
          <w:bCs/>
          <w:sz w:val="24"/>
          <w:szCs w:val="24"/>
        </w:rPr>
        <w:t>s personas tales como:</w:t>
      </w:r>
      <w:r w:rsidR="00B4298B" w:rsidRPr="00417999">
        <w:rPr>
          <w:rFonts w:ascii="Arial" w:hAnsi="Arial" w:cs="Arial"/>
          <w:bCs/>
          <w:sz w:val="24"/>
          <w:szCs w:val="24"/>
        </w:rPr>
        <w:t xml:space="preserve"> </w:t>
      </w:r>
      <w:r w:rsidRPr="00417999">
        <w:rPr>
          <w:rFonts w:ascii="Arial" w:hAnsi="Arial" w:cs="Arial"/>
          <w:bCs/>
          <w:sz w:val="24"/>
          <w:szCs w:val="24"/>
        </w:rPr>
        <w:t xml:space="preserve">el </w:t>
      </w:r>
      <w:r w:rsidR="00B4298B" w:rsidRPr="00417999">
        <w:rPr>
          <w:rFonts w:ascii="Arial" w:hAnsi="Arial" w:cs="Arial"/>
          <w:bCs/>
          <w:sz w:val="24"/>
          <w:szCs w:val="24"/>
        </w:rPr>
        <w:t>d</w:t>
      </w:r>
      <w:r w:rsidR="00024DC1" w:rsidRPr="00417999">
        <w:rPr>
          <w:rFonts w:ascii="Arial" w:hAnsi="Arial" w:cs="Arial"/>
          <w:bCs/>
          <w:sz w:val="24"/>
          <w:szCs w:val="24"/>
        </w:rPr>
        <w:t>erecho</w:t>
      </w:r>
      <w:r w:rsidR="001A7562" w:rsidRPr="00417999">
        <w:rPr>
          <w:rFonts w:ascii="Arial" w:hAnsi="Arial" w:cs="Arial"/>
          <w:bCs/>
          <w:sz w:val="24"/>
          <w:szCs w:val="24"/>
        </w:rPr>
        <w:t xml:space="preserve"> de</w:t>
      </w:r>
      <w:r w:rsidR="00C2114E" w:rsidRPr="00417999">
        <w:rPr>
          <w:rFonts w:ascii="Arial" w:hAnsi="Arial" w:cs="Arial"/>
          <w:bCs/>
          <w:sz w:val="24"/>
          <w:szCs w:val="24"/>
        </w:rPr>
        <w:t xml:space="preserve"> participación, igualdad, trabajo, acceso a cargos públicos, legalidad, seguridad jurídica y tr</w:t>
      </w:r>
      <w:r w:rsidR="00896072" w:rsidRPr="00417999">
        <w:rPr>
          <w:rFonts w:ascii="Arial" w:hAnsi="Arial" w:cs="Arial"/>
          <w:bCs/>
          <w:sz w:val="24"/>
          <w:szCs w:val="24"/>
        </w:rPr>
        <w:t>ansparencia.</w:t>
      </w:r>
    </w:p>
    <w:p w14:paraId="5E2466D1" w14:textId="77777777" w:rsidR="009C7BF9" w:rsidRPr="00417999" w:rsidRDefault="009C7BF9" w:rsidP="00417999">
      <w:pPr>
        <w:spacing w:after="0" w:line="340" w:lineRule="exact"/>
        <w:jc w:val="both"/>
        <w:rPr>
          <w:rFonts w:ascii="Arial" w:hAnsi="Arial" w:cs="Arial"/>
          <w:bCs/>
          <w:sz w:val="24"/>
          <w:szCs w:val="24"/>
        </w:rPr>
      </w:pPr>
    </w:p>
    <w:p w14:paraId="6F2BC6D6" w14:textId="2ABE24EE" w:rsidR="009C7BF9" w:rsidRPr="00417999" w:rsidRDefault="00756D58" w:rsidP="00417999">
      <w:pPr>
        <w:spacing w:after="0" w:line="340" w:lineRule="exact"/>
        <w:jc w:val="both"/>
        <w:rPr>
          <w:rFonts w:ascii="Arial" w:hAnsi="Arial" w:cs="Arial"/>
          <w:bCs/>
          <w:sz w:val="24"/>
          <w:szCs w:val="24"/>
        </w:rPr>
      </w:pPr>
      <w:r w:rsidRPr="00417999">
        <w:rPr>
          <w:rFonts w:ascii="Arial" w:hAnsi="Arial" w:cs="Arial"/>
          <w:bCs/>
          <w:sz w:val="24"/>
          <w:szCs w:val="24"/>
        </w:rPr>
        <w:t>No podemos perder de vista l</w:t>
      </w:r>
      <w:r w:rsidR="009C7BF9" w:rsidRPr="00417999">
        <w:rPr>
          <w:rFonts w:ascii="Arial" w:hAnsi="Arial" w:cs="Arial"/>
          <w:bCs/>
          <w:sz w:val="24"/>
          <w:szCs w:val="24"/>
        </w:rPr>
        <w:t xml:space="preserve">a importancia e impacto que tiene la función del fedatario público en la sociedad, además de fortalecer el estado de derecho, también facilita la convivencia pacífica de los individuos, interviene en el desarrollo económico de la comunidad, alivia la carga administrativa del Estado por su doble función; </w:t>
      </w:r>
      <w:r w:rsidR="008E7A02" w:rsidRPr="00417999">
        <w:rPr>
          <w:rFonts w:ascii="Arial" w:hAnsi="Arial" w:cs="Arial"/>
          <w:bCs/>
          <w:sz w:val="24"/>
          <w:szCs w:val="24"/>
        </w:rPr>
        <w:t xml:space="preserve">la primera </w:t>
      </w:r>
      <w:r w:rsidR="009C7BF9" w:rsidRPr="00417999">
        <w:rPr>
          <w:rFonts w:ascii="Arial" w:hAnsi="Arial" w:cs="Arial"/>
          <w:bCs/>
          <w:sz w:val="24"/>
          <w:szCs w:val="24"/>
        </w:rPr>
        <w:t xml:space="preserve">de velar por la </w:t>
      </w:r>
      <w:r w:rsidR="00024DC1" w:rsidRPr="00417999">
        <w:rPr>
          <w:rFonts w:ascii="Arial" w:hAnsi="Arial" w:cs="Arial"/>
          <w:bCs/>
          <w:sz w:val="24"/>
          <w:szCs w:val="24"/>
        </w:rPr>
        <w:t xml:space="preserve">seguridad jurídica </w:t>
      </w:r>
      <w:r w:rsidR="009C7BF9" w:rsidRPr="00417999">
        <w:rPr>
          <w:rFonts w:ascii="Arial" w:hAnsi="Arial" w:cs="Arial"/>
          <w:bCs/>
          <w:sz w:val="24"/>
          <w:szCs w:val="24"/>
        </w:rPr>
        <w:t>y</w:t>
      </w:r>
      <w:r w:rsidR="001A7562" w:rsidRPr="00417999">
        <w:rPr>
          <w:rFonts w:ascii="Arial" w:hAnsi="Arial" w:cs="Arial"/>
          <w:bCs/>
          <w:sz w:val="24"/>
          <w:szCs w:val="24"/>
        </w:rPr>
        <w:t xml:space="preserve"> </w:t>
      </w:r>
      <w:r w:rsidR="008E7A02" w:rsidRPr="00417999">
        <w:rPr>
          <w:rFonts w:ascii="Arial" w:hAnsi="Arial" w:cs="Arial"/>
          <w:bCs/>
          <w:sz w:val="24"/>
          <w:szCs w:val="24"/>
        </w:rPr>
        <w:t xml:space="preserve">la segunda que es </w:t>
      </w:r>
      <w:r w:rsidR="001A7562" w:rsidRPr="00417999">
        <w:rPr>
          <w:rFonts w:ascii="Arial" w:hAnsi="Arial" w:cs="Arial"/>
          <w:bCs/>
          <w:sz w:val="24"/>
          <w:szCs w:val="24"/>
        </w:rPr>
        <w:t>dar publicidad a los actos que son materia de registro, así como los que se realizan ante la fe pública del mismo.</w:t>
      </w:r>
    </w:p>
    <w:p w14:paraId="2A6EFAD6" w14:textId="77777777" w:rsidR="00ED0D24" w:rsidRPr="00417999" w:rsidRDefault="00ED0D24" w:rsidP="00417999">
      <w:pPr>
        <w:spacing w:after="0" w:line="340" w:lineRule="exact"/>
        <w:jc w:val="both"/>
        <w:rPr>
          <w:rFonts w:ascii="Arial" w:hAnsi="Arial" w:cs="Arial"/>
          <w:sz w:val="24"/>
          <w:szCs w:val="24"/>
        </w:rPr>
      </w:pPr>
    </w:p>
    <w:p w14:paraId="6FC7EAD9" w14:textId="49370095" w:rsidR="008E7A02" w:rsidRPr="00417999" w:rsidRDefault="00ED0D24" w:rsidP="00417999">
      <w:pPr>
        <w:spacing w:after="0" w:line="340" w:lineRule="exact"/>
        <w:jc w:val="both"/>
        <w:rPr>
          <w:rFonts w:ascii="Arial" w:hAnsi="Arial" w:cs="Arial"/>
          <w:sz w:val="24"/>
          <w:szCs w:val="24"/>
        </w:rPr>
      </w:pPr>
      <w:r w:rsidRPr="00417999">
        <w:rPr>
          <w:rFonts w:ascii="Arial" w:hAnsi="Arial" w:cs="Arial"/>
          <w:sz w:val="24"/>
          <w:szCs w:val="24"/>
        </w:rPr>
        <w:t>El</w:t>
      </w:r>
      <w:r w:rsidR="00316D3F" w:rsidRPr="00417999">
        <w:rPr>
          <w:rFonts w:ascii="Arial" w:hAnsi="Arial" w:cs="Arial"/>
          <w:sz w:val="24"/>
          <w:szCs w:val="24"/>
        </w:rPr>
        <w:t xml:space="preserve"> notariado como todas las instituciones de derecho, es producto de una evolución. En un principio los notarios eran prácticos en la redacción de contratos </w:t>
      </w:r>
      <w:r w:rsidR="00316D3F" w:rsidRPr="00417999">
        <w:rPr>
          <w:rFonts w:ascii="Arial" w:hAnsi="Arial" w:cs="Arial"/>
          <w:sz w:val="24"/>
          <w:szCs w:val="24"/>
        </w:rPr>
        <w:lastRenderedPageBreak/>
        <w:t xml:space="preserve">y </w:t>
      </w:r>
      <w:r w:rsidR="00024DC1" w:rsidRPr="00417999">
        <w:rPr>
          <w:rFonts w:ascii="Arial" w:hAnsi="Arial" w:cs="Arial"/>
          <w:sz w:val="24"/>
          <w:szCs w:val="24"/>
        </w:rPr>
        <w:t xml:space="preserve">actos jurídicos, posteriormente, </w:t>
      </w:r>
      <w:r w:rsidR="00316D3F" w:rsidRPr="00417999">
        <w:rPr>
          <w:rFonts w:ascii="Arial" w:hAnsi="Arial" w:cs="Arial"/>
          <w:sz w:val="24"/>
          <w:szCs w:val="24"/>
        </w:rPr>
        <w:t>se desarrolló su oficio y adquirió la fe pública; al inicio, en forma endeble, más tarde, consolidada y legislativamente aceptada.</w:t>
      </w:r>
      <w:r w:rsidR="00525D30" w:rsidRPr="00417999">
        <w:rPr>
          <w:rStyle w:val="Refdenotaalpie"/>
          <w:rFonts w:ascii="Arial" w:hAnsi="Arial" w:cs="Arial"/>
          <w:sz w:val="24"/>
          <w:szCs w:val="24"/>
        </w:rPr>
        <w:footnoteReference w:id="1"/>
      </w:r>
    </w:p>
    <w:p w14:paraId="1E543481" w14:textId="77777777" w:rsidR="00024DC1" w:rsidRPr="00417999" w:rsidRDefault="00024DC1" w:rsidP="00417999">
      <w:pPr>
        <w:spacing w:after="0" w:line="340" w:lineRule="exact"/>
        <w:jc w:val="both"/>
        <w:rPr>
          <w:rFonts w:ascii="Arial" w:hAnsi="Arial" w:cs="Arial"/>
          <w:sz w:val="24"/>
          <w:szCs w:val="24"/>
        </w:rPr>
      </w:pPr>
    </w:p>
    <w:p w14:paraId="600C8EE9" w14:textId="34598B12" w:rsidR="00A37C53" w:rsidRPr="00417999" w:rsidRDefault="003658D7" w:rsidP="00417999">
      <w:pPr>
        <w:spacing w:after="0" w:line="340" w:lineRule="exact"/>
        <w:jc w:val="both"/>
        <w:rPr>
          <w:rFonts w:ascii="Arial" w:hAnsi="Arial" w:cs="Arial"/>
          <w:sz w:val="24"/>
          <w:szCs w:val="24"/>
        </w:rPr>
      </w:pPr>
      <w:r w:rsidRPr="00417999">
        <w:rPr>
          <w:rFonts w:ascii="Arial" w:hAnsi="Arial" w:cs="Arial"/>
          <w:bCs/>
          <w:sz w:val="24"/>
          <w:szCs w:val="24"/>
        </w:rPr>
        <w:t>Debido a la gran importanc</w:t>
      </w:r>
      <w:r w:rsidR="00024DC1" w:rsidRPr="00417999">
        <w:rPr>
          <w:rFonts w:ascii="Arial" w:hAnsi="Arial" w:cs="Arial"/>
          <w:bCs/>
          <w:sz w:val="24"/>
          <w:szCs w:val="24"/>
        </w:rPr>
        <w:t xml:space="preserve">ia del notariado en la sociedad, </w:t>
      </w:r>
      <w:r w:rsidRPr="00417999">
        <w:rPr>
          <w:rFonts w:ascii="Arial" w:hAnsi="Arial" w:cs="Arial"/>
          <w:bCs/>
          <w:sz w:val="24"/>
          <w:szCs w:val="24"/>
        </w:rPr>
        <w:t xml:space="preserve">algunos autores afirman que: </w:t>
      </w:r>
      <w:r w:rsidRPr="00417999">
        <w:rPr>
          <w:rFonts w:ascii="Arial" w:hAnsi="Arial" w:cs="Arial"/>
          <w:bCs/>
          <w:i/>
          <w:sz w:val="24"/>
          <w:szCs w:val="24"/>
        </w:rPr>
        <w:t>“</w:t>
      </w:r>
      <w:r w:rsidRPr="00417999">
        <w:rPr>
          <w:rFonts w:ascii="Arial" w:hAnsi="Arial" w:cs="Arial"/>
          <w:i/>
          <w:sz w:val="24"/>
          <w:szCs w:val="24"/>
        </w:rPr>
        <w:t>El notariado es la base y núcleo central de la seguridad jurídica contractual y testamentaria”</w:t>
      </w:r>
      <w:r w:rsidRPr="00417999">
        <w:rPr>
          <w:rFonts w:ascii="Arial" w:hAnsi="Arial" w:cs="Arial"/>
          <w:sz w:val="24"/>
          <w:szCs w:val="24"/>
        </w:rPr>
        <w:t>, así mis</w:t>
      </w:r>
      <w:r w:rsidR="00024DC1" w:rsidRPr="00417999">
        <w:rPr>
          <w:rFonts w:ascii="Arial" w:hAnsi="Arial" w:cs="Arial"/>
          <w:sz w:val="24"/>
          <w:szCs w:val="24"/>
        </w:rPr>
        <w:t xml:space="preserve">mo, </w:t>
      </w:r>
      <w:r w:rsidRPr="00417999">
        <w:rPr>
          <w:rFonts w:ascii="Arial" w:hAnsi="Arial" w:cs="Arial"/>
          <w:sz w:val="24"/>
          <w:szCs w:val="24"/>
        </w:rPr>
        <w:t>l</w:t>
      </w:r>
      <w:r w:rsidR="001A7562" w:rsidRPr="00417999">
        <w:rPr>
          <w:rFonts w:ascii="Arial" w:hAnsi="Arial" w:cs="Arial"/>
          <w:sz w:val="24"/>
          <w:szCs w:val="24"/>
        </w:rPr>
        <w:t>a Unión Internacion</w:t>
      </w:r>
      <w:r w:rsidR="00A37C53" w:rsidRPr="00417999">
        <w:rPr>
          <w:rFonts w:ascii="Arial" w:hAnsi="Arial" w:cs="Arial"/>
          <w:sz w:val="24"/>
          <w:szCs w:val="24"/>
        </w:rPr>
        <w:t xml:space="preserve">al del Notariado Latino, </w:t>
      </w:r>
      <w:r w:rsidR="00ED0D24" w:rsidRPr="00417999">
        <w:rPr>
          <w:rFonts w:ascii="Arial" w:hAnsi="Arial" w:cs="Arial"/>
          <w:sz w:val="24"/>
          <w:szCs w:val="24"/>
        </w:rPr>
        <w:t xml:space="preserve">en su congreso celebrado en 1948 en Buenos Aires </w:t>
      </w:r>
      <w:r w:rsidR="00A37C53" w:rsidRPr="00417999">
        <w:rPr>
          <w:rFonts w:ascii="Arial" w:hAnsi="Arial" w:cs="Arial"/>
          <w:sz w:val="24"/>
          <w:szCs w:val="24"/>
        </w:rPr>
        <w:t>define al notario como</w:t>
      </w:r>
      <w:r w:rsidR="001A7562" w:rsidRPr="00417999">
        <w:rPr>
          <w:rFonts w:ascii="Arial" w:hAnsi="Arial" w:cs="Arial"/>
          <w:sz w:val="24"/>
          <w:szCs w:val="24"/>
        </w:rPr>
        <w:t xml:space="preserve">: </w:t>
      </w:r>
    </w:p>
    <w:p w14:paraId="3266F512" w14:textId="77777777" w:rsidR="008E7A02" w:rsidRPr="00417999" w:rsidRDefault="008E7A02" w:rsidP="00417999">
      <w:pPr>
        <w:spacing w:after="0" w:line="340" w:lineRule="exact"/>
        <w:jc w:val="both"/>
        <w:rPr>
          <w:rFonts w:ascii="Arial" w:hAnsi="Arial" w:cs="Arial"/>
          <w:sz w:val="24"/>
          <w:szCs w:val="24"/>
        </w:rPr>
      </w:pPr>
    </w:p>
    <w:p w14:paraId="5FCC003C" w14:textId="7BEB4449" w:rsidR="00ED0D24" w:rsidRPr="00417999" w:rsidRDefault="008E7A02" w:rsidP="00417999">
      <w:pPr>
        <w:tabs>
          <w:tab w:val="left" w:pos="7371"/>
        </w:tabs>
        <w:spacing w:after="0" w:line="340" w:lineRule="exact"/>
        <w:ind w:left="708" w:right="1417" w:firstLine="1"/>
        <w:jc w:val="both"/>
        <w:rPr>
          <w:rFonts w:ascii="Arial" w:hAnsi="Arial" w:cs="Arial"/>
          <w:i/>
          <w:sz w:val="24"/>
          <w:szCs w:val="24"/>
        </w:rPr>
      </w:pPr>
      <w:r w:rsidRPr="00417999">
        <w:rPr>
          <w:rFonts w:ascii="Arial" w:hAnsi="Arial" w:cs="Arial"/>
          <w:i/>
          <w:sz w:val="24"/>
          <w:szCs w:val="24"/>
        </w:rPr>
        <w:t>“</w:t>
      </w:r>
      <w:r w:rsidR="00A37C53" w:rsidRPr="00417999">
        <w:rPr>
          <w:rFonts w:ascii="Arial" w:hAnsi="Arial" w:cs="Arial"/>
          <w:i/>
          <w:sz w:val="24"/>
          <w:szCs w:val="24"/>
        </w:rPr>
        <w:t>El</w:t>
      </w:r>
      <w:r w:rsidR="00B4298B" w:rsidRPr="00417999">
        <w:rPr>
          <w:rFonts w:ascii="Arial" w:hAnsi="Arial" w:cs="Arial"/>
          <w:i/>
          <w:sz w:val="24"/>
          <w:szCs w:val="24"/>
        </w:rPr>
        <w:t xml:space="preserve"> profesional del d</w:t>
      </w:r>
      <w:r w:rsidR="001A7562" w:rsidRPr="00417999">
        <w:rPr>
          <w:rFonts w:ascii="Arial" w:hAnsi="Arial" w:cs="Arial"/>
          <w:i/>
          <w:sz w:val="24"/>
          <w:szCs w:val="24"/>
        </w:rPr>
        <w:t>erecho encargado de una función pública consistente en recibir, interpretar y dar forma legal a la voluntad de las partes, redactando los instrumentos adecuados a ese fin y confiriéndoles autenticidad, conservar los originales de éstos y expedir co</w:t>
      </w:r>
      <w:r w:rsidR="00ED0D24" w:rsidRPr="00417999">
        <w:rPr>
          <w:rFonts w:ascii="Arial" w:hAnsi="Arial" w:cs="Arial"/>
          <w:i/>
          <w:sz w:val="24"/>
          <w:szCs w:val="24"/>
        </w:rPr>
        <w:t>pias que den fe de su contenido</w:t>
      </w:r>
      <w:r w:rsidRPr="00417999">
        <w:rPr>
          <w:rFonts w:ascii="Arial" w:hAnsi="Arial" w:cs="Arial"/>
          <w:i/>
          <w:sz w:val="24"/>
          <w:szCs w:val="24"/>
        </w:rPr>
        <w:t>”</w:t>
      </w:r>
      <w:r w:rsidR="00BF463B" w:rsidRPr="00417999">
        <w:rPr>
          <w:rFonts w:ascii="Arial" w:hAnsi="Arial" w:cs="Arial"/>
          <w:i/>
          <w:sz w:val="24"/>
          <w:szCs w:val="24"/>
        </w:rPr>
        <w:t>.</w:t>
      </w:r>
      <w:r w:rsidR="003658D7" w:rsidRPr="00417999">
        <w:rPr>
          <w:rStyle w:val="Refdenotaalpie"/>
          <w:rFonts w:ascii="Arial" w:hAnsi="Arial" w:cs="Arial"/>
          <w:i/>
          <w:sz w:val="24"/>
          <w:szCs w:val="24"/>
        </w:rPr>
        <w:footnoteReference w:id="2"/>
      </w:r>
    </w:p>
    <w:p w14:paraId="6461908B" w14:textId="5991CEA6" w:rsidR="00D002A9" w:rsidRPr="00417999" w:rsidRDefault="009C7BF9" w:rsidP="00417999">
      <w:pPr>
        <w:spacing w:after="0" w:line="340" w:lineRule="exact"/>
        <w:jc w:val="both"/>
        <w:rPr>
          <w:rFonts w:ascii="Arial" w:hAnsi="Arial" w:cs="Arial"/>
          <w:sz w:val="24"/>
          <w:szCs w:val="24"/>
        </w:rPr>
      </w:pPr>
      <w:r w:rsidRPr="00417999">
        <w:rPr>
          <w:rFonts w:ascii="Arial" w:hAnsi="Arial" w:cs="Arial"/>
          <w:bCs/>
          <w:sz w:val="24"/>
          <w:szCs w:val="24"/>
        </w:rPr>
        <w:t>La función del Notario Público va más allá de intervenir en que la transmisión de bienes i</w:t>
      </w:r>
      <w:r w:rsidR="00B4298B" w:rsidRPr="00417999">
        <w:rPr>
          <w:rFonts w:ascii="Arial" w:hAnsi="Arial" w:cs="Arial"/>
          <w:bCs/>
          <w:sz w:val="24"/>
          <w:szCs w:val="24"/>
        </w:rPr>
        <w:t>nmuebles se realice conforme a d</w:t>
      </w:r>
      <w:r w:rsidRPr="00417999">
        <w:rPr>
          <w:rFonts w:ascii="Arial" w:hAnsi="Arial" w:cs="Arial"/>
          <w:bCs/>
          <w:sz w:val="24"/>
          <w:szCs w:val="24"/>
        </w:rPr>
        <w:t xml:space="preserve">erecho y de manera adecuada; en el fondo, protege el </w:t>
      </w:r>
      <w:r w:rsidR="00FD0289" w:rsidRPr="00417999">
        <w:rPr>
          <w:rFonts w:ascii="Arial" w:hAnsi="Arial" w:cs="Arial"/>
          <w:bCs/>
          <w:sz w:val="24"/>
          <w:szCs w:val="24"/>
        </w:rPr>
        <w:t>patrimonio</w:t>
      </w:r>
      <w:r w:rsidRPr="00417999">
        <w:rPr>
          <w:rFonts w:ascii="Arial" w:hAnsi="Arial" w:cs="Arial"/>
          <w:bCs/>
          <w:sz w:val="24"/>
          <w:szCs w:val="24"/>
        </w:rPr>
        <w:t xml:space="preserve"> familiar y vigila para que este </w:t>
      </w:r>
      <w:r w:rsidR="00FD0289" w:rsidRPr="00417999">
        <w:rPr>
          <w:rFonts w:ascii="Arial" w:hAnsi="Arial" w:cs="Arial"/>
          <w:bCs/>
          <w:sz w:val="24"/>
          <w:szCs w:val="24"/>
        </w:rPr>
        <w:t>se transmita a sus legítimos herederos</w:t>
      </w:r>
      <w:r w:rsidR="00D002A9" w:rsidRPr="00417999">
        <w:rPr>
          <w:rFonts w:ascii="Arial" w:hAnsi="Arial" w:cs="Arial"/>
          <w:bCs/>
          <w:sz w:val="24"/>
          <w:szCs w:val="24"/>
        </w:rPr>
        <w:t xml:space="preserve"> en su momento, es asesor, arbitro, consejero, m</w:t>
      </w:r>
      <w:r w:rsidR="00FD0289" w:rsidRPr="00417999">
        <w:rPr>
          <w:rFonts w:ascii="Arial" w:hAnsi="Arial" w:cs="Arial"/>
          <w:bCs/>
          <w:sz w:val="24"/>
          <w:szCs w:val="24"/>
        </w:rPr>
        <w:t>ediador</w:t>
      </w:r>
      <w:r w:rsidR="00D002A9" w:rsidRPr="00417999">
        <w:rPr>
          <w:rFonts w:ascii="Arial" w:hAnsi="Arial" w:cs="Arial"/>
          <w:bCs/>
          <w:sz w:val="24"/>
          <w:szCs w:val="24"/>
        </w:rPr>
        <w:t xml:space="preserve">, conciliador </w:t>
      </w:r>
      <w:r w:rsidR="00FD0289" w:rsidRPr="00417999">
        <w:rPr>
          <w:rFonts w:ascii="Arial" w:hAnsi="Arial" w:cs="Arial"/>
          <w:bCs/>
          <w:sz w:val="24"/>
          <w:szCs w:val="24"/>
        </w:rPr>
        <w:t>y en princi</w:t>
      </w:r>
      <w:r w:rsidR="00D002A9" w:rsidRPr="00417999">
        <w:rPr>
          <w:rFonts w:ascii="Arial" w:hAnsi="Arial" w:cs="Arial"/>
          <w:bCs/>
          <w:sz w:val="24"/>
          <w:szCs w:val="24"/>
        </w:rPr>
        <w:t>pio es un pilar de la comunidad</w:t>
      </w:r>
      <w:r w:rsidR="00D002A9" w:rsidRPr="00417999">
        <w:rPr>
          <w:rFonts w:ascii="Arial" w:hAnsi="Arial" w:cs="Arial"/>
          <w:sz w:val="24"/>
          <w:szCs w:val="24"/>
        </w:rPr>
        <w:t>; por lo cual, y aunque sea titular de una parcela del poder público, el estatuto del notariado excluye</w:t>
      </w:r>
      <w:r w:rsidR="00611B78" w:rsidRPr="00417999">
        <w:rPr>
          <w:rFonts w:ascii="Arial" w:hAnsi="Arial" w:cs="Arial"/>
          <w:sz w:val="24"/>
          <w:szCs w:val="24"/>
        </w:rPr>
        <w:t xml:space="preserve"> toda idea de funcionarización.</w:t>
      </w:r>
    </w:p>
    <w:p w14:paraId="33682B3F" w14:textId="77777777" w:rsidR="008E7A02" w:rsidRPr="00417999" w:rsidRDefault="008E7A02" w:rsidP="00417999">
      <w:pPr>
        <w:spacing w:after="0" w:line="340" w:lineRule="exact"/>
        <w:jc w:val="both"/>
        <w:rPr>
          <w:rFonts w:ascii="Arial" w:hAnsi="Arial" w:cs="Arial"/>
          <w:sz w:val="24"/>
          <w:szCs w:val="24"/>
        </w:rPr>
      </w:pPr>
    </w:p>
    <w:p w14:paraId="51E8713B" w14:textId="27BED02D" w:rsidR="00F82C83" w:rsidRPr="00417999" w:rsidRDefault="008E7A02" w:rsidP="00417999">
      <w:pPr>
        <w:spacing w:after="0" w:line="340" w:lineRule="exact"/>
        <w:jc w:val="both"/>
        <w:rPr>
          <w:rFonts w:ascii="Arial" w:hAnsi="Arial" w:cs="Arial"/>
          <w:bCs/>
          <w:sz w:val="24"/>
          <w:szCs w:val="24"/>
        </w:rPr>
      </w:pPr>
      <w:r w:rsidRPr="00417999">
        <w:rPr>
          <w:rFonts w:ascii="Arial" w:hAnsi="Arial" w:cs="Arial"/>
          <w:bCs/>
          <w:sz w:val="24"/>
          <w:szCs w:val="24"/>
        </w:rPr>
        <w:t>Es derivado de</w:t>
      </w:r>
      <w:r w:rsidR="00F82C83" w:rsidRPr="00417999">
        <w:rPr>
          <w:rFonts w:ascii="Arial" w:hAnsi="Arial" w:cs="Arial"/>
          <w:bCs/>
          <w:sz w:val="24"/>
          <w:szCs w:val="24"/>
        </w:rPr>
        <w:t xml:space="preserve"> la delicada función que presta un Notario, </w:t>
      </w:r>
      <w:r w:rsidR="00611B78" w:rsidRPr="00417999">
        <w:rPr>
          <w:rFonts w:ascii="Arial" w:hAnsi="Arial" w:cs="Arial"/>
          <w:bCs/>
          <w:sz w:val="24"/>
          <w:szCs w:val="24"/>
        </w:rPr>
        <w:t>que é</w:t>
      </w:r>
      <w:r w:rsidR="00C62383" w:rsidRPr="00417999">
        <w:rPr>
          <w:rFonts w:ascii="Arial" w:hAnsi="Arial" w:cs="Arial"/>
          <w:bCs/>
          <w:sz w:val="24"/>
          <w:szCs w:val="24"/>
        </w:rPr>
        <w:t>sta</w:t>
      </w:r>
      <w:r w:rsidRPr="00417999">
        <w:rPr>
          <w:rFonts w:ascii="Arial" w:hAnsi="Arial" w:cs="Arial"/>
          <w:bCs/>
          <w:sz w:val="24"/>
          <w:szCs w:val="24"/>
        </w:rPr>
        <w:t xml:space="preserve"> </w:t>
      </w:r>
      <w:r w:rsidR="00F82C83" w:rsidRPr="00417999">
        <w:rPr>
          <w:rFonts w:ascii="Arial" w:hAnsi="Arial" w:cs="Arial"/>
          <w:bCs/>
          <w:sz w:val="24"/>
          <w:szCs w:val="24"/>
        </w:rPr>
        <w:t>no se puede</w:t>
      </w:r>
      <w:r w:rsidR="00ED0D24" w:rsidRPr="00417999">
        <w:rPr>
          <w:rFonts w:ascii="Arial" w:hAnsi="Arial" w:cs="Arial"/>
          <w:bCs/>
          <w:sz w:val="24"/>
          <w:szCs w:val="24"/>
        </w:rPr>
        <w:t xml:space="preserve"> confiar a personas que carezcan de las aptitudes </w:t>
      </w:r>
      <w:r w:rsidRPr="00417999">
        <w:rPr>
          <w:rFonts w:ascii="Arial" w:hAnsi="Arial" w:cs="Arial"/>
          <w:bCs/>
          <w:sz w:val="24"/>
          <w:szCs w:val="24"/>
        </w:rPr>
        <w:t xml:space="preserve">idóneas </w:t>
      </w:r>
      <w:r w:rsidR="00ED0D24" w:rsidRPr="00417999">
        <w:rPr>
          <w:rFonts w:ascii="Arial" w:hAnsi="Arial" w:cs="Arial"/>
          <w:bCs/>
          <w:sz w:val="24"/>
          <w:szCs w:val="24"/>
        </w:rPr>
        <w:t>para tan loable función;</w:t>
      </w:r>
      <w:r w:rsidR="00611B78" w:rsidRPr="00417999">
        <w:rPr>
          <w:rFonts w:ascii="Arial" w:hAnsi="Arial" w:cs="Arial"/>
          <w:bCs/>
          <w:sz w:val="24"/>
          <w:szCs w:val="24"/>
        </w:rPr>
        <w:t xml:space="preserve"> a</w:t>
      </w:r>
      <w:r w:rsidR="00ED0D24" w:rsidRPr="00417999">
        <w:rPr>
          <w:rFonts w:ascii="Arial" w:hAnsi="Arial" w:cs="Arial"/>
          <w:bCs/>
          <w:sz w:val="24"/>
          <w:szCs w:val="24"/>
        </w:rPr>
        <w:t xml:space="preserve">sí </w:t>
      </w:r>
      <w:r w:rsidR="00611B78" w:rsidRPr="00417999">
        <w:rPr>
          <w:rFonts w:ascii="Arial" w:hAnsi="Arial" w:cs="Arial"/>
          <w:bCs/>
          <w:sz w:val="24"/>
          <w:szCs w:val="24"/>
        </w:rPr>
        <w:t>también,</w:t>
      </w:r>
      <w:r w:rsidR="00ED0D24" w:rsidRPr="00417999">
        <w:rPr>
          <w:rFonts w:ascii="Arial" w:hAnsi="Arial" w:cs="Arial"/>
          <w:bCs/>
          <w:sz w:val="24"/>
          <w:szCs w:val="24"/>
        </w:rPr>
        <w:t xml:space="preserve"> deben de ser personas </w:t>
      </w:r>
      <w:r w:rsidR="00B91DB2" w:rsidRPr="00417999">
        <w:rPr>
          <w:rFonts w:ascii="Arial" w:hAnsi="Arial" w:cs="Arial"/>
          <w:bCs/>
          <w:sz w:val="24"/>
          <w:szCs w:val="24"/>
        </w:rPr>
        <w:t>con</w:t>
      </w:r>
      <w:r w:rsidR="00F82C83" w:rsidRPr="00417999">
        <w:rPr>
          <w:rFonts w:ascii="Arial" w:hAnsi="Arial" w:cs="Arial"/>
          <w:bCs/>
          <w:sz w:val="24"/>
          <w:szCs w:val="24"/>
        </w:rPr>
        <w:t xml:space="preserve"> </w:t>
      </w:r>
      <w:r w:rsidR="00B17758" w:rsidRPr="00417999">
        <w:rPr>
          <w:rFonts w:ascii="Arial" w:hAnsi="Arial" w:cs="Arial"/>
          <w:bCs/>
          <w:sz w:val="24"/>
          <w:szCs w:val="24"/>
        </w:rPr>
        <w:t>conducta intachable</w:t>
      </w:r>
      <w:r w:rsidR="00F82C83" w:rsidRPr="00417999">
        <w:rPr>
          <w:rFonts w:ascii="Arial" w:hAnsi="Arial" w:cs="Arial"/>
          <w:bCs/>
          <w:sz w:val="24"/>
          <w:szCs w:val="24"/>
        </w:rPr>
        <w:t xml:space="preserve"> para ser depositarios de la </w:t>
      </w:r>
      <w:r w:rsidR="00611B78" w:rsidRPr="00417999">
        <w:rPr>
          <w:rFonts w:ascii="Arial" w:hAnsi="Arial" w:cs="Arial"/>
          <w:bCs/>
          <w:sz w:val="24"/>
          <w:szCs w:val="24"/>
        </w:rPr>
        <w:t>fe pública</w:t>
      </w:r>
      <w:r w:rsidR="00F82C83" w:rsidRPr="00417999">
        <w:rPr>
          <w:rFonts w:ascii="Arial" w:hAnsi="Arial" w:cs="Arial"/>
          <w:bCs/>
          <w:sz w:val="24"/>
          <w:szCs w:val="24"/>
        </w:rPr>
        <w:t>. Por ello</w:t>
      </w:r>
      <w:r w:rsidRPr="00417999">
        <w:rPr>
          <w:rFonts w:ascii="Arial" w:hAnsi="Arial" w:cs="Arial"/>
          <w:bCs/>
          <w:sz w:val="24"/>
          <w:szCs w:val="24"/>
        </w:rPr>
        <w:t>,</w:t>
      </w:r>
      <w:r w:rsidR="00F82C83" w:rsidRPr="00417999">
        <w:rPr>
          <w:rFonts w:ascii="Arial" w:hAnsi="Arial" w:cs="Arial"/>
          <w:bCs/>
          <w:sz w:val="24"/>
          <w:szCs w:val="24"/>
        </w:rPr>
        <w:t xml:space="preserve"> es </w:t>
      </w:r>
      <w:r w:rsidRPr="00417999">
        <w:rPr>
          <w:rFonts w:ascii="Arial" w:hAnsi="Arial" w:cs="Arial"/>
          <w:bCs/>
          <w:sz w:val="24"/>
          <w:szCs w:val="24"/>
        </w:rPr>
        <w:t>una gran</w:t>
      </w:r>
      <w:r w:rsidR="00F82C83" w:rsidRPr="00417999">
        <w:rPr>
          <w:rFonts w:ascii="Arial" w:hAnsi="Arial" w:cs="Arial"/>
          <w:bCs/>
          <w:sz w:val="24"/>
          <w:szCs w:val="24"/>
        </w:rPr>
        <w:t xml:space="preserve"> responsabilidad de la</w:t>
      </w:r>
      <w:r w:rsidR="00B17758" w:rsidRPr="00417999">
        <w:rPr>
          <w:rFonts w:ascii="Arial" w:hAnsi="Arial" w:cs="Arial"/>
          <w:bCs/>
          <w:sz w:val="24"/>
          <w:szCs w:val="24"/>
        </w:rPr>
        <w:t>s</w:t>
      </w:r>
      <w:r w:rsidR="00F82C83" w:rsidRPr="00417999">
        <w:rPr>
          <w:rFonts w:ascii="Arial" w:hAnsi="Arial" w:cs="Arial"/>
          <w:bCs/>
          <w:sz w:val="24"/>
          <w:szCs w:val="24"/>
        </w:rPr>
        <w:t xml:space="preserve"> </w:t>
      </w:r>
      <w:r w:rsidR="00B4298B" w:rsidRPr="00417999">
        <w:rPr>
          <w:rFonts w:ascii="Arial" w:hAnsi="Arial" w:cs="Arial"/>
          <w:bCs/>
          <w:sz w:val="24"/>
          <w:szCs w:val="24"/>
        </w:rPr>
        <w:t>a</w:t>
      </w:r>
      <w:r w:rsidR="00F82C83" w:rsidRPr="00417999">
        <w:rPr>
          <w:rFonts w:ascii="Arial" w:hAnsi="Arial" w:cs="Arial"/>
          <w:bCs/>
          <w:sz w:val="24"/>
          <w:szCs w:val="24"/>
        </w:rPr>
        <w:t>utoridad</w:t>
      </w:r>
      <w:r w:rsidR="00B17758" w:rsidRPr="00417999">
        <w:rPr>
          <w:rFonts w:ascii="Arial" w:hAnsi="Arial" w:cs="Arial"/>
          <w:bCs/>
          <w:sz w:val="24"/>
          <w:szCs w:val="24"/>
        </w:rPr>
        <w:t>es</w:t>
      </w:r>
      <w:r w:rsidR="00F82C83" w:rsidRPr="00417999">
        <w:rPr>
          <w:rFonts w:ascii="Arial" w:hAnsi="Arial" w:cs="Arial"/>
          <w:bCs/>
          <w:sz w:val="24"/>
          <w:szCs w:val="24"/>
        </w:rPr>
        <w:t xml:space="preserve">, en este caso </w:t>
      </w:r>
      <w:r w:rsidR="00611B78" w:rsidRPr="00417999">
        <w:rPr>
          <w:rFonts w:ascii="Arial" w:hAnsi="Arial" w:cs="Arial"/>
          <w:bCs/>
          <w:sz w:val="24"/>
          <w:szCs w:val="24"/>
        </w:rPr>
        <w:t xml:space="preserve">del poder legislativo, establecer disposiciones normativas para que </w:t>
      </w:r>
      <w:r w:rsidR="00F82C83" w:rsidRPr="00417999">
        <w:rPr>
          <w:rFonts w:ascii="Arial" w:hAnsi="Arial" w:cs="Arial"/>
          <w:bCs/>
          <w:sz w:val="24"/>
          <w:szCs w:val="24"/>
        </w:rPr>
        <w:t>las personas que ingresan a la función</w:t>
      </w:r>
      <w:r w:rsidRPr="00417999">
        <w:rPr>
          <w:rFonts w:ascii="Arial" w:hAnsi="Arial" w:cs="Arial"/>
          <w:bCs/>
          <w:sz w:val="24"/>
          <w:szCs w:val="24"/>
        </w:rPr>
        <w:t xml:space="preserve"> notarial</w:t>
      </w:r>
      <w:r w:rsidR="00F82C83" w:rsidRPr="00417999">
        <w:rPr>
          <w:rFonts w:ascii="Arial" w:hAnsi="Arial" w:cs="Arial"/>
          <w:bCs/>
          <w:sz w:val="24"/>
          <w:szCs w:val="24"/>
        </w:rPr>
        <w:t xml:space="preserve"> s</w:t>
      </w:r>
      <w:r w:rsidR="007F2A9E" w:rsidRPr="00417999">
        <w:rPr>
          <w:rFonts w:ascii="Arial" w:hAnsi="Arial" w:cs="Arial"/>
          <w:bCs/>
          <w:sz w:val="24"/>
          <w:szCs w:val="24"/>
        </w:rPr>
        <w:t xml:space="preserve">ean </w:t>
      </w:r>
      <w:r w:rsidRPr="00417999">
        <w:rPr>
          <w:rFonts w:ascii="Arial" w:hAnsi="Arial" w:cs="Arial"/>
          <w:bCs/>
          <w:sz w:val="24"/>
          <w:szCs w:val="24"/>
        </w:rPr>
        <w:t>las más aptas</w:t>
      </w:r>
      <w:r w:rsidR="007F2A9E" w:rsidRPr="00417999">
        <w:rPr>
          <w:rFonts w:ascii="Arial" w:hAnsi="Arial" w:cs="Arial"/>
          <w:bCs/>
          <w:sz w:val="24"/>
          <w:szCs w:val="24"/>
        </w:rPr>
        <w:t xml:space="preserve"> para cumplir con el mandado constitucional de la función notarial</w:t>
      </w:r>
      <w:r w:rsidR="00F82C83" w:rsidRPr="00417999">
        <w:rPr>
          <w:rFonts w:ascii="Arial" w:hAnsi="Arial" w:cs="Arial"/>
          <w:bCs/>
          <w:sz w:val="24"/>
          <w:szCs w:val="24"/>
        </w:rPr>
        <w:t xml:space="preserve">. </w:t>
      </w:r>
    </w:p>
    <w:p w14:paraId="34D7AD74" w14:textId="77777777" w:rsidR="00F82C83" w:rsidRPr="00417999" w:rsidRDefault="00F82C83" w:rsidP="00417999">
      <w:pPr>
        <w:spacing w:after="0" w:line="340" w:lineRule="exact"/>
        <w:jc w:val="both"/>
        <w:rPr>
          <w:rFonts w:ascii="Arial" w:hAnsi="Arial" w:cs="Arial"/>
          <w:bCs/>
          <w:sz w:val="24"/>
          <w:szCs w:val="24"/>
        </w:rPr>
      </w:pPr>
    </w:p>
    <w:p w14:paraId="7B97C2D7" w14:textId="76AADD77" w:rsidR="00D002A9" w:rsidRPr="00417999" w:rsidRDefault="00AD79CB" w:rsidP="00417999">
      <w:pPr>
        <w:spacing w:after="0" w:line="340" w:lineRule="exact"/>
        <w:jc w:val="both"/>
        <w:rPr>
          <w:rFonts w:ascii="Arial" w:hAnsi="Arial" w:cs="Arial"/>
          <w:sz w:val="24"/>
          <w:szCs w:val="24"/>
          <w:shd w:val="clear" w:color="auto" w:fill="FFFFFF"/>
        </w:rPr>
      </w:pPr>
      <w:r w:rsidRPr="00417999">
        <w:rPr>
          <w:rFonts w:ascii="Arial" w:hAnsi="Arial" w:cs="Arial"/>
          <w:bCs/>
          <w:sz w:val="24"/>
          <w:szCs w:val="24"/>
        </w:rPr>
        <w:t>Para tal</w:t>
      </w:r>
      <w:r w:rsidR="00F82C83" w:rsidRPr="00417999">
        <w:rPr>
          <w:rFonts w:ascii="Arial" w:hAnsi="Arial" w:cs="Arial"/>
          <w:bCs/>
          <w:sz w:val="24"/>
          <w:szCs w:val="24"/>
        </w:rPr>
        <w:t xml:space="preserve"> efecto, </w:t>
      </w:r>
      <w:r w:rsidRPr="00417999">
        <w:rPr>
          <w:rFonts w:ascii="Arial" w:hAnsi="Arial" w:cs="Arial"/>
          <w:sz w:val="24"/>
          <w:szCs w:val="24"/>
          <w:shd w:val="clear" w:color="auto" w:fill="FFFFFF"/>
        </w:rPr>
        <w:t>es importante que la ley determine</w:t>
      </w:r>
      <w:r w:rsidR="00B17758" w:rsidRPr="00417999">
        <w:rPr>
          <w:rFonts w:ascii="Arial" w:hAnsi="Arial" w:cs="Arial"/>
          <w:sz w:val="24"/>
          <w:szCs w:val="24"/>
          <w:shd w:val="clear" w:color="auto" w:fill="FFFFFF"/>
        </w:rPr>
        <w:t xml:space="preserve"> las condiciones de acceso a </w:t>
      </w:r>
      <w:r w:rsidRPr="00417999">
        <w:rPr>
          <w:rFonts w:ascii="Arial" w:hAnsi="Arial" w:cs="Arial"/>
          <w:sz w:val="24"/>
          <w:szCs w:val="24"/>
          <w:shd w:val="clear" w:color="auto" w:fill="FFFFFF"/>
        </w:rPr>
        <w:t>todos los profesionistas del derecho que deseen ser</w:t>
      </w:r>
      <w:r w:rsidR="00B17758" w:rsidRPr="00417999">
        <w:rPr>
          <w:rFonts w:ascii="Arial" w:hAnsi="Arial" w:cs="Arial"/>
          <w:sz w:val="24"/>
          <w:szCs w:val="24"/>
          <w:shd w:val="clear" w:color="auto" w:fill="FFFFFF"/>
        </w:rPr>
        <w:t xml:space="preserve"> aspirantes </w:t>
      </w:r>
      <w:r w:rsidRPr="00417999">
        <w:rPr>
          <w:rFonts w:ascii="Arial" w:hAnsi="Arial" w:cs="Arial"/>
          <w:sz w:val="24"/>
          <w:szCs w:val="24"/>
          <w:shd w:val="clear" w:color="auto" w:fill="FFFFFF"/>
        </w:rPr>
        <w:t xml:space="preserve">al </w:t>
      </w:r>
      <w:r w:rsidR="00B17758" w:rsidRPr="00417999">
        <w:rPr>
          <w:rFonts w:ascii="Arial" w:hAnsi="Arial" w:cs="Arial"/>
          <w:sz w:val="24"/>
          <w:szCs w:val="24"/>
          <w:shd w:val="clear" w:color="auto" w:fill="FFFFFF"/>
        </w:rPr>
        <w:t>ejercicio de la función pública notarial, e</w:t>
      </w:r>
      <w:r w:rsidRPr="00417999">
        <w:rPr>
          <w:rFonts w:ascii="Arial" w:hAnsi="Arial" w:cs="Arial"/>
          <w:sz w:val="24"/>
          <w:szCs w:val="24"/>
          <w:shd w:val="clear" w:color="auto" w:fill="FFFFFF"/>
        </w:rPr>
        <w:t>stableciendo</w:t>
      </w:r>
      <w:r w:rsidR="00B17758" w:rsidRPr="00417999">
        <w:rPr>
          <w:rFonts w:ascii="Arial" w:hAnsi="Arial" w:cs="Arial"/>
          <w:sz w:val="24"/>
          <w:szCs w:val="24"/>
          <w:shd w:val="clear" w:color="auto" w:fill="FFFFFF"/>
        </w:rPr>
        <w:t xml:space="preserve"> las pruebas o </w:t>
      </w:r>
      <w:r w:rsidR="00611B78" w:rsidRPr="00417999">
        <w:rPr>
          <w:rFonts w:ascii="Arial" w:hAnsi="Arial" w:cs="Arial"/>
          <w:sz w:val="24"/>
          <w:szCs w:val="24"/>
          <w:shd w:val="clear" w:color="auto" w:fill="FFFFFF"/>
        </w:rPr>
        <w:t>exámenes que se estimen oportuno</w:t>
      </w:r>
      <w:r w:rsidR="00B17758" w:rsidRPr="00417999">
        <w:rPr>
          <w:rFonts w:ascii="Arial" w:hAnsi="Arial" w:cs="Arial"/>
          <w:sz w:val="24"/>
          <w:szCs w:val="24"/>
          <w:shd w:val="clear" w:color="auto" w:fill="FFFFFF"/>
        </w:rPr>
        <w:t xml:space="preserve">s, </w:t>
      </w:r>
      <w:r w:rsidR="007A25F1" w:rsidRPr="00417999">
        <w:rPr>
          <w:rFonts w:ascii="Arial" w:hAnsi="Arial" w:cs="Arial"/>
          <w:sz w:val="24"/>
          <w:szCs w:val="24"/>
          <w:shd w:val="clear" w:color="auto" w:fill="FFFFFF"/>
        </w:rPr>
        <w:t>para garantizar de esta manera un servicio de excelencia.</w:t>
      </w:r>
    </w:p>
    <w:p w14:paraId="5CBDF751" w14:textId="77777777" w:rsidR="00D55F08" w:rsidRPr="00417999" w:rsidRDefault="00D55F08" w:rsidP="00417999">
      <w:pPr>
        <w:spacing w:after="0" w:line="340" w:lineRule="exact"/>
        <w:jc w:val="both"/>
        <w:rPr>
          <w:rFonts w:ascii="Arial" w:hAnsi="Arial" w:cs="Arial"/>
          <w:sz w:val="24"/>
          <w:szCs w:val="24"/>
          <w:shd w:val="clear" w:color="auto" w:fill="FFFFFF"/>
        </w:rPr>
      </w:pPr>
    </w:p>
    <w:p w14:paraId="500FDDF8" w14:textId="2B2B3D3E" w:rsidR="007A25F1" w:rsidRPr="00417999" w:rsidRDefault="00B91DB2" w:rsidP="00417999">
      <w:pPr>
        <w:spacing w:after="0" w:line="340" w:lineRule="exact"/>
        <w:jc w:val="both"/>
        <w:rPr>
          <w:rFonts w:ascii="Arial" w:hAnsi="Arial" w:cs="Arial"/>
          <w:bCs/>
          <w:sz w:val="24"/>
          <w:szCs w:val="24"/>
        </w:rPr>
      </w:pPr>
      <w:r w:rsidRPr="00417999">
        <w:rPr>
          <w:rFonts w:ascii="Arial" w:hAnsi="Arial" w:cs="Arial"/>
          <w:bCs/>
          <w:sz w:val="24"/>
          <w:szCs w:val="24"/>
        </w:rPr>
        <w:lastRenderedPageBreak/>
        <w:t>Flexibilizar o eximir los requisitos para acceder a la función notarial,</w:t>
      </w:r>
      <w:r w:rsidR="00F82C83" w:rsidRPr="00417999">
        <w:rPr>
          <w:rFonts w:ascii="Arial" w:hAnsi="Arial" w:cs="Arial"/>
          <w:bCs/>
          <w:sz w:val="24"/>
          <w:szCs w:val="24"/>
        </w:rPr>
        <w:t xml:space="preserve"> se traduc</w:t>
      </w:r>
      <w:r w:rsidR="00A65674" w:rsidRPr="00417999">
        <w:rPr>
          <w:rFonts w:ascii="Arial" w:hAnsi="Arial" w:cs="Arial"/>
          <w:bCs/>
          <w:sz w:val="24"/>
          <w:szCs w:val="24"/>
        </w:rPr>
        <w:t>e</w:t>
      </w:r>
      <w:r w:rsidR="00F82C83" w:rsidRPr="00417999">
        <w:rPr>
          <w:rFonts w:ascii="Arial" w:hAnsi="Arial" w:cs="Arial"/>
          <w:bCs/>
          <w:sz w:val="24"/>
          <w:szCs w:val="24"/>
        </w:rPr>
        <w:t xml:space="preserve"> en corromper y pervertir el acceso a la </w:t>
      </w:r>
      <w:r w:rsidR="00D55F08" w:rsidRPr="00417999">
        <w:rPr>
          <w:rFonts w:ascii="Arial" w:hAnsi="Arial" w:cs="Arial"/>
          <w:bCs/>
          <w:sz w:val="24"/>
          <w:szCs w:val="24"/>
        </w:rPr>
        <w:t>misma</w:t>
      </w:r>
      <w:r w:rsidR="00BF6CB2" w:rsidRPr="00417999">
        <w:rPr>
          <w:rFonts w:ascii="Arial" w:hAnsi="Arial" w:cs="Arial"/>
          <w:bCs/>
          <w:sz w:val="24"/>
          <w:szCs w:val="24"/>
        </w:rPr>
        <w:t xml:space="preserve"> para atender </w:t>
      </w:r>
      <w:r w:rsidR="00753F5D" w:rsidRPr="00417999">
        <w:rPr>
          <w:rFonts w:ascii="Arial" w:hAnsi="Arial" w:cs="Arial"/>
          <w:bCs/>
          <w:sz w:val="24"/>
          <w:szCs w:val="24"/>
        </w:rPr>
        <w:t>intereses políticos</w:t>
      </w:r>
      <w:r w:rsidR="00D002A9" w:rsidRPr="00417999">
        <w:rPr>
          <w:rFonts w:ascii="Arial" w:hAnsi="Arial" w:cs="Arial"/>
          <w:bCs/>
          <w:sz w:val="24"/>
          <w:szCs w:val="24"/>
        </w:rPr>
        <w:t>,</w:t>
      </w:r>
      <w:r w:rsidR="00753F5D" w:rsidRPr="00417999">
        <w:rPr>
          <w:rFonts w:ascii="Arial" w:hAnsi="Arial" w:cs="Arial"/>
          <w:bCs/>
          <w:sz w:val="24"/>
          <w:szCs w:val="24"/>
        </w:rPr>
        <w:t xml:space="preserve"> por encima de los auténticos intereses social</w:t>
      </w:r>
      <w:r w:rsidR="007A25F1" w:rsidRPr="00417999">
        <w:rPr>
          <w:rFonts w:ascii="Arial" w:hAnsi="Arial" w:cs="Arial"/>
          <w:bCs/>
          <w:sz w:val="24"/>
          <w:szCs w:val="24"/>
        </w:rPr>
        <w:t xml:space="preserve">es </w:t>
      </w:r>
      <w:r w:rsidR="00BF6CB2" w:rsidRPr="00417999">
        <w:rPr>
          <w:rFonts w:ascii="Arial" w:hAnsi="Arial" w:cs="Arial"/>
          <w:bCs/>
          <w:sz w:val="24"/>
          <w:szCs w:val="24"/>
        </w:rPr>
        <w:t xml:space="preserve">que debería marcar la ley, con el único fin de </w:t>
      </w:r>
      <w:r w:rsidR="007A25F1" w:rsidRPr="00417999">
        <w:rPr>
          <w:rFonts w:ascii="Arial" w:hAnsi="Arial" w:cs="Arial"/>
          <w:bCs/>
          <w:sz w:val="24"/>
          <w:szCs w:val="24"/>
        </w:rPr>
        <w:t xml:space="preserve">servir; </w:t>
      </w:r>
      <w:r w:rsidR="00B4298B" w:rsidRPr="00417999">
        <w:rPr>
          <w:rFonts w:ascii="Arial" w:hAnsi="Arial" w:cs="Arial"/>
          <w:bCs/>
          <w:sz w:val="24"/>
          <w:szCs w:val="24"/>
        </w:rPr>
        <w:t>s</w:t>
      </w:r>
      <w:r w:rsidR="007A25F1" w:rsidRPr="00417999">
        <w:rPr>
          <w:rFonts w:ascii="Arial" w:hAnsi="Arial" w:cs="Arial"/>
          <w:bCs/>
          <w:sz w:val="24"/>
          <w:szCs w:val="24"/>
        </w:rPr>
        <w:t xml:space="preserve">e estaría siguiendo una senda que iría en contra </w:t>
      </w:r>
      <w:r w:rsidR="00753F5D" w:rsidRPr="00417999">
        <w:rPr>
          <w:rFonts w:ascii="Arial" w:hAnsi="Arial" w:cs="Arial"/>
          <w:bCs/>
          <w:sz w:val="24"/>
          <w:szCs w:val="24"/>
        </w:rPr>
        <w:t>de la seguridad jurídica y patrimonial de los mexiquenses</w:t>
      </w:r>
      <w:r w:rsidR="007A25F1" w:rsidRPr="00417999">
        <w:rPr>
          <w:rFonts w:ascii="Arial" w:hAnsi="Arial" w:cs="Arial"/>
          <w:bCs/>
          <w:sz w:val="24"/>
          <w:szCs w:val="24"/>
        </w:rPr>
        <w:t>, más</w:t>
      </w:r>
      <w:r w:rsidR="00D002A9" w:rsidRPr="00417999">
        <w:rPr>
          <w:rFonts w:ascii="Arial" w:hAnsi="Arial" w:cs="Arial"/>
          <w:bCs/>
          <w:sz w:val="24"/>
          <w:szCs w:val="24"/>
        </w:rPr>
        <w:t xml:space="preserve"> que para lo que fue</w:t>
      </w:r>
      <w:r w:rsidR="007A25F1" w:rsidRPr="00417999">
        <w:rPr>
          <w:rFonts w:ascii="Arial" w:hAnsi="Arial" w:cs="Arial"/>
          <w:bCs/>
          <w:sz w:val="24"/>
          <w:szCs w:val="24"/>
        </w:rPr>
        <w:t xml:space="preserve"> diseñado el Notariado.</w:t>
      </w:r>
    </w:p>
    <w:p w14:paraId="57D3D220" w14:textId="77777777" w:rsidR="0057575D" w:rsidRPr="00417999" w:rsidRDefault="0057575D" w:rsidP="00417999">
      <w:pPr>
        <w:spacing w:after="0" w:line="340" w:lineRule="exact"/>
        <w:jc w:val="both"/>
        <w:rPr>
          <w:rFonts w:ascii="Arial" w:hAnsi="Arial" w:cs="Arial"/>
          <w:bCs/>
          <w:sz w:val="24"/>
          <w:szCs w:val="24"/>
        </w:rPr>
      </w:pPr>
    </w:p>
    <w:p w14:paraId="3F9612DF" w14:textId="708626EF" w:rsidR="00E2286F" w:rsidRPr="00417999" w:rsidRDefault="00B47F9A" w:rsidP="00417999">
      <w:pPr>
        <w:spacing w:after="0" w:line="340" w:lineRule="exact"/>
        <w:jc w:val="both"/>
        <w:rPr>
          <w:rFonts w:ascii="Arial" w:hAnsi="Arial" w:cs="Arial"/>
          <w:sz w:val="24"/>
          <w:szCs w:val="24"/>
          <w:shd w:val="clear" w:color="auto" w:fill="FFFFFF"/>
        </w:rPr>
      </w:pPr>
      <w:r w:rsidRPr="00417999">
        <w:rPr>
          <w:rFonts w:ascii="Arial" w:hAnsi="Arial" w:cs="Arial"/>
          <w:bCs/>
          <w:sz w:val="24"/>
          <w:szCs w:val="24"/>
        </w:rPr>
        <w:t xml:space="preserve">Es una necesidad que nuestras leyes obedezcan a las </w:t>
      </w:r>
      <w:r w:rsidR="003102E4" w:rsidRPr="00417999">
        <w:rPr>
          <w:rFonts w:ascii="Arial" w:hAnsi="Arial" w:cs="Arial"/>
          <w:bCs/>
          <w:sz w:val="24"/>
          <w:szCs w:val="24"/>
        </w:rPr>
        <w:t>demandas</w:t>
      </w:r>
      <w:r w:rsidRPr="00417999">
        <w:rPr>
          <w:rFonts w:ascii="Arial" w:hAnsi="Arial" w:cs="Arial"/>
          <w:bCs/>
          <w:sz w:val="24"/>
          <w:szCs w:val="24"/>
        </w:rPr>
        <w:t xml:space="preserve"> de la ciudadanía del Estado, y corresponda a los momentos sociales y políticos que estamos viviendo, por  lo que las reformas que se plantean a la </w:t>
      </w:r>
      <w:r w:rsidR="00EC7018" w:rsidRPr="00417999">
        <w:rPr>
          <w:rFonts w:ascii="Arial" w:hAnsi="Arial" w:cs="Arial"/>
          <w:bCs/>
          <w:sz w:val="24"/>
          <w:szCs w:val="24"/>
        </w:rPr>
        <w:t xml:space="preserve">Ley </w:t>
      </w:r>
      <w:r w:rsidRPr="00417999">
        <w:rPr>
          <w:rFonts w:ascii="Arial" w:hAnsi="Arial" w:cs="Arial"/>
          <w:bCs/>
          <w:sz w:val="24"/>
          <w:szCs w:val="24"/>
        </w:rPr>
        <w:t>del Notariado del Estado de México</w:t>
      </w:r>
      <w:r w:rsidR="00EC7018" w:rsidRPr="00417999">
        <w:rPr>
          <w:rFonts w:ascii="Arial" w:hAnsi="Arial" w:cs="Arial"/>
          <w:bCs/>
          <w:sz w:val="24"/>
          <w:szCs w:val="24"/>
        </w:rPr>
        <w:t xml:space="preserve"> son congruentes con </w:t>
      </w:r>
      <w:r w:rsidR="009A5412" w:rsidRPr="00417999">
        <w:rPr>
          <w:rFonts w:ascii="Arial" w:hAnsi="Arial" w:cs="Arial"/>
          <w:bCs/>
          <w:sz w:val="24"/>
          <w:szCs w:val="24"/>
        </w:rPr>
        <w:t>esta</w:t>
      </w:r>
      <w:r w:rsidR="00EC7018" w:rsidRPr="00417999">
        <w:rPr>
          <w:rFonts w:ascii="Arial" w:hAnsi="Arial" w:cs="Arial"/>
          <w:bCs/>
          <w:sz w:val="24"/>
          <w:szCs w:val="24"/>
        </w:rPr>
        <w:t xml:space="preserve"> transformación</w:t>
      </w:r>
      <w:r w:rsidR="009A5412" w:rsidRPr="00417999">
        <w:rPr>
          <w:rFonts w:ascii="Arial" w:hAnsi="Arial" w:cs="Arial"/>
          <w:bCs/>
          <w:sz w:val="24"/>
          <w:szCs w:val="24"/>
        </w:rPr>
        <w:t xml:space="preserve"> y van encaminadas  a combatir la corrupción, garantizar el óptimo ejercicio profesional de </w:t>
      </w:r>
      <w:r w:rsidR="00611B78" w:rsidRPr="00417999">
        <w:rPr>
          <w:rFonts w:ascii="Arial" w:hAnsi="Arial" w:cs="Arial"/>
          <w:bCs/>
          <w:sz w:val="24"/>
          <w:szCs w:val="24"/>
        </w:rPr>
        <w:t xml:space="preserve">las y los Notarios Públicos, </w:t>
      </w:r>
      <w:r w:rsidR="009A5412" w:rsidRPr="00417999">
        <w:rPr>
          <w:rFonts w:ascii="Arial" w:hAnsi="Arial" w:cs="Arial"/>
          <w:bCs/>
          <w:sz w:val="24"/>
          <w:szCs w:val="24"/>
        </w:rPr>
        <w:t xml:space="preserve">pero sobre todo de cumplir con la sociedad al darle la certeza de que quienes </w:t>
      </w:r>
      <w:r w:rsidR="00611B78" w:rsidRPr="00417999">
        <w:rPr>
          <w:rFonts w:ascii="Arial" w:hAnsi="Arial" w:cs="Arial"/>
          <w:bCs/>
          <w:sz w:val="24"/>
          <w:szCs w:val="24"/>
        </w:rPr>
        <w:t>se encuentren desempeñando tales</w:t>
      </w:r>
      <w:r w:rsidR="009A5412" w:rsidRPr="00417999">
        <w:rPr>
          <w:rFonts w:ascii="Arial" w:hAnsi="Arial" w:cs="Arial"/>
          <w:bCs/>
          <w:sz w:val="24"/>
          <w:szCs w:val="24"/>
        </w:rPr>
        <w:t xml:space="preserve"> funciones son las personas más idóneas</w:t>
      </w:r>
      <w:r w:rsidR="00753F5D" w:rsidRPr="00417999">
        <w:rPr>
          <w:rFonts w:ascii="Arial" w:hAnsi="Arial" w:cs="Arial"/>
          <w:sz w:val="24"/>
          <w:szCs w:val="24"/>
          <w:shd w:val="clear" w:color="auto" w:fill="FFFFFF"/>
        </w:rPr>
        <w:t xml:space="preserve">, estableciendo </w:t>
      </w:r>
      <w:r w:rsidR="009A5412" w:rsidRPr="00417999">
        <w:rPr>
          <w:rFonts w:ascii="Arial" w:hAnsi="Arial" w:cs="Arial"/>
          <w:sz w:val="24"/>
          <w:szCs w:val="24"/>
          <w:shd w:val="clear" w:color="auto" w:fill="FFFFFF"/>
        </w:rPr>
        <w:t>par</w:t>
      </w:r>
      <w:r w:rsidR="00753F5D" w:rsidRPr="00417999">
        <w:rPr>
          <w:rFonts w:ascii="Arial" w:hAnsi="Arial" w:cs="Arial"/>
          <w:sz w:val="24"/>
          <w:szCs w:val="24"/>
          <w:shd w:val="clear" w:color="auto" w:fill="FFFFFF"/>
        </w:rPr>
        <w:t>a</w:t>
      </w:r>
      <w:r w:rsidR="00611B78" w:rsidRPr="00417999">
        <w:rPr>
          <w:rFonts w:ascii="Arial" w:hAnsi="Arial" w:cs="Arial"/>
          <w:sz w:val="24"/>
          <w:szCs w:val="24"/>
          <w:shd w:val="clear" w:color="auto" w:fill="FFFFFF"/>
        </w:rPr>
        <w:t xml:space="preserve"> ese</w:t>
      </w:r>
      <w:r w:rsidR="00753F5D" w:rsidRPr="00417999">
        <w:rPr>
          <w:rFonts w:ascii="Arial" w:hAnsi="Arial" w:cs="Arial"/>
          <w:sz w:val="24"/>
          <w:szCs w:val="24"/>
          <w:shd w:val="clear" w:color="auto" w:fill="FFFFFF"/>
        </w:rPr>
        <w:t xml:space="preserve"> fin</w:t>
      </w:r>
      <w:r w:rsidR="009A5412" w:rsidRPr="00417999">
        <w:rPr>
          <w:rFonts w:ascii="Arial" w:hAnsi="Arial" w:cs="Arial"/>
          <w:sz w:val="24"/>
          <w:szCs w:val="24"/>
          <w:shd w:val="clear" w:color="auto" w:fill="FFFFFF"/>
        </w:rPr>
        <w:t>,</w:t>
      </w:r>
      <w:r w:rsidR="00EC3C7C" w:rsidRPr="00417999">
        <w:rPr>
          <w:rFonts w:ascii="Arial" w:hAnsi="Arial" w:cs="Arial"/>
          <w:sz w:val="24"/>
          <w:szCs w:val="24"/>
          <w:shd w:val="clear" w:color="auto" w:fill="FFFFFF"/>
        </w:rPr>
        <w:t xml:space="preserve"> filtros y mecanismos</w:t>
      </w:r>
      <w:r w:rsidR="00753F5D" w:rsidRPr="00417999">
        <w:rPr>
          <w:rFonts w:ascii="Arial" w:hAnsi="Arial" w:cs="Arial"/>
          <w:sz w:val="24"/>
          <w:szCs w:val="24"/>
          <w:shd w:val="clear" w:color="auto" w:fill="FFFFFF"/>
        </w:rPr>
        <w:t xml:space="preserve"> que se estimen oportunos, exigiendo en todo caso a </w:t>
      </w:r>
      <w:r w:rsidR="00611B78" w:rsidRPr="00417999">
        <w:rPr>
          <w:rFonts w:ascii="Arial" w:hAnsi="Arial" w:cs="Arial"/>
          <w:sz w:val="24"/>
          <w:szCs w:val="24"/>
          <w:shd w:val="clear" w:color="auto" w:fill="FFFFFF"/>
        </w:rPr>
        <w:t xml:space="preserve">las y </w:t>
      </w:r>
      <w:r w:rsidR="00753F5D" w:rsidRPr="00417999">
        <w:rPr>
          <w:rFonts w:ascii="Arial" w:hAnsi="Arial" w:cs="Arial"/>
          <w:sz w:val="24"/>
          <w:szCs w:val="24"/>
          <w:shd w:val="clear" w:color="auto" w:fill="FFFFFF"/>
        </w:rPr>
        <w:t>los candidatos el título de graduado o licenciado e</w:t>
      </w:r>
      <w:r w:rsidR="00611B78" w:rsidRPr="00417999">
        <w:rPr>
          <w:rFonts w:ascii="Arial" w:hAnsi="Arial" w:cs="Arial"/>
          <w:sz w:val="24"/>
          <w:szCs w:val="24"/>
          <w:shd w:val="clear" w:color="auto" w:fill="FFFFFF"/>
        </w:rPr>
        <w:t>n D</w:t>
      </w:r>
      <w:r w:rsidR="00753F5D" w:rsidRPr="00417999">
        <w:rPr>
          <w:rFonts w:ascii="Arial" w:hAnsi="Arial" w:cs="Arial"/>
          <w:sz w:val="24"/>
          <w:szCs w:val="24"/>
          <w:shd w:val="clear" w:color="auto" w:fill="FFFFFF"/>
        </w:rPr>
        <w:t>erecho y una alta calificación jurídica.</w:t>
      </w:r>
    </w:p>
    <w:p w14:paraId="639EDB92" w14:textId="77777777" w:rsidR="00193B59" w:rsidRPr="00417999" w:rsidRDefault="00193B59" w:rsidP="00417999">
      <w:pPr>
        <w:spacing w:after="0" w:line="340" w:lineRule="exact"/>
        <w:jc w:val="both"/>
        <w:rPr>
          <w:rFonts w:ascii="Arial" w:hAnsi="Arial" w:cs="Arial"/>
          <w:bCs/>
          <w:sz w:val="24"/>
          <w:szCs w:val="24"/>
        </w:rPr>
      </w:pPr>
    </w:p>
    <w:p w14:paraId="74066910" w14:textId="6144A7D4" w:rsidR="00D232CA" w:rsidRPr="00417999" w:rsidRDefault="00D96720" w:rsidP="00417999">
      <w:pPr>
        <w:spacing w:after="0" w:line="340" w:lineRule="exact"/>
        <w:jc w:val="both"/>
        <w:rPr>
          <w:rFonts w:ascii="Arial" w:hAnsi="Arial" w:cs="Arial"/>
          <w:b/>
          <w:sz w:val="24"/>
          <w:szCs w:val="24"/>
          <w:lang w:val="es-ES"/>
        </w:rPr>
      </w:pPr>
      <w:r w:rsidRPr="00417999">
        <w:rPr>
          <w:rFonts w:ascii="Arial" w:hAnsi="Arial" w:cs="Arial"/>
          <w:sz w:val="24"/>
          <w:szCs w:val="24"/>
        </w:rPr>
        <w:t>Por lo expuesto, se somete a la consideración de esta Hono</w:t>
      </w:r>
      <w:r w:rsidR="00611B78" w:rsidRPr="00417999">
        <w:rPr>
          <w:rFonts w:ascii="Arial" w:hAnsi="Arial" w:cs="Arial"/>
          <w:sz w:val="24"/>
          <w:szCs w:val="24"/>
        </w:rPr>
        <w:t>rable Legislatura, la presente i</w:t>
      </w:r>
      <w:r w:rsidRPr="00417999">
        <w:rPr>
          <w:rFonts w:ascii="Arial" w:hAnsi="Arial" w:cs="Arial"/>
          <w:sz w:val="24"/>
          <w:szCs w:val="24"/>
        </w:rPr>
        <w:t>niciativa, para efecto de que, si se considera procedente, se admita a trámite, para su análisis, discusión y, en su caso, aprobación.</w:t>
      </w:r>
      <w:r w:rsidRPr="00417999">
        <w:rPr>
          <w:rFonts w:ascii="Arial" w:hAnsi="Arial" w:cs="Arial"/>
          <w:b/>
          <w:sz w:val="24"/>
          <w:szCs w:val="24"/>
          <w:lang w:val="es-ES"/>
        </w:rPr>
        <w:t xml:space="preserve"> </w:t>
      </w:r>
    </w:p>
    <w:p w14:paraId="34F98206" w14:textId="52C393B1" w:rsidR="00D232CA" w:rsidRPr="00417999" w:rsidRDefault="00D232CA" w:rsidP="00417999">
      <w:pPr>
        <w:spacing w:after="0" w:line="340" w:lineRule="exact"/>
        <w:jc w:val="center"/>
        <w:rPr>
          <w:rFonts w:ascii="Arial" w:hAnsi="Arial" w:cs="Arial"/>
          <w:b/>
          <w:sz w:val="24"/>
          <w:szCs w:val="24"/>
          <w:lang w:val="es-ES"/>
        </w:rPr>
      </w:pPr>
    </w:p>
    <w:p w14:paraId="3405BC20" w14:textId="681E9E5B" w:rsidR="00611B78" w:rsidRPr="00417999" w:rsidRDefault="00611B78" w:rsidP="00417999">
      <w:pPr>
        <w:spacing w:after="0" w:line="340" w:lineRule="exact"/>
        <w:jc w:val="center"/>
        <w:rPr>
          <w:rFonts w:ascii="Arial" w:hAnsi="Arial" w:cs="Arial"/>
          <w:b/>
          <w:sz w:val="24"/>
          <w:szCs w:val="24"/>
          <w:lang w:val="es-ES"/>
        </w:rPr>
      </w:pPr>
    </w:p>
    <w:p w14:paraId="79ADE571" w14:textId="77777777" w:rsidR="00611B78" w:rsidRPr="00417999" w:rsidRDefault="00611B78" w:rsidP="00417999">
      <w:pPr>
        <w:spacing w:after="0" w:line="340" w:lineRule="exact"/>
        <w:jc w:val="center"/>
        <w:rPr>
          <w:rFonts w:ascii="Arial" w:hAnsi="Arial" w:cs="Arial"/>
          <w:b/>
          <w:sz w:val="24"/>
          <w:szCs w:val="24"/>
          <w:lang w:val="es-ES"/>
        </w:rPr>
      </w:pPr>
    </w:p>
    <w:p w14:paraId="6444ACB4" w14:textId="6BDDD42D" w:rsidR="00DD5C1D" w:rsidRPr="00417999" w:rsidRDefault="008A5F16" w:rsidP="00417999">
      <w:pPr>
        <w:spacing w:after="0" w:line="340" w:lineRule="exact"/>
        <w:jc w:val="center"/>
        <w:rPr>
          <w:rFonts w:ascii="Arial" w:hAnsi="Arial" w:cs="Arial"/>
          <w:b/>
          <w:sz w:val="24"/>
          <w:szCs w:val="24"/>
          <w:lang w:val="es-ES"/>
        </w:rPr>
      </w:pPr>
      <w:r w:rsidRPr="00417999">
        <w:rPr>
          <w:rFonts w:ascii="Arial" w:hAnsi="Arial" w:cs="Arial"/>
          <w:b/>
          <w:sz w:val="24"/>
          <w:szCs w:val="24"/>
          <w:lang w:val="es-ES"/>
        </w:rPr>
        <w:t>A T E N T A M E N T E</w:t>
      </w:r>
    </w:p>
    <w:p w14:paraId="3821A182" w14:textId="1CC53FEB" w:rsidR="008A5F16" w:rsidRPr="00417999" w:rsidRDefault="008A5F16" w:rsidP="00417999">
      <w:pPr>
        <w:spacing w:after="0" w:line="340" w:lineRule="exact"/>
        <w:jc w:val="center"/>
        <w:rPr>
          <w:rFonts w:ascii="Arial" w:hAnsi="Arial" w:cs="Arial"/>
          <w:b/>
          <w:sz w:val="24"/>
          <w:szCs w:val="24"/>
          <w:lang w:val="es-ES"/>
        </w:rPr>
      </w:pPr>
    </w:p>
    <w:p w14:paraId="5631CF45" w14:textId="77777777" w:rsidR="00611B78" w:rsidRPr="00417999" w:rsidRDefault="00611B78" w:rsidP="00417999">
      <w:pPr>
        <w:spacing w:after="0" w:line="340" w:lineRule="exact"/>
        <w:jc w:val="center"/>
        <w:rPr>
          <w:rFonts w:ascii="Arial" w:hAnsi="Arial" w:cs="Arial"/>
          <w:b/>
          <w:sz w:val="24"/>
          <w:szCs w:val="24"/>
          <w:lang w:val="es-ES"/>
        </w:rPr>
      </w:pPr>
    </w:p>
    <w:p w14:paraId="7321DADD" w14:textId="77777777" w:rsidR="008A5F16" w:rsidRPr="00417999" w:rsidRDefault="008A5F16" w:rsidP="00417999">
      <w:pPr>
        <w:spacing w:after="0" w:line="340" w:lineRule="exact"/>
        <w:jc w:val="center"/>
        <w:rPr>
          <w:rFonts w:ascii="Arial" w:hAnsi="Arial" w:cs="Arial"/>
          <w:b/>
          <w:sz w:val="24"/>
          <w:szCs w:val="24"/>
          <w:lang w:val="es-ES"/>
        </w:rPr>
      </w:pPr>
    </w:p>
    <w:p w14:paraId="7D3DC613" w14:textId="61B11946" w:rsidR="008A5F16" w:rsidRPr="00417999" w:rsidRDefault="008A5F16" w:rsidP="00417999">
      <w:pPr>
        <w:spacing w:after="0" w:line="340" w:lineRule="exact"/>
        <w:jc w:val="center"/>
        <w:rPr>
          <w:rFonts w:ascii="Arial" w:hAnsi="Arial" w:cs="Arial"/>
          <w:b/>
          <w:sz w:val="24"/>
          <w:szCs w:val="24"/>
          <w:lang w:val="es-ES"/>
        </w:rPr>
      </w:pPr>
      <w:r w:rsidRPr="00417999">
        <w:rPr>
          <w:rFonts w:ascii="Arial" w:hAnsi="Arial" w:cs="Arial"/>
          <w:b/>
          <w:sz w:val="24"/>
          <w:szCs w:val="24"/>
          <w:lang w:val="es-ES"/>
        </w:rPr>
        <w:t>DIP. MÓNICA ANGÉLICA ALVAREZ NEMER</w:t>
      </w:r>
    </w:p>
    <w:p w14:paraId="74D63D3A" w14:textId="2A1ABB32" w:rsidR="008A5F16" w:rsidRPr="00417999" w:rsidRDefault="008A5F16" w:rsidP="00417999">
      <w:pPr>
        <w:spacing w:after="0" w:line="340" w:lineRule="exact"/>
        <w:jc w:val="center"/>
        <w:rPr>
          <w:rFonts w:ascii="Arial" w:hAnsi="Arial" w:cs="Arial"/>
          <w:b/>
          <w:sz w:val="24"/>
          <w:szCs w:val="24"/>
          <w:lang w:val="es-ES"/>
        </w:rPr>
      </w:pPr>
      <w:r w:rsidRPr="00417999">
        <w:rPr>
          <w:rFonts w:ascii="Arial" w:hAnsi="Arial" w:cs="Arial"/>
          <w:b/>
          <w:sz w:val="24"/>
          <w:szCs w:val="24"/>
          <w:lang w:val="es-ES"/>
        </w:rPr>
        <w:t>DISTRITO XXXIV TOLUCA</w:t>
      </w:r>
    </w:p>
    <w:p w14:paraId="5E8C3492" w14:textId="44A4DF57" w:rsidR="00611B78" w:rsidRPr="00417999" w:rsidRDefault="00611B78" w:rsidP="00417999">
      <w:pPr>
        <w:spacing w:after="0" w:line="340" w:lineRule="exact"/>
        <w:jc w:val="center"/>
        <w:rPr>
          <w:rFonts w:ascii="Arial" w:hAnsi="Arial" w:cs="Arial"/>
          <w:b/>
          <w:sz w:val="24"/>
          <w:szCs w:val="24"/>
          <w:lang w:val="es-ES"/>
        </w:rPr>
      </w:pPr>
    </w:p>
    <w:p w14:paraId="0418D2F8" w14:textId="77777777" w:rsidR="00611B78" w:rsidRPr="00417999" w:rsidRDefault="00611B78" w:rsidP="00417999">
      <w:pPr>
        <w:spacing w:after="0" w:line="340" w:lineRule="exact"/>
        <w:jc w:val="center"/>
        <w:rPr>
          <w:rFonts w:ascii="Arial" w:hAnsi="Arial" w:cs="Arial"/>
          <w:b/>
          <w:sz w:val="24"/>
          <w:szCs w:val="24"/>
          <w:lang w:val="es-ES"/>
        </w:rPr>
      </w:pPr>
    </w:p>
    <w:p w14:paraId="47C07226" w14:textId="17DBFB04" w:rsidR="00611B78" w:rsidRPr="00417999" w:rsidRDefault="00611B78" w:rsidP="00417999">
      <w:pPr>
        <w:rPr>
          <w:rFonts w:ascii="Arial" w:hAnsi="Arial" w:cs="Arial"/>
          <w:b/>
          <w:sz w:val="24"/>
          <w:szCs w:val="24"/>
          <w:lang w:val="es-ES"/>
        </w:rPr>
      </w:pPr>
      <w:r w:rsidRPr="00417999">
        <w:rPr>
          <w:rFonts w:ascii="Arial" w:hAnsi="Arial" w:cs="Arial"/>
          <w:b/>
          <w:sz w:val="24"/>
          <w:szCs w:val="24"/>
          <w:lang w:val="es-ES"/>
        </w:rPr>
        <w:br w:type="page"/>
      </w:r>
    </w:p>
    <w:p w14:paraId="1923BAE1" w14:textId="77777777" w:rsidR="00AE7D17" w:rsidRPr="00417999" w:rsidRDefault="00AE7D17" w:rsidP="00417999">
      <w:pPr>
        <w:spacing w:after="0" w:line="340" w:lineRule="exact"/>
        <w:jc w:val="center"/>
        <w:rPr>
          <w:rFonts w:ascii="Arial" w:hAnsi="Arial" w:cs="Arial"/>
          <w:b/>
          <w:sz w:val="24"/>
          <w:szCs w:val="24"/>
        </w:rPr>
      </w:pPr>
      <w:r w:rsidRPr="00417999">
        <w:rPr>
          <w:rFonts w:ascii="Arial" w:hAnsi="Arial" w:cs="Arial"/>
          <w:b/>
          <w:sz w:val="24"/>
          <w:szCs w:val="24"/>
        </w:rPr>
        <w:lastRenderedPageBreak/>
        <w:t>PROYECTO DE DECRETO</w:t>
      </w:r>
    </w:p>
    <w:p w14:paraId="0AC4FF3E" w14:textId="77777777" w:rsidR="00AE7D17" w:rsidRPr="00417999" w:rsidRDefault="00AE7D17" w:rsidP="00417999">
      <w:pPr>
        <w:spacing w:after="0" w:line="340" w:lineRule="exact"/>
        <w:jc w:val="both"/>
        <w:rPr>
          <w:rFonts w:ascii="Arial" w:hAnsi="Arial" w:cs="Arial"/>
          <w:sz w:val="24"/>
          <w:szCs w:val="24"/>
        </w:rPr>
      </w:pPr>
    </w:p>
    <w:p w14:paraId="133A9B27" w14:textId="735D9D3A" w:rsidR="00AE7D17" w:rsidRPr="00417999" w:rsidRDefault="00AE7D17" w:rsidP="00417999">
      <w:pPr>
        <w:spacing w:after="0" w:line="340" w:lineRule="exact"/>
        <w:jc w:val="both"/>
        <w:rPr>
          <w:rFonts w:ascii="Arial" w:hAnsi="Arial" w:cs="Arial"/>
          <w:sz w:val="24"/>
          <w:szCs w:val="24"/>
        </w:rPr>
      </w:pPr>
      <w:r w:rsidRPr="00417999">
        <w:rPr>
          <w:rFonts w:ascii="Arial" w:hAnsi="Arial" w:cs="Arial"/>
          <w:b/>
          <w:sz w:val="24"/>
          <w:szCs w:val="24"/>
        </w:rPr>
        <w:t xml:space="preserve">ARTÍCULO </w:t>
      </w:r>
      <w:r w:rsidR="00215F33" w:rsidRPr="00417999">
        <w:rPr>
          <w:rFonts w:ascii="Arial" w:hAnsi="Arial" w:cs="Arial"/>
          <w:b/>
          <w:sz w:val="24"/>
          <w:szCs w:val="24"/>
        </w:rPr>
        <w:t>ÚNICO</w:t>
      </w:r>
      <w:r w:rsidRPr="00417999">
        <w:rPr>
          <w:rFonts w:ascii="Arial" w:hAnsi="Arial" w:cs="Arial"/>
          <w:b/>
          <w:sz w:val="24"/>
          <w:szCs w:val="24"/>
        </w:rPr>
        <w:t>.</w:t>
      </w:r>
      <w:r w:rsidRPr="00417999">
        <w:rPr>
          <w:rFonts w:ascii="Arial" w:hAnsi="Arial" w:cs="Arial"/>
          <w:sz w:val="24"/>
          <w:szCs w:val="24"/>
        </w:rPr>
        <w:t xml:space="preserve"> </w:t>
      </w:r>
      <w:r w:rsidR="00665EE2" w:rsidRPr="00417999">
        <w:rPr>
          <w:rFonts w:ascii="Arial" w:hAnsi="Arial" w:cs="Arial"/>
          <w:b/>
          <w:sz w:val="24"/>
          <w:szCs w:val="24"/>
        </w:rPr>
        <w:t>Se reforman</w:t>
      </w:r>
      <w:r w:rsidR="00665EE2" w:rsidRPr="00417999">
        <w:rPr>
          <w:rFonts w:ascii="Arial" w:hAnsi="Arial" w:cs="Arial"/>
          <w:sz w:val="24"/>
          <w:szCs w:val="24"/>
        </w:rPr>
        <w:t xml:space="preserve"> </w:t>
      </w:r>
      <w:r w:rsidR="00D452DF" w:rsidRPr="00417999">
        <w:rPr>
          <w:rFonts w:ascii="Arial" w:hAnsi="Arial" w:cs="Arial"/>
          <w:sz w:val="24"/>
          <w:szCs w:val="24"/>
        </w:rPr>
        <w:t>el párrafo primero y las fraccio</w:t>
      </w:r>
      <w:r w:rsidR="00611B78" w:rsidRPr="00417999">
        <w:rPr>
          <w:rFonts w:ascii="Arial" w:hAnsi="Arial" w:cs="Arial"/>
          <w:sz w:val="24"/>
          <w:szCs w:val="24"/>
        </w:rPr>
        <w:t>nes III, IV, V, VI, VII y VIII</w:t>
      </w:r>
      <w:r w:rsidR="00D452DF" w:rsidRPr="00417999">
        <w:rPr>
          <w:rFonts w:ascii="Arial" w:hAnsi="Arial" w:cs="Arial"/>
          <w:sz w:val="24"/>
          <w:szCs w:val="24"/>
        </w:rPr>
        <w:t xml:space="preserve"> del artículo 11; </w:t>
      </w:r>
      <w:r w:rsidR="007E7498" w:rsidRPr="00417999">
        <w:rPr>
          <w:rFonts w:ascii="Arial" w:hAnsi="Arial" w:cs="Arial"/>
          <w:sz w:val="24"/>
          <w:szCs w:val="24"/>
        </w:rPr>
        <w:t xml:space="preserve">el párrafo primero y </w:t>
      </w:r>
      <w:r w:rsidR="00D452DF" w:rsidRPr="00417999">
        <w:rPr>
          <w:rFonts w:ascii="Arial" w:hAnsi="Arial" w:cs="Arial"/>
          <w:sz w:val="24"/>
          <w:szCs w:val="24"/>
        </w:rPr>
        <w:t>la fracción I del artículo 13; el párrafo pr</w:t>
      </w:r>
      <w:r w:rsidR="00611B78" w:rsidRPr="00417999">
        <w:rPr>
          <w:rFonts w:ascii="Arial" w:hAnsi="Arial" w:cs="Arial"/>
          <w:sz w:val="24"/>
          <w:szCs w:val="24"/>
        </w:rPr>
        <w:t>imero y segundo del artículo 14; el artículo 15};</w:t>
      </w:r>
      <w:r w:rsidR="00EC3C7C" w:rsidRPr="00417999">
        <w:rPr>
          <w:rFonts w:ascii="Arial" w:hAnsi="Arial" w:cs="Arial"/>
          <w:sz w:val="24"/>
          <w:szCs w:val="24"/>
        </w:rPr>
        <w:t xml:space="preserve"> </w:t>
      </w:r>
      <w:r w:rsidR="00611B78" w:rsidRPr="00417999">
        <w:rPr>
          <w:rFonts w:ascii="Arial" w:hAnsi="Arial" w:cs="Arial"/>
          <w:sz w:val="24"/>
          <w:szCs w:val="24"/>
        </w:rPr>
        <w:t xml:space="preserve">el </w:t>
      </w:r>
      <w:r w:rsidR="00EC3C7C" w:rsidRPr="00417999">
        <w:rPr>
          <w:rFonts w:ascii="Arial" w:hAnsi="Arial" w:cs="Arial"/>
          <w:sz w:val="24"/>
          <w:szCs w:val="24"/>
        </w:rPr>
        <w:t>artículo</w:t>
      </w:r>
      <w:r w:rsidR="00611B78" w:rsidRPr="00417999">
        <w:rPr>
          <w:rFonts w:ascii="Arial" w:hAnsi="Arial" w:cs="Arial"/>
          <w:sz w:val="24"/>
          <w:szCs w:val="24"/>
        </w:rPr>
        <w:t xml:space="preserve"> 16;</w:t>
      </w:r>
      <w:r w:rsidR="00D452DF" w:rsidRPr="00417999">
        <w:rPr>
          <w:rFonts w:ascii="Arial" w:hAnsi="Arial" w:cs="Arial"/>
          <w:sz w:val="24"/>
          <w:szCs w:val="24"/>
        </w:rPr>
        <w:t xml:space="preserve"> la fracción I del artículo 40; el artículo 46; el párrafo segundo del artículo 49 y el artículo 149; </w:t>
      </w:r>
      <w:r w:rsidR="00D452DF" w:rsidRPr="00417999">
        <w:rPr>
          <w:rFonts w:ascii="Arial" w:hAnsi="Arial" w:cs="Arial"/>
          <w:b/>
          <w:sz w:val="24"/>
          <w:szCs w:val="24"/>
        </w:rPr>
        <w:t>se adicionan</w:t>
      </w:r>
      <w:r w:rsidR="00D452DF" w:rsidRPr="00417999">
        <w:rPr>
          <w:rFonts w:ascii="Arial" w:hAnsi="Arial" w:cs="Arial"/>
          <w:sz w:val="24"/>
          <w:szCs w:val="24"/>
        </w:rPr>
        <w:t xml:space="preserve"> las fracciones VIII a </w:t>
      </w:r>
      <w:r w:rsidR="00611B78" w:rsidRPr="00417999">
        <w:rPr>
          <w:rFonts w:ascii="Arial" w:hAnsi="Arial" w:cs="Arial"/>
          <w:sz w:val="24"/>
          <w:szCs w:val="24"/>
        </w:rPr>
        <w:t xml:space="preserve">la </w:t>
      </w:r>
      <w:r w:rsidR="00D452DF" w:rsidRPr="00417999">
        <w:rPr>
          <w:rFonts w:ascii="Arial" w:hAnsi="Arial" w:cs="Arial"/>
          <w:sz w:val="24"/>
          <w:szCs w:val="24"/>
        </w:rPr>
        <w:t>XX</w:t>
      </w:r>
      <w:r w:rsidR="005D4932">
        <w:rPr>
          <w:rFonts w:ascii="Arial" w:hAnsi="Arial" w:cs="Arial"/>
          <w:sz w:val="24"/>
          <w:szCs w:val="24"/>
        </w:rPr>
        <w:t>I</w:t>
      </w:r>
      <w:r w:rsidR="00D452DF" w:rsidRPr="00417999">
        <w:rPr>
          <w:rFonts w:ascii="Arial" w:hAnsi="Arial" w:cs="Arial"/>
          <w:sz w:val="24"/>
          <w:szCs w:val="24"/>
        </w:rPr>
        <w:t xml:space="preserve"> del artículo 3;</w:t>
      </w:r>
      <w:r w:rsidR="00D452DF" w:rsidRPr="00417999">
        <w:t xml:space="preserve"> </w:t>
      </w:r>
      <w:r w:rsidR="00D452DF" w:rsidRPr="00417999">
        <w:rPr>
          <w:rFonts w:ascii="Arial" w:hAnsi="Arial" w:cs="Arial"/>
          <w:sz w:val="24"/>
          <w:szCs w:val="24"/>
        </w:rPr>
        <w:t>la fracción IV BIS y la fracción XII al artículo 11</w:t>
      </w:r>
      <w:r w:rsidR="00611B78" w:rsidRPr="00417999">
        <w:rPr>
          <w:rFonts w:ascii="Arial" w:hAnsi="Arial" w:cs="Arial"/>
          <w:sz w:val="24"/>
          <w:szCs w:val="24"/>
        </w:rPr>
        <w:t xml:space="preserve">, y </w:t>
      </w:r>
      <w:r w:rsidR="0057575D" w:rsidRPr="00417999">
        <w:rPr>
          <w:rFonts w:ascii="Arial" w:hAnsi="Arial" w:cs="Arial"/>
          <w:b/>
          <w:sz w:val="24"/>
          <w:szCs w:val="24"/>
        </w:rPr>
        <w:t>se deroga</w:t>
      </w:r>
      <w:r w:rsidR="00611B78" w:rsidRPr="00417999">
        <w:rPr>
          <w:rFonts w:ascii="Arial" w:hAnsi="Arial" w:cs="Arial"/>
          <w:b/>
          <w:sz w:val="24"/>
          <w:szCs w:val="24"/>
        </w:rPr>
        <w:t>n</w:t>
      </w:r>
      <w:r w:rsidR="0057575D" w:rsidRPr="00417999">
        <w:rPr>
          <w:rFonts w:ascii="Arial" w:hAnsi="Arial" w:cs="Arial"/>
          <w:sz w:val="24"/>
          <w:szCs w:val="24"/>
        </w:rPr>
        <w:t xml:space="preserve"> el segundo párrafo del artículo 12</w:t>
      </w:r>
      <w:r w:rsidR="007E7498" w:rsidRPr="00417999">
        <w:rPr>
          <w:rFonts w:ascii="Arial" w:hAnsi="Arial" w:cs="Arial"/>
          <w:sz w:val="24"/>
          <w:szCs w:val="24"/>
        </w:rPr>
        <w:t xml:space="preserve"> y</w:t>
      </w:r>
      <w:r w:rsidR="0057575D" w:rsidRPr="00417999">
        <w:rPr>
          <w:rFonts w:ascii="Arial" w:hAnsi="Arial" w:cs="Arial"/>
          <w:sz w:val="24"/>
          <w:szCs w:val="24"/>
        </w:rPr>
        <w:t xml:space="preserve"> el último párrafo del artículo 13 de la Ley del</w:t>
      </w:r>
      <w:r w:rsidR="00611B78" w:rsidRPr="00417999">
        <w:rPr>
          <w:rFonts w:ascii="Arial" w:hAnsi="Arial" w:cs="Arial"/>
          <w:sz w:val="24"/>
          <w:szCs w:val="24"/>
        </w:rPr>
        <w:t xml:space="preserve"> Notariado del Estado de México, </w:t>
      </w:r>
      <w:r w:rsidR="0057575D" w:rsidRPr="00417999">
        <w:rPr>
          <w:rFonts w:ascii="Arial" w:hAnsi="Arial" w:cs="Arial"/>
          <w:sz w:val="24"/>
          <w:szCs w:val="24"/>
        </w:rPr>
        <w:t xml:space="preserve">para quedar como sigue: </w:t>
      </w:r>
      <w:r w:rsidR="009B43D6" w:rsidRPr="00417999">
        <w:rPr>
          <w:rFonts w:ascii="Arial" w:hAnsi="Arial" w:cs="Arial"/>
          <w:sz w:val="24"/>
          <w:szCs w:val="24"/>
        </w:rPr>
        <w:t xml:space="preserve"> </w:t>
      </w:r>
    </w:p>
    <w:p w14:paraId="47E8626A" w14:textId="77777777" w:rsidR="002E737C" w:rsidRPr="00417999" w:rsidRDefault="002E737C" w:rsidP="00417999">
      <w:pPr>
        <w:spacing w:after="0" w:line="340" w:lineRule="exact"/>
        <w:jc w:val="both"/>
        <w:rPr>
          <w:rFonts w:ascii="Arial" w:hAnsi="Arial" w:cs="Arial"/>
          <w:sz w:val="24"/>
          <w:szCs w:val="24"/>
        </w:rPr>
      </w:pPr>
    </w:p>
    <w:p w14:paraId="39146A81" w14:textId="4CE49408" w:rsidR="002E737C" w:rsidRPr="00417999" w:rsidRDefault="002E737C" w:rsidP="00417999">
      <w:pPr>
        <w:spacing w:after="0" w:line="340" w:lineRule="exact"/>
        <w:ind w:left="567"/>
        <w:jc w:val="both"/>
        <w:rPr>
          <w:rFonts w:ascii="Arial" w:hAnsi="Arial" w:cs="Arial"/>
          <w:b/>
          <w:sz w:val="24"/>
          <w:szCs w:val="24"/>
        </w:rPr>
      </w:pPr>
      <w:r w:rsidRPr="00417999">
        <w:rPr>
          <w:rFonts w:ascii="Arial" w:hAnsi="Arial" w:cs="Arial"/>
          <w:b/>
          <w:sz w:val="24"/>
          <w:szCs w:val="24"/>
        </w:rPr>
        <w:t>Artículo 3</w:t>
      </w:r>
      <w:r w:rsidR="00B77173" w:rsidRPr="00417999">
        <w:rPr>
          <w:rFonts w:ascii="Arial" w:hAnsi="Arial" w:cs="Arial"/>
          <w:b/>
          <w:sz w:val="24"/>
          <w:szCs w:val="24"/>
        </w:rPr>
        <w:t xml:space="preserve">. </w:t>
      </w:r>
      <w:r w:rsidRPr="00417999">
        <w:rPr>
          <w:rFonts w:ascii="Arial" w:hAnsi="Arial" w:cs="Arial"/>
          <w:b/>
          <w:sz w:val="24"/>
          <w:szCs w:val="24"/>
        </w:rPr>
        <w:t>…</w:t>
      </w:r>
    </w:p>
    <w:p w14:paraId="584303B7" w14:textId="77777777" w:rsidR="002E737C" w:rsidRPr="00417999" w:rsidRDefault="002E737C" w:rsidP="00417999">
      <w:pPr>
        <w:spacing w:after="0" w:line="340" w:lineRule="exact"/>
        <w:ind w:left="567"/>
        <w:jc w:val="both"/>
        <w:rPr>
          <w:rFonts w:ascii="Arial" w:hAnsi="Arial" w:cs="Arial"/>
          <w:b/>
          <w:sz w:val="24"/>
          <w:szCs w:val="24"/>
        </w:rPr>
      </w:pPr>
    </w:p>
    <w:p w14:paraId="09BDFA96" w14:textId="6268AFBB" w:rsidR="002E737C" w:rsidRPr="00417999" w:rsidRDefault="00EA1290" w:rsidP="00417999">
      <w:pPr>
        <w:spacing w:after="0" w:line="340" w:lineRule="exact"/>
        <w:ind w:left="567"/>
        <w:jc w:val="both"/>
        <w:rPr>
          <w:rFonts w:ascii="Arial" w:hAnsi="Arial" w:cs="Arial"/>
          <w:b/>
          <w:sz w:val="24"/>
          <w:szCs w:val="24"/>
        </w:rPr>
      </w:pPr>
      <w:r w:rsidRPr="00417999">
        <w:rPr>
          <w:rFonts w:ascii="Arial" w:hAnsi="Arial" w:cs="Arial"/>
          <w:b/>
          <w:sz w:val="24"/>
          <w:szCs w:val="24"/>
        </w:rPr>
        <w:t>I</w:t>
      </w:r>
      <w:r w:rsidR="00B77173" w:rsidRPr="00417999">
        <w:rPr>
          <w:rFonts w:ascii="Arial" w:hAnsi="Arial" w:cs="Arial"/>
          <w:b/>
          <w:sz w:val="24"/>
          <w:szCs w:val="24"/>
        </w:rPr>
        <w:t xml:space="preserve">. a </w:t>
      </w:r>
      <w:r w:rsidRPr="00417999">
        <w:rPr>
          <w:rFonts w:ascii="Arial" w:hAnsi="Arial" w:cs="Arial"/>
          <w:b/>
          <w:sz w:val="24"/>
          <w:szCs w:val="24"/>
        </w:rPr>
        <w:t>VII</w:t>
      </w:r>
      <w:r w:rsidR="00B77173" w:rsidRPr="00417999">
        <w:rPr>
          <w:rFonts w:ascii="Arial" w:hAnsi="Arial" w:cs="Arial"/>
          <w:b/>
          <w:sz w:val="24"/>
          <w:szCs w:val="24"/>
        </w:rPr>
        <w:t>.</w:t>
      </w:r>
      <w:r w:rsidRPr="00417999">
        <w:rPr>
          <w:rFonts w:ascii="Arial" w:hAnsi="Arial" w:cs="Arial"/>
          <w:b/>
          <w:sz w:val="24"/>
          <w:szCs w:val="24"/>
        </w:rPr>
        <w:t xml:space="preserve"> </w:t>
      </w:r>
      <w:r w:rsidR="002E737C" w:rsidRPr="00417999">
        <w:rPr>
          <w:rFonts w:ascii="Arial" w:hAnsi="Arial" w:cs="Arial"/>
          <w:b/>
          <w:sz w:val="24"/>
          <w:szCs w:val="24"/>
        </w:rPr>
        <w:t>…</w:t>
      </w:r>
    </w:p>
    <w:p w14:paraId="725ABA15" w14:textId="77777777" w:rsidR="00536CF0" w:rsidRPr="00417999" w:rsidRDefault="00536CF0" w:rsidP="00417999">
      <w:pPr>
        <w:spacing w:after="0" w:line="340" w:lineRule="exact"/>
        <w:ind w:left="567"/>
        <w:jc w:val="both"/>
        <w:rPr>
          <w:rFonts w:ascii="Arial" w:hAnsi="Arial" w:cs="Arial"/>
          <w:b/>
          <w:sz w:val="24"/>
          <w:szCs w:val="24"/>
        </w:rPr>
      </w:pPr>
    </w:p>
    <w:p w14:paraId="2656FB11" w14:textId="1B4FBF50" w:rsidR="002E737C" w:rsidRPr="00417999" w:rsidRDefault="002E737C" w:rsidP="00417999">
      <w:pPr>
        <w:pStyle w:val="Prrafodelista"/>
        <w:numPr>
          <w:ilvl w:val="0"/>
          <w:numId w:val="19"/>
        </w:numPr>
        <w:spacing w:after="0" w:line="340" w:lineRule="exact"/>
        <w:ind w:left="1134" w:hanging="141"/>
        <w:jc w:val="both"/>
        <w:rPr>
          <w:rFonts w:ascii="Arial" w:hAnsi="Arial" w:cs="Arial"/>
          <w:b/>
          <w:sz w:val="24"/>
          <w:szCs w:val="24"/>
        </w:rPr>
      </w:pPr>
      <w:r w:rsidRPr="00417999">
        <w:rPr>
          <w:rFonts w:ascii="Arial" w:hAnsi="Arial" w:cs="Arial"/>
          <w:b/>
          <w:sz w:val="24"/>
          <w:szCs w:val="24"/>
        </w:rPr>
        <w:t xml:space="preserve">Instituto: El </w:t>
      </w:r>
      <w:r w:rsidR="00B77173" w:rsidRPr="00417999">
        <w:rPr>
          <w:rFonts w:ascii="Arial" w:hAnsi="Arial" w:cs="Arial"/>
          <w:b/>
          <w:sz w:val="24"/>
          <w:szCs w:val="24"/>
        </w:rPr>
        <w:t>Instituto de la Función R</w:t>
      </w:r>
      <w:r w:rsidRPr="00417999">
        <w:rPr>
          <w:rFonts w:ascii="Arial" w:hAnsi="Arial" w:cs="Arial"/>
          <w:b/>
          <w:sz w:val="24"/>
          <w:szCs w:val="24"/>
        </w:rPr>
        <w:t>egistral del Estado de México;</w:t>
      </w:r>
    </w:p>
    <w:p w14:paraId="116488C8" w14:textId="54089D07" w:rsidR="002E737C" w:rsidRPr="00417999" w:rsidRDefault="002E737C" w:rsidP="00417999">
      <w:pPr>
        <w:pStyle w:val="Prrafodelista"/>
        <w:numPr>
          <w:ilvl w:val="0"/>
          <w:numId w:val="19"/>
        </w:numPr>
        <w:spacing w:after="0" w:line="340" w:lineRule="exact"/>
        <w:ind w:left="1134" w:hanging="141"/>
        <w:jc w:val="both"/>
        <w:rPr>
          <w:rFonts w:ascii="Arial" w:hAnsi="Arial" w:cs="Arial"/>
          <w:b/>
          <w:sz w:val="24"/>
          <w:szCs w:val="24"/>
        </w:rPr>
      </w:pPr>
      <w:r w:rsidRPr="00417999">
        <w:rPr>
          <w:rFonts w:ascii="Arial" w:hAnsi="Arial" w:cs="Arial"/>
          <w:b/>
          <w:sz w:val="24"/>
          <w:szCs w:val="24"/>
        </w:rPr>
        <w:t xml:space="preserve">Administración: La </w:t>
      </w:r>
      <w:r w:rsidR="00B77173" w:rsidRPr="00417999">
        <w:rPr>
          <w:rFonts w:ascii="Arial" w:hAnsi="Arial" w:cs="Arial"/>
          <w:b/>
          <w:sz w:val="24"/>
          <w:szCs w:val="24"/>
        </w:rPr>
        <w:t xml:space="preserve">Administración Pública </w:t>
      </w:r>
      <w:r w:rsidRPr="00417999">
        <w:rPr>
          <w:rFonts w:ascii="Arial" w:hAnsi="Arial" w:cs="Arial"/>
          <w:b/>
          <w:sz w:val="24"/>
          <w:szCs w:val="24"/>
        </w:rPr>
        <w:t>del Estado de México;</w:t>
      </w:r>
    </w:p>
    <w:p w14:paraId="341E3AAC" w14:textId="61B6624E" w:rsidR="002E737C" w:rsidRPr="00417999" w:rsidRDefault="002E737C" w:rsidP="00417999">
      <w:pPr>
        <w:pStyle w:val="Prrafodelista"/>
        <w:numPr>
          <w:ilvl w:val="0"/>
          <w:numId w:val="19"/>
        </w:numPr>
        <w:spacing w:after="0" w:line="340" w:lineRule="exact"/>
        <w:ind w:left="1134" w:hanging="141"/>
        <w:jc w:val="both"/>
        <w:rPr>
          <w:rFonts w:ascii="Arial" w:hAnsi="Arial" w:cs="Arial"/>
          <w:b/>
          <w:sz w:val="24"/>
          <w:szCs w:val="24"/>
        </w:rPr>
      </w:pPr>
      <w:r w:rsidRPr="00417999">
        <w:rPr>
          <w:rFonts w:ascii="Arial" w:hAnsi="Arial" w:cs="Arial"/>
          <w:b/>
          <w:sz w:val="24"/>
          <w:szCs w:val="24"/>
        </w:rPr>
        <w:t>Arancel: El arancel de notarios para el Estado de México;</w:t>
      </w:r>
    </w:p>
    <w:p w14:paraId="4E2F98C2" w14:textId="3674EBAF" w:rsidR="002E737C" w:rsidRPr="00417999" w:rsidRDefault="002E737C" w:rsidP="00417999">
      <w:pPr>
        <w:pStyle w:val="Prrafodelista"/>
        <w:numPr>
          <w:ilvl w:val="0"/>
          <w:numId w:val="19"/>
        </w:numPr>
        <w:spacing w:after="0" w:line="340" w:lineRule="exact"/>
        <w:ind w:left="1134" w:hanging="141"/>
        <w:jc w:val="both"/>
        <w:rPr>
          <w:rFonts w:ascii="Arial" w:hAnsi="Arial" w:cs="Arial"/>
          <w:b/>
          <w:sz w:val="24"/>
          <w:szCs w:val="24"/>
        </w:rPr>
      </w:pPr>
      <w:r w:rsidRPr="00417999">
        <w:rPr>
          <w:rFonts w:ascii="Arial" w:hAnsi="Arial" w:cs="Arial"/>
          <w:b/>
          <w:sz w:val="24"/>
          <w:szCs w:val="24"/>
        </w:rPr>
        <w:t xml:space="preserve">Archivo: El </w:t>
      </w:r>
      <w:r w:rsidR="00B77173" w:rsidRPr="00417999">
        <w:rPr>
          <w:rFonts w:ascii="Arial" w:hAnsi="Arial" w:cs="Arial"/>
          <w:b/>
          <w:sz w:val="24"/>
          <w:szCs w:val="24"/>
        </w:rPr>
        <w:t>Archivo General de Notarías</w:t>
      </w:r>
      <w:r w:rsidR="00536CF0" w:rsidRPr="00417999">
        <w:rPr>
          <w:rFonts w:ascii="Arial" w:hAnsi="Arial" w:cs="Arial"/>
          <w:b/>
          <w:sz w:val="24"/>
          <w:szCs w:val="24"/>
        </w:rPr>
        <w:t xml:space="preserve"> </w:t>
      </w:r>
      <w:r w:rsidRPr="00417999">
        <w:rPr>
          <w:rFonts w:ascii="Arial" w:hAnsi="Arial" w:cs="Arial"/>
          <w:b/>
          <w:sz w:val="24"/>
          <w:szCs w:val="24"/>
        </w:rPr>
        <w:t>cuyos fines señala esta ley;</w:t>
      </w:r>
    </w:p>
    <w:p w14:paraId="78112739" w14:textId="5205F666" w:rsidR="00215F33" w:rsidRPr="00417999" w:rsidRDefault="002E737C" w:rsidP="00417999">
      <w:pPr>
        <w:pStyle w:val="Prrafodelista"/>
        <w:numPr>
          <w:ilvl w:val="0"/>
          <w:numId w:val="19"/>
        </w:numPr>
        <w:spacing w:after="0" w:line="340" w:lineRule="exact"/>
        <w:ind w:left="1134" w:hanging="141"/>
        <w:jc w:val="both"/>
        <w:rPr>
          <w:rFonts w:ascii="Arial" w:hAnsi="Arial" w:cs="Arial"/>
          <w:b/>
          <w:sz w:val="24"/>
          <w:szCs w:val="24"/>
        </w:rPr>
      </w:pPr>
      <w:r w:rsidRPr="00417999">
        <w:rPr>
          <w:rFonts w:ascii="Arial" w:hAnsi="Arial" w:cs="Arial"/>
          <w:b/>
          <w:sz w:val="24"/>
          <w:szCs w:val="24"/>
        </w:rPr>
        <w:t xml:space="preserve">Archivo judicial: El </w:t>
      </w:r>
      <w:r w:rsidR="00B77173" w:rsidRPr="00417999">
        <w:rPr>
          <w:rFonts w:ascii="Arial" w:hAnsi="Arial" w:cs="Arial"/>
          <w:b/>
          <w:sz w:val="24"/>
          <w:szCs w:val="24"/>
        </w:rPr>
        <w:t xml:space="preserve">Archivo </w:t>
      </w:r>
      <w:r w:rsidR="00536CF0" w:rsidRPr="00417999">
        <w:rPr>
          <w:rFonts w:ascii="Arial" w:hAnsi="Arial" w:cs="Arial"/>
          <w:b/>
          <w:sz w:val="24"/>
          <w:szCs w:val="24"/>
        </w:rPr>
        <w:t xml:space="preserve">del Tribunal Superior de Justicia del Estado de </w:t>
      </w:r>
      <w:r w:rsidR="00B77173" w:rsidRPr="00417999">
        <w:rPr>
          <w:rFonts w:ascii="Arial" w:hAnsi="Arial" w:cs="Arial"/>
          <w:b/>
          <w:sz w:val="24"/>
          <w:szCs w:val="24"/>
        </w:rPr>
        <w:t>México;</w:t>
      </w:r>
    </w:p>
    <w:p w14:paraId="543EB283" w14:textId="2A801C85" w:rsidR="00536CF0" w:rsidRPr="00417999" w:rsidRDefault="00B77173" w:rsidP="00417999">
      <w:pPr>
        <w:pStyle w:val="Prrafodelista"/>
        <w:numPr>
          <w:ilvl w:val="0"/>
          <w:numId w:val="19"/>
        </w:numPr>
        <w:spacing w:after="0" w:line="340" w:lineRule="exact"/>
        <w:ind w:left="1134" w:hanging="141"/>
        <w:jc w:val="both"/>
        <w:rPr>
          <w:rFonts w:ascii="Arial" w:hAnsi="Arial" w:cs="Arial"/>
          <w:b/>
          <w:sz w:val="24"/>
          <w:szCs w:val="24"/>
        </w:rPr>
      </w:pPr>
      <w:r w:rsidRPr="00417999">
        <w:rPr>
          <w:rFonts w:ascii="Arial" w:hAnsi="Arial" w:cs="Arial"/>
          <w:b/>
          <w:sz w:val="24"/>
          <w:szCs w:val="24"/>
        </w:rPr>
        <w:t>Código C</w:t>
      </w:r>
      <w:r w:rsidR="00536CF0" w:rsidRPr="00417999">
        <w:rPr>
          <w:rFonts w:ascii="Arial" w:hAnsi="Arial" w:cs="Arial"/>
          <w:b/>
          <w:sz w:val="24"/>
          <w:szCs w:val="24"/>
        </w:rPr>
        <w:t xml:space="preserve">ivil: El </w:t>
      </w:r>
      <w:r w:rsidRPr="00417999">
        <w:rPr>
          <w:rFonts w:ascii="Arial" w:hAnsi="Arial" w:cs="Arial"/>
          <w:b/>
          <w:sz w:val="24"/>
          <w:szCs w:val="24"/>
        </w:rPr>
        <w:t xml:space="preserve">Código Civil </w:t>
      </w:r>
      <w:r w:rsidR="00536CF0" w:rsidRPr="00417999">
        <w:rPr>
          <w:rFonts w:ascii="Arial" w:hAnsi="Arial" w:cs="Arial"/>
          <w:b/>
          <w:sz w:val="24"/>
          <w:szCs w:val="24"/>
        </w:rPr>
        <w:t>para el Estado de México;</w:t>
      </w:r>
    </w:p>
    <w:p w14:paraId="6E0D9F02" w14:textId="0A6E9C8F" w:rsidR="00536CF0" w:rsidRPr="00417999" w:rsidRDefault="00536CF0" w:rsidP="00417999">
      <w:pPr>
        <w:pStyle w:val="Prrafodelista"/>
        <w:numPr>
          <w:ilvl w:val="0"/>
          <w:numId w:val="19"/>
        </w:numPr>
        <w:spacing w:after="0" w:line="340" w:lineRule="exact"/>
        <w:ind w:left="1134" w:hanging="141"/>
        <w:jc w:val="both"/>
        <w:rPr>
          <w:rFonts w:ascii="Arial" w:hAnsi="Arial" w:cs="Arial"/>
          <w:b/>
          <w:sz w:val="24"/>
          <w:szCs w:val="24"/>
        </w:rPr>
      </w:pPr>
      <w:r w:rsidRPr="00417999">
        <w:rPr>
          <w:rFonts w:ascii="Arial" w:hAnsi="Arial" w:cs="Arial"/>
          <w:b/>
          <w:sz w:val="24"/>
          <w:szCs w:val="24"/>
        </w:rPr>
        <w:t xml:space="preserve">Código de procedimientos: El Código de Procedimientos Civiles </w:t>
      </w:r>
      <w:r w:rsidR="00292A47" w:rsidRPr="00417999">
        <w:rPr>
          <w:rFonts w:ascii="Arial" w:hAnsi="Arial" w:cs="Arial"/>
          <w:b/>
          <w:sz w:val="24"/>
          <w:szCs w:val="24"/>
        </w:rPr>
        <w:t>para el Estado de México;</w:t>
      </w:r>
    </w:p>
    <w:p w14:paraId="46C299B1" w14:textId="348BD90A" w:rsidR="00536CF0" w:rsidRPr="00417999" w:rsidRDefault="00B77173" w:rsidP="00417999">
      <w:pPr>
        <w:pStyle w:val="Prrafodelista"/>
        <w:numPr>
          <w:ilvl w:val="0"/>
          <w:numId w:val="19"/>
        </w:numPr>
        <w:spacing w:after="0" w:line="340" w:lineRule="exact"/>
        <w:ind w:left="1134" w:hanging="141"/>
        <w:jc w:val="both"/>
        <w:rPr>
          <w:rFonts w:ascii="Arial" w:hAnsi="Arial" w:cs="Arial"/>
          <w:b/>
          <w:sz w:val="24"/>
          <w:szCs w:val="24"/>
        </w:rPr>
      </w:pPr>
      <w:r w:rsidRPr="00417999">
        <w:rPr>
          <w:rFonts w:ascii="Arial" w:hAnsi="Arial" w:cs="Arial"/>
          <w:b/>
          <w:sz w:val="24"/>
          <w:szCs w:val="24"/>
        </w:rPr>
        <w:t>Código P</w:t>
      </w:r>
      <w:r w:rsidR="00536CF0" w:rsidRPr="00417999">
        <w:rPr>
          <w:rFonts w:ascii="Arial" w:hAnsi="Arial" w:cs="Arial"/>
          <w:b/>
          <w:sz w:val="24"/>
          <w:szCs w:val="24"/>
        </w:rPr>
        <w:t xml:space="preserve">enal: El Código Penal </w:t>
      </w:r>
      <w:r w:rsidR="00292A47" w:rsidRPr="00417999">
        <w:rPr>
          <w:rFonts w:ascii="Arial" w:hAnsi="Arial" w:cs="Arial"/>
          <w:b/>
          <w:sz w:val="24"/>
          <w:szCs w:val="24"/>
        </w:rPr>
        <w:t>del Estado de México;</w:t>
      </w:r>
    </w:p>
    <w:p w14:paraId="79D472A1" w14:textId="582D514A" w:rsidR="00852125" w:rsidRPr="00417999" w:rsidRDefault="00852125" w:rsidP="00417999">
      <w:pPr>
        <w:pStyle w:val="Prrafodelista"/>
        <w:numPr>
          <w:ilvl w:val="0"/>
          <w:numId w:val="19"/>
        </w:numPr>
        <w:spacing w:after="0" w:line="340" w:lineRule="exact"/>
        <w:ind w:left="1134" w:hanging="141"/>
        <w:jc w:val="both"/>
        <w:rPr>
          <w:rFonts w:ascii="Arial" w:hAnsi="Arial" w:cs="Arial"/>
          <w:b/>
          <w:sz w:val="24"/>
          <w:szCs w:val="24"/>
        </w:rPr>
      </w:pPr>
      <w:r w:rsidRPr="00417999">
        <w:rPr>
          <w:rFonts w:ascii="Arial" w:hAnsi="Arial" w:cs="Arial"/>
          <w:b/>
          <w:sz w:val="24"/>
          <w:szCs w:val="24"/>
        </w:rPr>
        <w:t>Consejo: El Consejo de Notarios del Estado de México</w:t>
      </w:r>
      <w:r w:rsidR="00292A47" w:rsidRPr="00417999">
        <w:rPr>
          <w:rFonts w:ascii="Arial" w:hAnsi="Arial" w:cs="Arial"/>
          <w:b/>
          <w:sz w:val="24"/>
          <w:szCs w:val="24"/>
        </w:rPr>
        <w:t>;</w:t>
      </w:r>
    </w:p>
    <w:p w14:paraId="0C8B0C64" w14:textId="6B4A1D4D" w:rsidR="008F75DA" w:rsidRPr="00417999" w:rsidRDefault="008F75DA" w:rsidP="00417999">
      <w:pPr>
        <w:pStyle w:val="Prrafodelista"/>
        <w:numPr>
          <w:ilvl w:val="0"/>
          <w:numId w:val="19"/>
        </w:numPr>
        <w:spacing w:after="0" w:line="340" w:lineRule="exact"/>
        <w:ind w:left="1134" w:hanging="141"/>
        <w:jc w:val="both"/>
        <w:rPr>
          <w:rFonts w:ascii="Arial" w:hAnsi="Arial" w:cs="Arial"/>
          <w:b/>
          <w:sz w:val="24"/>
          <w:szCs w:val="24"/>
        </w:rPr>
      </w:pPr>
      <w:r w:rsidRPr="00417999">
        <w:rPr>
          <w:rFonts w:ascii="Arial" w:hAnsi="Arial" w:cs="Arial"/>
          <w:b/>
          <w:sz w:val="24"/>
          <w:szCs w:val="24"/>
        </w:rPr>
        <w:t xml:space="preserve">Convocatoria: </w:t>
      </w:r>
      <w:r w:rsidR="00B77173" w:rsidRPr="00417999">
        <w:rPr>
          <w:rFonts w:ascii="Arial" w:hAnsi="Arial" w:cs="Arial"/>
          <w:b/>
          <w:sz w:val="24"/>
          <w:szCs w:val="24"/>
        </w:rPr>
        <w:t xml:space="preserve">La </w:t>
      </w:r>
      <w:r w:rsidR="00A03AAE" w:rsidRPr="00417999">
        <w:rPr>
          <w:rFonts w:ascii="Arial" w:hAnsi="Arial" w:cs="Arial"/>
          <w:b/>
          <w:sz w:val="24"/>
          <w:szCs w:val="24"/>
        </w:rPr>
        <w:t xml:space="preserve">convocatoria a </w:t>
      </w:r>
      <w:r w:rsidR="00B77173" w:rsidRPr="00417999">
        <w:rPr>
          <w:rFonts w:ascii="Arial" w:hAnsi="Arial" w:cs="Arial"/>
          <w:b/>
          <w:sz w:val="24"/>
          <w:szCs w:val="24"/>
        </w:rPr>
        <w:t>las y los profesionales del D</w:t>
      </w:r>
      <w:r w:rsidR="00A91A7E" w:rsidRPr="00417999">
        <w:rPr>
          <w:rFonts w:ascii="Arial" w:hAnsi="Arial" w:cs="Arial"/>
          <w:b/>
          <w:sz w:val="24"/>
          <w:szCs w:val="24"/>
        </w:rPr>
        <w:t>erecho de</w:t>
      </w:r>
      <w:r w:rsidR="00A03AAE" w:rsidRPr="00417999">
        <w:rPr>
          <w:rFonts w:ascii="Arial" w:hAnsi="Arial" w:cs="Arial"/>
          <w:b/>
          <w:sz w:val="24"/>
          <w:szCs w:val="24"/>
        </w:rPr>
        <w:t xml:space="preserve"> la entidad que </w:t>
      </w:r>
      <w:r w:rsidR="00A91A7E" w:rsidRPr="00417999">
        <w:rPr>
          <w:rFonts w:ascii="Arial" w:hAnsi="Arial" w:cs="Arial"/>
          <w:b/>
          <w:sz w:val="24"/>
          <w:szCs w:val="24"/>
        </w:rPr>
        <w:t xml:space="preserve">deseen </w:t>
      </w:r>
      <w:r w:rsidR="00A03AAE" w:rsidRPr="00417999">
        <w:rPr>
          <w:rFonts w:ascii="Arial" w:hAnsi="Arial" w:cs="Arial"/>
          <w:b/>
          <w:sz w:val="24"/>
          <w:szCs w:val="24"/>
        </w:rPr>
        <w:t>participar en los exámenes de aspirantes y oposición para</w:t>
      </w:r>
      <w:r w:rsidR="00B77173" w:rsidRPr="00417999">
        <w:rPr>
          <w:rFonts w:ascii="Arial" w:hAnsi="Arial" w:cs="Arial"/>
          <w:b/>
          <w:sz w:val="24"/>
          <w:szCs w:val="24"/>
        </w:rPr>
        <w:t xml:space="preserve"> acceder a la función notarial;</w:t>
      </w:r>
    </w:p>
    <w:p w14:paraId="7DD525AC" w14:textId="00084BBE" w:rsidR="00292A47" w:rsidRPr="00417999" w:rsidRDefault="00292A47" w:rsidP="00417999">
      <w:pPr>
        <w:pStyle w:val="Prrafodelista"/>
        <w:numPr>
          <w:ilvl w:val="0"/>
          <w:numId w:val="19"/>
        </w:numPr>
        <w:spacing w:after="0" w:line="340" w:lineRule="exact"/>
        <w:ind w:left="1134" w:hanging="141"/>
        <w:jc w:val="both"/>
        <w:rPr>
          <w:rFonts w:ascii="Arial" w:hAnsi="Arial" w:cs="Arial"/>
          <w:b/>
          <w:sz w:val="24"/>
          <w:szCs w:val="24"/>
        </w:rPr>
      </w:pPr>
      <w:r w:rsidRPr="00417999">
        <w:rPr>
          <w:rFonts w:ascii="Arial" w:hAnsi="Arial" w:cs="Arial"/>
          <w:b/>
          <w:sz w:val="24"/>
          <w:szCs w:val="24"/>
        </w:rPr>
        <w:t>Firma electrónica notarial: La firma</w:t>
      </w:r>
      <w:r w:rsidR="00B77173" w:rsidRPr="00417999">
        <w:rPr>
          <w:rFonts w:ascii="Arial" w:hAnsi="Arial" w:cs="Arial"/>
          <w:b/>
          <w:sz w:val="24"/>
          <w:szCs w:val="24"/>
        </w:rPr>
        <w:t xml:space="preserve"> electrónica en términos de la Ley de la Gestión Pública digital</w:t>
      </w:r>
      <w:r w:rsidRPr="00417999">
        <w:rPr>
          <w:rFonts w:ascii="Arial" w:hAnsi="Arial" w:cs="Arial"/>
          <w:b/>
          <w:sz w:val="24"/>
          <w:szCs w:val="24"/>
        </w:rPr>
        <w:t xml:space="preserve"> para el Estado de Méx</w:t>
      </w:r>
      <w:r w:rsidR="00B4298B" w:rsidRPr="00417999">
        <w:rPr>
          <w:rFonts w:ascii="Arial" w:hAnsi="Arial" w:cs="Arial"/>
          <w:b/>
          <w:sz w:val="24"/>
          <w:szCs w:val="24"/>
        </w:rPr>
        <w:t xml:space="preserve">ico y municipios, asignada a </w:t>
      </w:r>
      <w:r w:rsidRPr="00417999">
        <w:rPr>
          <w:rFonts w:ascii="Arial" w:hAnsi="Arial" w:cs="Arial"/>
          <w:b/>
          <w:sz w:val="24"/>
          <w:szCs w:val="24"/>
        </w:rPr>
        <w:t xml:space="preserve">notarios de esta entidad con motivo de sus funciones, con igual valor </w:t>
      </w:r>
      <w:r w:rsidR="00F543CE" w:rsidRPr="00417999">
        <w:rPr>
          <w:rFonts w:ascii="Arial" w:hAnsi="Arial" w:cs="Arial"/>
          <w:b/>
          <w:sz w:val="24"/>
          <w:szCs w:val="24"/>
        </w:rPr>
        <w:t>jurídico</w:t>
      </w:r>
      <w:r w:rsidRPr="00417999">
        <w:rPr>
          <w:rFonts w:ascii="Arial" w:hAnsi="Arial" w:cs="Arial"/>
          <w:b/>
          <w:sz w:val="24"/>
          <w:szCs w:val="24"/>
        </w:rPr>
        <w:t xml:space="preserve"> que su firma autógrafa y su sello de autorizar, en términos de la normatividad aplicable;</w:t>
      </w:r>
    </w:p>
    <w:p w14:paraId="663D8198" w14:textId="6C788C9F" w:rsidR="00292A47" w:rsidRPr="00417999" w:rsidRDefault="00292A47" w:rsidP="00417999">
      <w:pPr>
        <w:pStyle w:val="Prrafodelista"/>
        <w:numPr>
          <w:ilvl w:val="0"/>
          <w:numId w:val="19"/>
        </w:numPr>
        <w:spacing w:after="0" w:line="340" w:lineRule="exact"/>
        <w:ind w:left="1134" w:hanging="141"/>
        <w:jc w:val="both"/>
        <w:rPr>
          <w:rFonts w:ascii="Arial" w:hAnsi="Arial" w:cs="Arial"/>
          <w:b/>
          <w:sz w:val="24"/>
          <w:szCs w:val="24"/>
        </w:rPr>
      </w:pPr>
      <w:r w:rsidRPr="00417999">
        <w:rPr>
          <w:rFonts w:ascii="Arial" w:hAnsi="Arial" w:cs="Arial"/>
          <w:b/>
          <w:sz w:val="24"/>
          <w:szCs w:val="24"/>
        </w:rPr>
        <w:t xml:space="preserve">Gaceta: La </w:t>
      </w:r>
      <w:r w:rsidR="00B77173" w:rsidRPr="00417999">
        <w:rPr>
          <w:rFonts w:ascii="Arial" w:hAnsi="Arial" w:cs="Arial"/>
          <w:b/>
          <w:sz w:val="24"/>
          <w:szCs w:val="24"/>
        </w:rPr>
        <w:t xml:space="preserve">Gaceta Oficial </w:t>
      </w:r>
      <w:r w:rsidRPr="00417999">
        <w:rPr>
          <w:rFonts w:ascii="Arial" w:hAnsi="Arial" w:cs="Arial"/>
          <w:b/>
          <w:sz w:val="24"/>
          <w:szCs w:val="24"/>
        </w:rPr>
        <w:t>del Estado de México;</w:t>
      </w:r>
    </w:p>
    <w:p w14:paraId="2B181E8F" w14:textId="304B5D40" w:rsidR="000F50B5" w:rsidRPr="00417999" w:rsidRDefault="000F50B5" w:rsidP="00417999">
      <w:pPr>
        <w:pStyle w:val="Prrafodelista"/>
        <w:numPr>
          <w:ilvl w:val="0"/>
          <w:numId w:val="19"/>
        </w:numPr>
        <w:spacing w:after="0" w:line="340" w:lineRule="exact"/>
        <w:ind w:left="1134" w:hanging="141"/>
        <w:jc w:val="both"/>
        <w:rPr>
          <w:rFonts w:ascii="Arial" w:hAnsi="Arial" w:cs="Arial"/>
          <w:b/>
          <w:sz w:val="24"/>
          <w:szCs w:val="24"/>
        </w:rPr>
      </w:pPr>
      <w:r w:rsidRPr="00417999">
        <w:rPr>
          <w:rFonts w:ascii="Arial" w:hAnsi="Arial" w:cs="Arial"/>
          <w:b/>
          <w:sz w:val="24"/>
          <w:szCs w:val="24"/>
        </w:rPr>
        <w:lastRenderedPageBreak/>
        <w:t>Ley orgánica; La Ley Orgánica de la Administración Pública del Estado de México.</w:t>
      </w:r>
    </w:p>
    <w:p w14:paraId="0683E23E" w14:textId="77777777" w:rsidR="008F75DA" w:rsidRPr="00417999" w:rsidRDefault="008F75DA" w:rsidP="00417999">
      <w:pPr>
        <w:pStyle w:val="Prrafodelista"/>
        <w:spacing w:after="0" w:line="340" w:lineRule="exact"/>
        <w:ind w:left="567"/>
        <w:jc w:val="both"/>
        <w:rPr>
          <w:rFonts w:ascii="Arial" w:hAnsi="Arial" w:cs="Arial"/>
          <w:b/>
          <w:sz w:val="24"/>
          <w:szCs w:val="24"/>
        </w:rPr>
      </w:pPr>
    </w:p>
    <w:p w14:paraId="57FE54DB" w14:textId="0DF79B1A" w:rsidR="00ED4E25" w:rsidRPr="00417999" w:rsidRDefault="008A2A00" w:rsidP="00417999">
      <w:pPr>
        <w:spacing w:after="0" w:line="340" w:lineRule="exact"/>
        <w:ind w:left="567"/>
        <w:jc w:val="both"/>
        <w:rPr>
          <w:rFonts w:ascii="Arial" w:hAnsi="Arial" w:cs="Arial"/>
          <w:sz w:val="24"/>
          <w:szCs w:val="24"/>
        </w:rPr>
      </w:pPr>
      <w:r w:rsidRPr="00417999">
        <w:rPr>
          <w:rFonts w:ascii="Arial" w:hAnsi="Arial" w:cs="Arial"/>
          <w:b/>
          <w:sz w:val="24"/>
          <w:szCs w:val="24"/>
        </w:rPr>
        <w:t>Artículo 11.</w:t>
      </w:r>
      <w:r w:rsidR="00B4298B" w:rsidRPr="00417999">
        <w:rPr>
          <w:rFonts w:ascii="Arial" w:hAnsi="Arial" w:cs="Arial"/>
          <w:b/>
          <w:sz w:val="24"/>
          <w:szCs w:val="24"/>
        </w:rPr>
        <w:t>-</w:t>
      </w:r>
      <w:r w:rsidRPr="00417999">
        <w:rPr>
          <w:rFonts w:ascii="Arial" w:hAnsi="Arial" w:cs="Arial"/>
          <w:b/>
          <w:sz w:val="24"/>
          <w:szCs w:val="24"/>
        </w:rPr>
        <w:t xml:space="preserve"> </w:t>
      </w:r>
      <w:r w:rsidRPr="00417999">
        <w:rPr>
          <w:rFonts w:ascii="Arial" w:hAnsi="Arial" w:cs="Arial"/>
          <w:sz w:val="24"/>
          <w:szCs w:val="24"/>
        </w:rPr>
        <w:t xml:space="preserve">Para ser aspirante </w:t>
      </w:r>
      <w:r w:rsidRPr="00417999">
        <w:rPr>
          <w:rFonts w:ascii="Arial" w:hAnsi="Arial" w:cs="Arial"/>
          <w:b/>
          <w:sz w:val="24"/>
          <w:szCs w:val="24"/>
        </w:rPr>
        <w:t>a notario</w:t>
      </w:r>
      <w:r w:rsidRPr="00417999">
        <w:rPr>
          <w:rFonts w:ascii="Arial" w:hAnsi="Arial" w:cs="Arial"/>
          <w:sz w:val="24"/>
          <w:szCs w:val="24"/>
        </w:rPr>
        <w:t xml:space="preserve"> es necesario obtener constancia otorgada por el Gobernador del Estado, quien solo podrá otorgarla a quien satisfaga los siguientes requisitos:</w:t>
      </w:r>
    </w:p>
    <w:p w14:paraId="694EC76E" w14:textId="77777777" w:rsidR="008A2A00" w:rsidRPr="00417999" w:rsidRDefault="008A2A00" w:rsidP="00417999">
      <w:pPr>
        <w:spacing w:after="0" w:line="340" w:lineRule="exact"/>
        <w:ind w:left="567"/>
        <w:jc w:val="both"/>
        <w:rPr>
          <w:rFonts w:ascii="Arial" w:hAnsi="Arial" w:cs="Arial"/>
          <w:sz w:val="24"/>
          <w:szCs w:val="24"/>
        </w:rPr>
      </w:pPr>
    </w:p>
    <w:p w14:paraId="6A4AF4FC" w14:textId="6C993E99" w:rsidR="00ED4E25" w:rsidRPr="00417999" w:rsidRDefault="00ED4E25" w:rsidP="00417999">
      <w:pPr>
        <w:pStyle w:val="Prrafodelista"/>
        <w:numPr>
          <w:ilvl w:val="0"/>
          <w:numId w:val="22"/>
        </w:numPr>
        <w:spacing w:after="0" w:line="340" w:lineRule="exact"/>
        <w:ind w:left="1276" w:hanging="283"/>
        <w:jc w:val="both"/>
        <w:rPr>
          <w:rFonts w:ascii="Arial" w:hAnsi="Arial" w:cs="Arial"/>
          <w:b/>
          <w:sz w:val="24"/>
          <w:szCs w:val="24"/>
        </w:rPr>
      </w:pPr>
      <w:r w:rsidRPr="00417999">
        <w:rPr>
          <w:rFonts w:ascii="Arial" w:hAnsi="Arial" w:cs="Arial"/>
          <w:b/>
          <w:sz w:val="24"/>
          <w:szCs w:val="24"/>
        </w:rPr>
        <w:t>…</w:t>
      </w:r>
    </w:p>
    <w:p w14:paraId="4E0358BC" w14:textId="1F4E4143" w:rsidR="00ED4E25" w:rsidRPr="00417999" w:rsidRDefault="00ED4E25" w:rsidP="00417999">
      <w:pPr>
        <w:pStyle w:val="Prrafodelista"/>
        <w:numPr>
          <w:ilvl w:val="0"/>
          <w:numId w:val="22"/>
        </w:numPr>
        <w:spacing w:after="0" w:line="340" w:lineRule="exact"/>
        <w:ind w:left="1276" w:hanging="283"/>
        <w:jc w:val="both"/>
        <w:rPr>
          <w:rFonts w:ascii="Arial" w:hAnsi="Arial" w:cs="Arial"/>
          <w:b/>
          <w:sz w:val="24"/>
          <w:szCs w:val="24"/>
        </w:rPr>
      </w:pPr>
      <w:r w:rsidRPr="00417999">
        <w:rPr>
          <w:rFonts w:ascii="Arial" w:hAnsi="Arial" w:cs="Arial"/>
          <w:b/>
          <w:sz w:val="24"/>
          <w:szCs w:val="24"/>
        </w:rPr>
        <w:t>…</w:t>
      </w:r>
    </w:p>
    <w:p w14:paraId="182A60D0" w14:textId="185AD6D1" w:rsidR="00ED4E25" w:rsidRPr="00417999" w:rsidRDefault="003631DE" w:rsidP="00417999">
      <w:pPr>
        <w:pStyle w:val="Prrafodelista"/>
        <w:numPr>
          <w:ilvl w:val="0"/>
          <w:numId w:val="22"/>
        </w:numPr>
        <w:spacing w:after="0" w:line="340" w:lineRule="exact"/>
        <w:ind w:left="1276" w:hanging="283"/>
        <w:jc w:val="both"/>
        <w:rPr>
          <w:rFonts w:ascii="Arial" w:hAnsi="Arial" w:cs="Arial"/>
          <w:b/>
          <w:sz w:val="24"/>
          <w:szCs w:val="24"/>
        </w:rPr>
      </w:pPr>
      <w:r w:rsidRPr="00417999">
        <w:rPr>
          <w:rFonts w:ascii="Arial" w:hAnsi="Arial" w:cs="Arial"/>
          <w:b/>
          <w:sz w:val="24"/>
          <w:szCs w:val="24"/>
        </w:rPr>
        <w:t>Ser licenciado en D</w:t>
      </w:r>
      <w:r w:rsidR="00ED4E25" w:rsidRPr="00417999">
        <w:rPr>
          <w:rFonts w:ascii="Arial" w:hAnsi="Arial" w:cs="Arial"/>
          <w:b/>
          <w:sz w:val="24"/>
          <w:szCs w:val="24"/>
        </w:rPr>
        <w:t xml:space="preserve">erecho con </w:t>
      </w:r>
      <w:r w:rsidRPr="00417999">
        <w:rPr>
          <w:rFonts w:ascii="Arial" w:hAnsi="Arial" w:cs="Arial"/>
          <w:b/>
          <w:sz w:val="24"/>
          <w:szCs w:val="24"/>
        </w:rPr>
        <w:t xml:space="preserve">título profesional y </w:t>
      </w:r>
      <w:r w:rsidR="00ED4E25" w:rsidRPr="00417999">
        <w:rPr>
          <w:rFonts w:ascii="Arial" w:hAnsi="Arial" w:cs="Arial"/>
          <w:b/>
          <w:sz w:val="24"/>
          <w:szCs w:val="24"/>
        </w:rPr>
        <w:t xml:space="preserve">cédula expedida por la </w:t>
      </w:r>
      <w:r w:rsidR="00BC2106" w:rsidRPr="00417999">
        <w:rPr>
          <w:rFonts w:ascii="Arial" w:hAnsi="Arial" w:cs="Arial"/>
          <w:b/>
          <w:sz w:val="24"/>
          <w:szCs w:val="24"/>
        </w:rPr>
        <w:t>Dirección General de P</w:t>
      </w:r>
      <w:r w:rsidR="00ED4E25" w:rsidRPr="00417999">
        <w:rPr>
          <w:rFonts w:ascii="Arial" w:hAnsi="Arial" w:cs="Arial"/>
          <w:b/>
          <w:sz w:val="24"/>
          <w:szCs w:val="24"/>
        </w:rPr>
        <w:t>rofesiones</w:t>
      </w:r>
      <w:r w:rsidRPr="00417999">
        <w:rPr>
          <w:rFonts w:ascii="Arial" w:hAnsi="Arial" w:cs="Arial"/>
          <w:b/>
          <w:sz w:val="24"/>
          <w:szCs w:val="24"/>
        </w:rPr>
        <w:t xml:space="preserve"> de la Secretarí</w:t>
      </w:r>
      <w:r w:rsidR="00BC2106" w:rsidRPr="00417999">
        <w:rPr>
          <w:rFonts w:ascii="Arial" w:hAnsi="Arial" w:cs="Arial"/>
          <w:b/>
          <w:sz w:val="24"/>
          <w:szCs w:val="24"/>
        </w:rPr>
        <w:t>a de Educación Pública</w:t>
      </w:r>
      <w:r w:rsidR="00ED4E25" w:rsidRPr="00417999">
        <w:rPr>
          <w:rFonts w:ascii="Arial" w:hAnsi="Arial" w:cs="Arial"/>
          <w:sz w:val="24"/>
          <w:szCs w:val="24"/>
        </w:rPr>
        <w:t>, con una antigüedad mínima de 5 años anteriores a la fecha de la solicitud;</w:t>
      </w:r>
    </w:p>
    <w:p w14:paraId="320A2940" w14:textId="7EF37929" w:rsidR="00EC4C79" w:rsidRPr="00417999" w:rsidRDefault="00A52537" w:rsidP="00417999">
      <w:pPr>
        <w:pStyle w:val="Prrafodelista"/>
        <w:numPr>
          <w:ilvl w:val="0"/>
          <w:numId w:val="22"/>
        </w:numPr>
        <w:spacing w:after="0" w:line="340" w:lineRule="exact"/>
        <w:ind w:left="1276" w:hanging="283"/>
        <w:jc w:val="both"/>
        <w:rPr>
          <w:rFonts w:ascii="Arial" w:hAnsi="Arial" w:cs="Arial"/>
          <w:b/>
          <w:sz w:val="24"/>
          <w:szCs w:val="24"/>
        </w:rPr>
      </w:pPr>
      <w:r w:rsidRPr="00417999">
        <w:rPr>
          <w:rFonts w:ascii="Arial" w:hAnsi="Arial" w:cs="Arial"/>
          <w:sz w:val="24"/>
          <w:szCs w:val="24"/>
        </w:rPr>
        <w:t>Haber realizado prácticas de manera ininterrumpida por un periodo mínimo de un año,</w:t>
      </w:r>
      <w:r w:rsidR="00ED4E25" w:rsidRPr="00417999">
        <w:rPr>
          <w:rFonts w:ascii="Arial" w:hAnsi="Arial" w:cs="Arial"/>
          <w:b/>
          <w:sz w:val="24"/>
          <w:szCs w:val="24"/>
        </w:rPr>
        <w:t xml:space="preserve"> bajo la dirección y responsabilidad de un notario</w:t>
      </w:r>
      <w:r w:rsidR="00EC4C79" w:rsidRPr="00417999">
        <w:rPr>
          <w:rFonts w:ascii="Arial" w:hAnsi="Arial" w:cs="Arial"/>
          <w:b/>
          <w:sz w:val="24"/>
          <w:szCs w:val="24"/>
        </w:rPr>
        <w:t xml:space="preserve"> del Estado de México</w:t>
      </w:r>
      <w:r w:rsidR="00EC4C79" w:rsidRPr="00417999">
        <w:rPr>
          <w:rFonts w:ascii="Arial" w:hAnsi="Arial" w:cs="Arial"/>
          <w:sz w:val="24"/>
          <w:szCs w:val="24"/>
        </w:rPr>
        <w:t xml:space="preserve"> </w:t>
      </w:r>
      <w:r w:rsidR="00EC4C79" w:rsidRPr="00417999">
        <w:rPr>
          <w:rFonts w:ascii="Arial" w:hAnsi="Arial" w:cs="Arial"/>
          <w:b/>
          <w:sz w:val="24"/>
          <w:szCs w:val="24"/>
        </w:rPr>
        <w:t>pudiendo mediar en un lapso de hasta dos años entre la terminación de dicha práctica y la solic</w:t>
      </w:r>
      <w:r w:rsidR="003631DE" w:rsidRPr="00417999">
        <w:rPr>
          <w:rFonts w:ascii="Arial" w:hAnsi="Arial" w:cs="Arial"/>
          <w:b/>
          <w:sz w:val="24"/>
          <w:szCs w:val="24"/>
        </w:rPr>
        <w:t>itud del examen correspondiente;</w:t>
      </w:r>
    </w:p>
    <w:p w14:paraId="1D22EEE3" w14:textId="268936FA" w:rsidR="00DD5C39" w:rsidRPr="00417999" w:rsidRDefault="00EC4C79" w:rsidP="00417999">
      <w:pPr>
        <w:spacing w:after="0" w:line="340" w:lineRule="exact"/>
        <w:ind w:left="1276" w:hanging="283"/>
        <w:jc w:val="both"/>
        <w:rPr>
          <w:rFonts w:ascii="Arial" w:hAnsi="Arial" w:cs="Arial"/>
          <w:b/>
          <w:sz w:val="24"/>
          <w:szCs w:val="24"/>
        </w:rPr>
      </w:pPr>
      <w:r w:rsidRPr="00417999">
        <w:rPr>
          <w:rFonts w:ascii="Arial" w:hAnsi="Arial" w:cs="Arial"/>
          <w:b/>
          <w:sz w:val="24"/>
          <w:szCs w:val="24"/>
        </w:rPr>
        <w:t xml:space="preserve">IV </w:t>
      </w:r>
      <w:r w:rsidR="00CF2B68" w:rsidRPr="00417999">
        <w:rPr>
          <w:rFonts w:ascii="Arial" w:hAnsi="Arial" w:cs="Arial"/>
          <w:b/>
          <w:sz w:val="24"/>
          <w:szCs w:val="24"/>
        </w:rPr>
        <w:t>BIS.</w:t>
      </w:r>
      <w:r w:rsidRPr="00417999">
        <w:rPr>
          <w:rFonts w:ascii="Arial" w:hAnsi="Arial" w:cs="Arial"/>
          <w:b/>
          <w:sz w:val="24"/>
          <w:szCs w:val="24"/>
        </w:rPr>
        <w:t xml:space="preserve"> La persona que</w:t>
      </w:r>
      <w:r w:rsidR="003631DE" w:rsidRPr="00417999">
        <w:rPr>
          <w:rFonts w:ascii="Arial" w:hAnsi="Arial" w:cs="Arial"/>
          <w:b/>
          <w:sz w:val="24"/>
          <w:szCs w:val="24"/>
        </w:rPr>
        <w:t xml:space="preserve"> apruebe el examen de oposición</w:t>
      </w:r>
      <w:r w:rsidRPr="00417999">
        <w:rPr>
          <w:rFonts w:ascii="Arial" w:hAnsi="Arial" w:cs="Arial"/>
          <w:b/>
          <w:sz w:val="24"/>
          <w:szCs w:val="24"/>
        </w:rPr>
        <w:t xml:space="preserve"> no podrá ser designada a la </w:t>
      </w:r>
      <w:r w:rsidR="00BC2106" w:rsidRPr="00417999">
        <w:rPr>
          <w:rFonts w:ascii="Arial" w:hAnsi="Arial" w:cs="Arial"/>
          <w:b/>
          <w:sz w:val="24"/>
          <w:szCs w:val="24"/>
        </w:rPr>
        <w:t>notarí</w:t>
      </w:r>
      <w:r w:rsidRPr="00417999">
        <w:rPr>
          <w:rFonts w:ascii="Arial" w:hAnsi="Arial" w:cs="Arial"/>
          <w:b/>
          <w:sz w:val="24"/>
          <w:szCs w:val="24"/>
        </w:rPr>
        <w:t>a en donde haya prestado sus servicios, el tiempo al que s</w:t>
      </w:r>
      <w:r w:rsidR="00B01EA8" w:rsidRPr="00417999">
        <w:rPr>
          <w:rFonts w:ascii="Arial" w:hAnsi="Arial" w:cs="Arial"/>
          <w:b/>
          <w:sz w:val="24"/>
          <w:szCs w:val="24"/>
        </w:rPr>
        <w:t xml:space="preserve">e refiere </w:t>
      </w:r>
      <w:r w:rsidR="00A52537" w:rsidRPr="00417999">
        <w:rPr>
          <w:rFonts w:ascii="Arial" w:hAnsi="Arial" w:cs="Arial"/>
          <w:b/>
          <w:sz w:val="24"/>
          <w:szCs w:val="24"/>
        </w:rPr>
        <w:t>el artículo</w:t>
      </w:r>
      <w:r w:rsidR="003631DE" w:rsidRPr="00417999">
        <w:rPr>
          <w:rFonts w:ascii="Arial" w:hAnsi="Arial" w:cs="Arial"/>
          <w:b/>
          <w:sz w:val="24"/>
          <w:szCs w:val="24"/>
        </w:rPr>
        <w:t xml:space="preserve"> anterior</w:t>
      </w:r>
      <w:r w:rsidR="00290989">
        <w:rPr>
          <w:rFonts w:ascii="Arial" w:hAnsi="Arial" w:cs="Arial"/>
          <w:b/>
          <w:sz w:val="24"/>
          <w:szCs w:val="24"/>
        </w:rPr>
        <w:t>, tendrá que ser asignado a otra notaria vacante</w:t>
      </w:r>
      <w:r w:rsidR="003631DE" w:rsidRPr="00417999">
        <w:rPr>
          <w:rFonts w:ascii="Arial" w:hAnsi="Arial" w:cs="Arial"/>
          <w:b/>
          <w:sz w:val="24"/>
          <w:szCs w:val="24"/>
        </w:rPr>
        <w:t>;</w:t>
      </w:r>
    </w:p>
    <w:p w14:paraId="717F8E11" w14:textId="77777777" w:rsidR="00A52537" w:rsidRPr="00417999" w:rsidRDefault="00A52537" w:rsidP="00417999">
      <w:pPr>
        <w:spacing w:after="0" w:line="340" w:lineRule="exact"/>
        <w:ind w:left="1276" w:hanging="283"/>
        <w:jc w:val="both"/>
        <w:rPr>
          <w:rFonts w:ascii="Arial" w:hAnsi="Arial" w:cs="Arial"/>
          <w:sz w:val="24"/>
          <w:szCs w:val="24"/>
        </w:rPr>
      </w:pPr>
    </w:p>
    <w:p w14:paraId="44A1FEBB" w14:textId="182C3798" w:rsidR="005C7FD1" w:rsidRPr="00417999" w:rsidRDefault="00A52537" w:rsidP="00417999">
      <w:pPr>
        <w:pStyle w:val="Prrafodelista"/>
        <w:numPr>
          <w:ilvl w:val="0"/>
          <w:numId w:val="22"/>
        </w:numPr>
        <w:spacing w:after="0" w:line="340" w:lineRule="exact"/>
        <w:ind w:left="1276" w:hanging="283"/>
        <w:jc w:val="both"/>
        <w:rPr>
          <w:rFonts w:ascii="Arial" w:hAnsi="Arial" w:cs="Arial"/>
          <w:sz w:val="24"/>
          <w:szCs w:val="24"/>
        </w:rPr>
      </w:pPr>
      <w:r w:rsidRPr="00417999">
        <w:rPr>
          <w:rFonts w:ascii="Arial" w:hAnsi="Arial" w:cs="Arial"/>
          <w:sz w:val="24"/>
          <w:szCs w:val="24"/>
        </w:rPr>
        <w:t>Acreditar el</w:t>
      </w:r>
      <w:r w:rsidR="005C7FD1" w:rsidRPr="00417999">
        <w:rPr>
          <w:rFonts w:ascii="Arial" w:hAnsi="Arial" w:cs="Arial"/>
          <w:sz w:val="24"/>
          <w:szCs w:val="24"/>
        </w:rPr>
        <w:t xml:space="preserve"> curso de formación a aspirantes a notario que imparte el colegio o </w:t>
      </w:r>
      <w:r w:rsidR="005C7FD1" w:rsidRPr="00417999">
        <w:rPr>
          <w:rFonts w:ascii="Arial" w:hAnsi="Arial" w:cs="Arial"/>
          <w:b/>
          <w:sz w:val="24"/>
          <w:szCs w:val="24"/>
        </w:rPr>
        <w:t xml:space="preserve">alguna institución pública autorizada, </w:t>
      </w:r>
      <w:r w:rsidR="003631DE" w:rsidRPr="00417999">
        <w:rPr>
          <w:rFonts w:ascii="Arial" w:hAnsi="Arial" w:cs="Arial"/>
          <w:b/>
          <w:sz w:val="24"/>
          <w:szCs w:val="24"/>
        </w:rPr>
        <w:t>en términos del artículo 11;</w:t>
      </w:r>
    </w:p>
    <w:p w14:paraId="00FB865B" w14:textId="114E8EE9" w:rsidR="005C7FD1" w:rsidRPr="00417999" w:rsidRDefault="005C7FD1" w:rsidP="00417999">
      <w:pPr>
        <w:pStyle w:val="Prrafodelista"/>
        <w:numPr>
          <w:ilvl w:val="0"/>
          <w:numId w:val="22"/>
        </w:numPr>
        <w:spacing w:after="0" w:line="340" w:lineRule="exact"/>
        <w:ind w:left="1276" w:hanging="283"/>
        <w:jc w:val="both"/>
        <w:rPr>
          <w:rFonts w:ascii="Arial" w:hAnsi="Arial" w:cs="Arial"/>
          <w:sz w:val="24"/>
          <w:szCs w:val="24"/>
        </w:rPr>
      </w:pPr>
      <w:r w:rsidRPr="00417999">
        <w:rPr>
          <w:rFonts w:ascii="Arial" w:hAnsi="Arial" w:cs="Arial"/>
          <w:b/>
          <w:sz w:val="24"/>
          <w:szCs w:val="24"/>
        </w:rPr>
        <w:t>Estar en pleno ejercicio de sus derechos y</w:t>
      </w:r>
      <w:r w:rsidRPr="00417999">
        <w:rPr>
          <w:rFonts w:ascii="Arial" w:hAnsi="Arial" w:cs="Arial"/>
          <w:sz w:val="24"/>
          <w:szCs w:val="24"/>
        </w:rPr>
        <w:t xml:space="preserve"> no padecer enfermedad que impida el ejercicio de las facultades intelectuales o que sea causa </w:t>
      </w:r>
      <w:r w:rsidR="00A52537" w:rsidRPr="00417999">
        <w:rPr>
          <w:rFonts w:ascii="Arial" w:hAnsi="Arial" w:cs="Arial"/>
          <w:sz w:val="24"/>
          <w:szCs w:val="24"/>
        </w:rPr>
        <w:t>de incapacidad</w:t>
      </w:r>
      <w:r w:rsidRPr="00417999">
        <w:rPr>
          <w:rFonts w:ascii="Arial" w:hAnsi="Arial" w:cs="Arial"/>
          <w:sz w:val="24"/>
          <w:szCs w:val="24"/>
        </w:rPr>
        <w:t xml:space="preserve"> física para el desempeño de la funci</w:t>
      </w:r>
      <w:r w:rsidR="003631DE" w:rsidRPr="00417999">
        <w:rPr>
          <w:rFonts w:ascii="Arial" w:hAnsi="Arial" w:cs="Arial"/>
          <w:sz w:val="24"/>
          <w:szCs w:val="24"/>
        </w:rPr>
        <w:t>ón notarial;</w:t>
      </w:r>
    </w:p>
    <w:p w14:paraId="3A56A321" w14:textId="0D033792" w:rsidR="005C7FD1" w:rsidRPr="00417999" w:rsidRDefault="005C7FD1" w:rsidP="00417999">
      <w:pPr>
        <w:pStyle w:val="Prrafodelista"/>
        <w:numPr>
          <w:ilvl w:val="0"/>
          <w:numId w:val="22"/>
        </w:numPr>
        <w:spacing w:after="0" w:line="340" w:lineRule="exact"/>
        <w:ind w:left="1276" w:hanging="283"/>
        <w:jc w:val="both"/>
        <w:rPr>
          <w:rFonts w:ascii="Arial" w:hAnsi="Arial" w:cs="Arial"/>
          <w:sz w:val="24"/>
          <w:szCs w:val="24"/>
        </w:rPr>
      </w:pPr>
      <w:r w:rsidRPr="00417999">
        <w:rPr>
          <w:rFonts w:ascii="Arial" w:hAnsi="Arial" w:cs="Arial"/>
          <w:sz w:val="24"/>
          <w:szCs w:val="24"/>
        </w:rPr>
        <w:t xml:space="preserve">Ser de conducta honorable, </w:t>
      </w:r>
      <w:r w:rsidRPr="00417999">
        <w:rPr>
          <w:rFonts w:ascii="Arial" w:hAnsi="Arial" w:cs="Arial"/>
          <w:b/>
          <w:sz w:val="24"/>
          <w:szCs w:val="24"/>
        </w:rPr>
        <w:t>misma que podrá acreditarse por cualquier</w:t>
      </w:r>
      <w:r w:rsidR="003631DE" w:rsidRPr="00417999">
        <w:rPr>
          <w:rFonts w:ascii="Arial" w:hAnsi="Arial" w:cs="Arial"/>
          <w:b/>
          <w:sz w:val="24"/>
          <w:szCs w:val="24"/>
        </w:rPr>
        <w:t xml:space="preserve"> medio que señale el reglamento;</w:t>
      </w:r>
    </w:p>
    <w:p w14:paraId="4A035769" w14:textId="27BDBF22" w:rsidR="00046F86" w:rsidRPr="00417999" w:rsidRDefault="00BC2106" w:rsidP="00417999">
      <w:pPr>
        <w:pStyle w:val="Prrafodelista"/>
        <w:numPr>
          <w:ilvl w:val="0"/>
          <w:numId w:val="22"/>
        </w:numPr>
        <w:spacing w:after="0" w:line="340" w:lineRule="exact"/>
        <w:ind w:left="1276" w:hanging="283"/>
        <w:jc w:val="both"/>
        <w:rPr>
          <w:rFonts w:ascii="Arial" w:hAnsi="Arial" w:cs="Arial"/>
          <w:sz w:val="24"/>
          <w:szCs w:val="24"/>
        </w:rPr>
      </w:pPr>
      <w:r w:rsidRPr="00417999">
        <w:rPr>
          <w:rFonts w:ascii="Arial" w:hAnsi="Arial" w:cs="Arial"/>
          <w:sz w:val="24"/>
          <w:szCs w:val="24"/>
        </w:rPr>
        <w:t xml:space="preserve">No estar sujeto a proceso penal por delitos </w:t>
      </w:r>
      <w:r w:rsidRPr="00417999">
        <w:rPr>
          <w:rFonts w:ascii="Arial" w:hAnsi="Arial" w:cs="Arial"/>
          <w:b/>
          <w:sz w:val="24"/>
          <w:szCs w:val="24"/>
        </w:rPr>
        <w:t>graves,</w:t>
      </w:r>
      <w:r w:rsidR="00046F86" w:rsidRPr="00417999">
        <w:rPr>
          <w:rFonts w:ascii="Arial" w:hAnsi="Arial" w:cs="Arial"/>
          <w:sz w:val="24"/>
          <w:szCs w:val="24"/>
        </w:rPr>
        <w:t xml:space="preserve"> ni haber sido condenado en sentencia ejecutoriada por delito </w:t>
      </w:r>
      <w:r w:rsidR="003631DE" w:rsidRPr="00417999">
        <w:rPr>
          <w:rFonts w:ascii="Arial" w:hAnsi="Arial" w:cs="Arial"/>
          <w:b/>
          <w:sz w:val="24"/>
          <w:szCs w:val="24"/>
        </w:rPr>
        <w:t>doloso;</w:t>
      </w:r>
    </w:p>
    <w:p w14:paraId="7D3D2FC8" w14:textId="2DFE0E76" w:rsidR="00046F86" w:rsidRPr="00417999" w:rsidRDefault="00046F86" w:rsidP="00417999">
      <w:pPr>
        <w:pStyle w:val="Prrafodelista"/>
        <w:numPr>
          <w:ilvl w:val="0"/>
          <w:numId w:val="22"/>
        </w:numPr>
        <w:spacing w:after="0" w:line="340" w:lineRule="exact"/>
        <w:ind w:left="1276" w:hanging="283"/>
        <w:jc w:val="both"/>
        <w:rPr>
          <w:rFonts w:ascii="Arial" w:hAnsi="Arial" w:cs="Arial"/>
          <w:sz w:val="24"/>
          <w:szCs w:val="24"/>
        </w:rPr>
      </w:pPr>
      <w:r w:rsidRPr="00417999">
        <w:rPr>
          <w:rFonts w:ascii="Arial" w:hAnsi="Arial" w:cs="Arial"/>
          <w:sz w:val="24"/>
          <w:szCs w:val="24"/>
        </w:rPr>
        <w:t>…</w:t>
      </w:r>
    </w:p>
    <w:p w14:paraId="067D8FF3" w14:textId="5C140530" w:rsidR="00046F86" w:rsidRPr="00417999" w:rsidRDefault="00046F86" w:rsidP="00417999">
      <w:pPr>
        <w:pStyle w:val="Prrafodelista"/>
        <w:numPr>
          <w:ilvl w:val="0"/>
          <w:numId w:val="22"/>
        </w:numPr>
        <w:spacing w:after="0" w:line="340" w:lineRule="exact"/>
        <w:ind w:left="1276" w:hanging="283"/>
        <w:jc w:val="both"/>
        <w:rPr>
          <w:rFonts w:ascii="Arial" w:hAnsi="Arial" w:cs="Arial"/>
          <w:sz w:val="24"/>
          <w:szCs w:val="24"/>
        </w:rPr>
      </w:pPr>
      <w:r w:rsidRPr="00417999">
        <w:rPr>
          <w:rFonts w:ascii="Arial" w:hAnsi="Arial" w:cs="Arial"/>
          <w:sz w:val="24"/>
          <w:szCs w:val="24"/>
        </w:rPr>
        <w:t>…</w:t>
      </w:r>
    </w:p>
    <w:p w14:paraId="0717F7C7" w14:textId="3AA7FB67" w:rsidR="00046F86" w:rsidRPr="00417999" w:rsidRDefault="00046F86" w:rsidP="00417999">
      <w:pPr>
        <w:pStyle w:val="Prrafodelista"/>
        <w:numPr>
          <w:ilvl w:val="0"/>
          <w:numId w:val="22"/>
        </w:numPr>
        <w:spacing w:after="0" w:line="340" w:lineRule="exact"/>
        <w:ind w:left="1276" w:hanging="283"/>
        <w:jc w:val="both"/>
        <w:rPr>
          <w:rFonts w:ascii="Arial" w:hAnsi="Arial" w:cs="Arial"/>
          <w:sz w:val="24"/>
          <w:szCs w:val="24"/>
        </w:rPr>
      </w:pPr>
      <w:r w:rsidRPr="00417999">
        <w:rPr>
          <w:rFonts w:ascii="Arial" w:hAnsi="Arial" w:cs="Arial"/>
          <w:sz w:val="24"/>
          <w:szCs w:val="24"/>
        </w:rPr>
        <w:t>…</w:t>
      </w:r>
    </w:p>
    <w:p w14:paraId="7E12F165" w14:textId="107EBE5C" w:rsidR="00046F86" w:rsidRPr="00417999" w:rsidRDefault="00046F86" w:rsidP="00417999">
      <w:pPr>
        <w:pStyle w:val="Prrafodelista"/>
        <w:numPr>
          <w:ilvl w:val="0"/>
          <w:numId w:val="22"/>
        </w:numPr>
        <w:spacing w:after="0" w:line="340" w:lineRule="exact"/>
        <w:ind w:left="1276" w:hanging="283"/>
        <w:jc w:val="both"/>
        <w:rPr>
          <w:rFonts w:ascii="Arial" w:hAnsi="Arial" w:cs="Arial"/>
          <w:b/>
          <w:sz w:val="24"/>
          <w:szCs w:val="24"/>
        </w:rPr>
      </w:pPr>
      <w:r w:rsidRPr="00417999">
        <w:rPr>
          <w:rFonts w:ascii="Arial" w:hAnsi="Arial" w:cs="Arial"/>
          <w:b/>
          <w:sz w:val="24"/>
          <w:szCs w:val="24"/>
        </w:rPr>
        <w:t>Expresar su sometimiento al fallo inapelable del jurado;</w:t>
      </w:r>
    </w:p>
    <w:p w14:paraId="695991CE" w14:textId="77777777" w:rsidR="00046F86" w:rsidRPr="00417999" w:rsidRDefault="00046F86" w:rsidP="00417999">
      <w:pPr>
        <w:pStyle w:val="Prrafodelista"/>
        <w:spacing w:after="0" w:line="340" w:lineRule="exact"/>
        <w:ind w:left="567"/>
        <w:jc w:val="both"/>
        <w:rPr>
          <w:rFonts w:ascii="Arial" w:hAnsi="Arial" w:cs="Arial"/>
          <w:sz w:val="24"/>
          <w:szCs w:val="24"/>
        </w:rPr>
      </w:pPr>
    </w:p>
    <w:p w14:paraId="5533A879" w14:textId="6F05F4E2" w:rsidR="008A2A00" w:rsidRPr="00417999" w:rsidRDefault="008A2A00" w:rsidP="00417999">
      <w:pPr>
        <w:spacing w:after="0" w:line="340" w:lineRule="exact"/>
        <w:ind w:left="567"/>
        <w:jc w:val="both"/>
        <w:rPr>
          <w:rFonts w:ascii="Arial" w:hAnsi="Arial" w:cs="Arial"/>
          <w:b/>
          <w:sz w:val="24"/>
          <w:szCs w:val="24"/>
        </w:rPr>
      </w:pPr>
      <w:r w:rsidRPr="00417999">
        <w:rPr>
          <w:rFonts w:ascii="Arial" w:hAnsi="Arial" w:cs="Arial"/>
          <w:b/>
          <w:sz w:val="24"/>
          <w:szCs w:val="24"/>
        </w:rPr>
        <w:t>Articulo 12</w:t>
      </w:r>
      <w:r w:rsidR="00B4298B" w:rsidRPr="00417999">
        <w:rPr>
          <w:rFonts w:ascii="Arial" w:hAnsi="Arial" w:cs="Arial"/>
          <w:b/>
          <w:sz w:val="24"/>
          <w:szCs w:val="24"/>
        </w:rPr>
        <w:t xml:space="preserve">.- </w:t>
      </w:r>
      <w:r w:rsidRPr="00417999">
        <w:rPr>
          <w:rFonts w:ascii="Arial" w:hAnsi="Arial" w:cs="Arial"/>
          <w:b/>
          <w:sz w:val="24"/>
          <w:szCs w:val="24"/>
        </w:rPr>
        <w:t>…</w:t>
      </w:r>
    </w:p>
    <w:p w14:paraId="6A7DEAF8" w14:textId="77777777" w:rsidR="008A2A00" w:rsidRPr="00417999" w:rsidRDefault="008A2A00" w:rsidP="00417999">
      <w:pPr>
        <w:spacing w:after="0" w:line="340" w:lineRule="exact"/>
        <w:ind w:left="567"/>
        <w:jc w:val="both"/>
        <w:rPr>
          <w:rFonts w:ascii="Arial" w:hAnsi="Arial" w:cs="Arial"/>
          <w:b/>
          <w:sz w:val="24"/>
          <w:szCs w:val="24"/>
        </w:rPr>
      </w:pPr>
    </w:p>
    <w:p w14:paraId="7BAC1990" w14:textId="4C6CE988" w:rsidR="008A2A00" w:rsidRPr="00417999" w:rsidRDefault="008A2A00" w:rsidP="00417999">
      <w:pPr>
        <w:spacing w:after="0" w:line="340" w:lineRule="exact"/>
        <w:ind w:left="567"/>
        <w:jc w:val="both"/>
        <w:rPr>
          <w:rFonts w:ascii="Arial" w:hAnsi="Arial" w:cs="Arial"/>
          <w:b/>
          <w:sz w:val="24"/>
          <w:szCs w:val="24"/>
        </w:rPr>
      </w:pPr>
      <w:r w:rsidRPr="00417999">
        <w:rPr>
          <w:rFonts w:ascii="Arial" w:hAnsi="Arial" w:cs="Arial"/>
          <w:b/>
          <w:sz w:val="24"/>
          <w:szCs w:val="24"/>
        </w:rPr>
        <w:t>(</w:t>
      </w:r>
      <w:r w:rsidR="00B01EA8" w:rsidRPr="00417999">
        <w:rPr>
          <w:rFonts w:ascii="Arial" w:hAnsi="Arial" w:cs="Arial"/>
          <w:b/>
          <w:sz w:val="24"/>
          <w:szCs w:val="24"/>
        </w:rPr>
        <w:t>Derogado</w:t>
      </w:r>
      <w:r w:rsidRPr="00417999">
        <w:rPr>
          <w:rFonts w:ascii="Arial" w:hAnsi="Arial" w:cs="Arial"/>
          <w:b/>
          <w:sz w:val="24"/>
          <w:szCs w:val="24"/>
        </w:rPr>
        <w:t>)</w:t>
      </w:r>
    </w:p>
    <w:p w14:paraId="39D308AB" w14:textId="77777777" w:rsidR="008A2A00" w:rsidRPr="00417999" w:rsidRDefault="008A2A00" w:rsidP="00417999">
      <w:pPr>
        <w:spacing w:after="0" w:line="340" w:lineRule="exact"/>
        <w:ind w:left="567"/>
        <w:jc w:val="both"/>
        <w:rPr>
          <w:rFonts w:ascii="Arial" w:hAnsi="Arial" w:cs="Arial"/>
          <w:b/>
          <w:sz w:val="24"/>
          <w:szCs w:val="24"/>
        </w:rPr>
      </w:pPr>
    </w:p>
    <w:p w14:paraId="15F9E2ED" w14:textId="4FBD06E6" w:rsidR="000C2E93" w:rsidRPr="00417999" w:rsidRDefault="00046F86" w:rsidP="00417999">
      <w:pPr>
        <w:spacing w:after="0" w:line="340" w:lineRule="exact"/>
        <w:ind w:left="567"/>
        <w:jc w:val="both"/>
        <w:rPr>
          <w:rFonts w:ascii="Arial" w:hAnsi="Arial" w:cs="Arial"/>
          <w:sz w:val="24"/>
          <w:szCs w:val="24"/>
        </w:rPr>
      </w:pPr>
      <w:r w:rsidRPr="00417999">
        <w:rPr>
          <w:rFonts w:ascii="Arial" w:hAnsi="Arial" w:cs="Arial"/>
          <w:b/>
          <w:sz w:val="24"/>
          <w:szCs w:val="24"/>
        </w:rPr>
        <w:t>Artículo 13.</w:t>
      </w:r>
      <w:r w:rsidR="00B4298B" w:rsidRPr="00417999">
        <w:rPr>
          <w:rFonts w:ascii="Arial" w:hAnsi="Arial" w:cs="Arial"/>
          <w:b/>
          <w:sz w:val="24"/>
          <w:szCs w:val="24"/>
        </w:rPr>
        <w:t>-</w:t>
      </w:r>
      <w:r w:rsidR="000C2E93" w:rsidRPr="00417999">
        <w:rPr>
          <w:rFonts w:ascii="Arial" w:hAnsi="Arial" w:cs="Arial"/>
          <w:sz w:val="24"/>
          <w:szCs w:val="24"/>
        </w:rPr>
        <w:t xml:space="preserve"> </w:t>
      </w:r>
      <w:r w:rsidR="008D1C64" w:rsidRPr="00417999">
        <w:rPr>
          <w:rFonts w:ascii="Arial" w:hAnsi="Arial" w:cs="Arial"/>
          <w:b/>
          <w:sz w:val="24"/>
          <w:szCs w:val="24"/>
        </w:rPr>
        <w:t xml:space="preserve">Atendiendo </w:t>
      </w:r>
      <w:r w:rsidR="00C27B8E" w:rsidRPr="00417999">
        <w:rPr>
          <w:rFonts w:ascii="Arial" w:hAnsi="Arial" w:cs="Arial"/>
          <w:b/>
          <w:sz w:val="24"/>
          <w:szCs w:val="24"/>
        </w:rPr>
        <w:t>a las necesidades de la función notarial,</w:t>
      </w:r>
      <w:r w:rsidR="00C27B8E" w:rsidRPr="00417999">
        <w:rPr>
          <w:rFonts w:ascii="Arial" w:hAnsi="Arial" w:cs="Arial"/>
          <w:sz w:val="24"/>
          <w:szCs w:val="24"/>
        </w:rPr>
        <w:t xml:space="preserve"> p</w:t>
      </w:r>
      <w:r w:rsidR="00016D84" w:rsidRPr="00417999">
        <w:rPr>
          <w:rFonts w:ascii="Arial" w:hAnsi="Arial" w:cs="Arial"/>
          <w:sz w:val="24"/>
          <w:szCs w:val="24"/>
        </w:rPr>
        <w:t xml:space="preserve">ara obtener el nombramiento de notario deberán satisfacerse los requisitos siguientes: </w:t>
      </w:r>
    </w:p>
    <w:p w14:paraId="21EBD4DE" w14:textId="77777777" w:rsidR="008A2A00" w:rsidRPr="00417999" w:rsidRDefault="008A2A00" w:rsidP="00417999">
      <w:pPr>
        <w:spacing w:after="0" w:line="340" w:lineRule="exact"/>
        <w:ind w:left="567"/>
        <w:jc w:val="both"/>
        <w:rPr>
          <w:rFonts w:ascii="Arial" w:hAnsi="Arial" w:cs="Arial"/>
          <w:sz w:val="24"/>
          <w:szCs w:val="24"/>
        </w:rPr>
      </w:pPr>
    </w:p>
    <w:p w14:paraId="6F5202A4" w14:textId="1DBD891C" w:rsidR="008A2A00" w:rsidRPr="00417999" w:rsidRDefault="0057575D" w:rsidP="00417999">
      <w:pPr>
        <w:pStyle w:val="Prrafodelista"/>
        <w:numPr>
          <w:ilvl w:val="0"/>
          <w:numId w:val="18"/>
        </w:numPr>
        <w:spacing w:after="0" w:line="340" w:lineRule="exact"/>
        <w:ind w:left="1276" w:hanging="567"/>
        <w:jc w:val="both"/>
        <w:rPr>
          <w:rFonts w:ascii="Arial" w:hAnsi="Arial" w:cs="Arial"/>
          <w:sz w:val="24"/>
          <w:szCs w:val="24"/>
        </w:rPr>
      </w:pPr>
      <w:r w:rsidRPr="00417999">
        <w:rPr>
          <w:rFonts w:ascii="Arial" w:hAnsi="Arial" w:cs="Arial"/>
          <w:b/>
          <w:sz w:val="24"/>
          <w:szCs w:val="24"/>
        </w:rPr>
        <w:t xml:space="preserve">Tener constancia de aspirante </w:t>
      </w:r>
      <w:r w:rsidRPr="00417999">
        <w:rPr>
          <w:rFonts w:ascii="Arial" w:hAnsi="Arial" w:cs="Arial"/>
          <w:sz w:val="24"/>
          <w:szCs w:val="24"/>
        </w:rPr>
        <w:t>expedida por el Gobernador.</w:t>
      </w:r>
    </w:p>
    <w:p w14:paraId="3107DF7E" w14:textId="3D36EBC5" w:rsidR="008D1C64" w:rsidRPr="00417999" w:rsidRDefault="008A2A00" w:rsidP="00417999">
      <w:pPr>
        <w:pStyle w:val="Prrafodelista"/>
        <w:numPr>
          <w:ilvl w:val="0"/>
          <w:numId w:val="18"/>
        </w:numPr>
        <w:spacing w:after="0" w:line="340" w:lineRule="exact"/>
        <w:ind w:left="1276" w:hanging="567"/>
        <w:jc w:val="both"/>
        <w:rPr>
          <w:rFonts w:ascii="Arial" w:hAnsi="Arial" w:cs="Arial"/>
          <w:sz w:val="24"/>
          <w:szCs w:val="24"/>
        </w:rPr>
      </w:pPr>
      <w:r w:rsidRPr="00417999">
        <w:rPr>
          <w:rFonts w:ascii="Arial" w:hAnsi="Arial" w:cs="Arial"/>
          <w:sz w:val="24"/>
          <w:szCs w:val="24"/>
        </w:rPr>
        <w:t>…</w:t>
      </w:r>
    </w:p>
    <w:p w14:paraId="64A807E1" w14:textId="77777777" w:rsidR="008A2A00" w:rsidRPr="00417999" w:rsidRDefault="008A2A00" w:rsidP="00417999">
      <w:pPr>
        <w:pStyle w:val="Prrafodelista"/>
        <w:numPr>
          <w:ilvl w:val="0"/>
          <w:numId w:val="18"/>
        </w:numPr>
        <w:spacing w:after="0" w:line="340" w:lineRule="exact"/>
        <w:ind w:left="1276" w:hanging="567"/>
        <w:jc w:val="both"/>
        <w:rPr>
          <w:rFonts w:ascii="Arial" w:hAnsi="Arial" w:cs="Arial"/>
          <w:sz w:val="24"/>
          <w:szCs w:val="24"/>
        </w:rPr>
      </w:pPr>
      <w:r w:rsidRPr="00417999">
        <w:rPr>
          <w:rFonts w:ascii="Arial" w:hAnsi="Arial" w:cs="Arial"/>
          <w:sz w:val="24"/>
          <w:szCs w:val="24"/>
        </w:rPr>
        <w:t>…</w:t>
      </w:r>
    </w:p>
    <w:p w14:paraId="55274758" w14:textId="77777777" w:rsidR="008A2A00" w:rsidRPr="00417999" w:rsidRDefault="008A2A00" w:rsidP="00417999">
      <w:pPr>
        <w:spacing w:after="0" w:line="340" w:lineRule="exact"/>
        <w:ind w:left="567"/>
        <w:jc w:val="both"/>
        <w:rPr>
          <w:rFonts w:ascii="Arial" w:hAnsi="Arial" w:cs="Arial"/>
          <w:sz w:val="24"/>
          <w:szCs w:val="24"/>
        </w:rPr>
      </w:pPr>
    </w:p>
    <w:p w14:paraId="6422445C" w14:textId="5674859C" w:rsidR="008D1C64" w:rsidRPr="00417999" w:rsidRDefault="003631DE" w:rsidP="00417999">
      <w:pPr>
        <w:spacing w:after="0" w:line="340" w:lineRule="exact"/>
        <w:ind w:left="567"/>
        <w:jc w:val="both"/>
        <w:rPr>
          <w:rFonts w:ascii="Arial" w:hAnsi="Arial" w:cs="Arial"/>
          <w:sz w:val="24"/>
          <w:szCs w:val="24"/>
        </w:rPr>
      </w:pPr>
      <w:r w:rsidRPr="00417999">
        <w:rPr>
          <w:rFonts w:ascii="Arial" w:hAnsi="Arial" w:cs="Arial"/>
          <w:sz w:val="24"/>
          <w:szCs w:val="24"/>
        </w:rPr>
        <w:t>(D</w:t>
      </w:r>
      <w:r w:rsidR="008A2A00" w:rsidRPr="00417999">
        <w:rPr>
          <w:rFonts w:ascii="Arial" w:hAnsi="Arial" w:cs="Arial"/>
          <w:sz w:val="24"/>
          <w:szCs w:val="24"/>
        </w:rPr>
        <w:t>erogado)</w:t>
      </w:r>
      <w:r w:rsidR="008D1C64" w:rsidRPr="00417999">
        <w:rPr>
          <w:rFonts w:ascii="Arial" w:hAnsi="Arial" w:cs="Arial"/>
          <w:sz w:val="24"/>
          <w:szCs w:val="24"/>
        </w:rPr>
        <w:t xml:space="preserve"> </w:t>
      </w:r>
    </w:p>
    <w:p w14:paraId="77D0BD0A" w14:textId="77777777" w:rsidR="00B54254" w:rsidRPr="00417999" w:rsidRDefault="00B54254" w:rsidP="00417999">
      <w:pPr>
        <w:spacing w:after="0" w:line="340" w:lineRule="exact"/>
        <w:ind w:left="567"/>
        <w:jc w:val="both"/>
        <w:rPr>
          <w:rFonts w:ascii="Arial" w:hAnsi="Arial" w:cs="Arial"/>
          <w:b/>
          <w:sz w:val="24"/>
          <w:szCs w:val="24"/>
        </w:rPr>
      </w:pPr>
    </w:p>
    <w:p w14:paraId="288EA9C3" w14:textId="43E4D0E7" w:rsidR="00C27B8E" w:rsidRPr="00417999" w:rsidRDefault="00046F86" w:rsidP="00417999">
      <w:pPr>
        <w:spacing w:after="0" w:line="340" w:lineRule="exact"/>
        <w:ind w:left="567"/>
        <w:jc w:val="both"/>
        <w:rPr>
          <w:rFonts w:ascii="Arial" w:hAnsi="Arial" w:cs="Arial"/>
          <w:b/>
          <w:sz w:val="24"/>
          <w:szCs w:val="24"/>
        </w:rPr>
      </w:pPr>
      <w:r w:rsidRPr="00417999">
        <w:rPr>
          <w:rFonts w:ascii="Arial" w:hAnsi="Arial" w:cs="Arial"/>
          <w:b/>
          <w:sz w:val="24"/>
          <w:szCs w:val="24"/>
        </w:rPr>
        <w:t>Artículo 14.</w:t>
      </w:r>
      <w:r w:rsidR="00B4298B" w:rsidRPr="00417999">
        <w:rPr>
          <w:rFonts w:ascii="Arial" w:hAnsi="Arial" w:cs="Arial"/>
          <w:b/>
          <w:sz w:val="24"/>
          <w:szCs w:val="24"/>
        </w:rPr>
        <w:t>-</w:t>
      </w:r>
      <w:r w:rsidRPr="00417999">
        <w:rPr>
          <w:rFonts w:ascii="Arial" w:hAnsi="Arial" w:cs="Arial"/>
          <w:b/>
          <w:sz w:val="24"/>
          <w:szCs w:val="24"/>
        </w:rPr>
        <w:t xml:space="preserve"> </w:t>
      </w:r>
      <w:r w:rsidRPr="00417999">
        <w:rPr>
          <w:rFonts w:ascii="Arial" w:hAnsi="Arial" w:cs="Arial"/>
          <w:sz w:val="24"/>
          <w:szCs w:val="24"/>
        </w:rPr>
        <w:t xml:space="preserve">En las notarías de nueva creación o </w:t>
      </w:r>
      <w:r w:rsidR="00A52537" w:rsidRPr="00417999">
        <w:rPr>
          <w:rFonts w:ascii="Arial" w:hAnsi="Arial" w:cs="Arial"/>
          <w:sz w:val="24"/>
          <w:szCs w:val="24"/>
        </w:rPr>
        <w:t xml:space="preserve">a </w:t>
      </w:r>
      <w:r w:rsidRPr="00417999">
        <w:rPr>
          <w:rFonts w:ascii="Arial" w:hAnsi="Arial" w:cs="Arial"/>
          <w:sz w:val="24"/>
          <w:szCs w:val="24"/>
        </w:rPr>
        <w:t>las que se encuentren vacantes, en tanto se realiza el nombramiento del titula</w:t>
      </w:r>
      <w:r w:rsidR="008B2AEF" w:rsidRPr="00417999">
        <w:rPr>
          <w:rFonts w:ascii="Arial" w:hAnsi="Arial" w:cs="Arial"/>
          <w:sz w:val="24"/>
          <w:szCs w:val="24"/>
        </w:rPr>
        <w:t>r</w:t>
      </w:r>
      <w:r w:rsidRPr="00417999">
        <w:rPr>
          <w:rFonts w:ascii="Arial" w:hAnsi="Arial" w:cs="Arial"/>
          <w:sz w:val="24"/>
          <w:szCs w:val="24"/>
        </w:rPr>
        <w:t>, el</w:t>
      </w:r>
      <w:r w:rsidR="005F7A44" w:rsidRPr="00417999">
        <w:rPr>
          <w:rFonts w:ascii="Arial" w:hAnsi="Arial" w:cs="Arial"/>
          <w:sz w:val="24"/>
          <w:szCs w:val="24"/>
        </w:rPr>
        <w:t xml:space="preserve"> </w:t>
      </w:r>
      <w:r w:rsidR="005F7A44" w:rsidRPr="00417999">
        <w:rPr>
          <w:rFonts w:ascii="Arial" w:hAnsi="Arial" w:cs="Arial"/>
          <w:b/>
          <w:sz w:val="24"/>
          <w:szCs w:val="24"/>
        </w:rPr>
        <w:t>Ejecutivo</w:t>
      </w:r>
      <w:r w:rsidR="005F7A44" w:rsidRPr="00417999">
        <w:rPr>
          <w:rFonts w:ascii="Arial" w:hAnsi="Arial" w:cs="Arial"/>
          <w:sz w:val="24"/>
          <w:szCs w:val="24"/>
        </w:rPr>
        <w:t xml:space="preserve"> del E</w:t>
      </w:r>
      <w:r w:rsidR="008B2AEF" w:rsidRPr="00417999">
        <w:rPr>
          <w:rFonts w:ascii="Arial" w:hAnsi="Arial" w:cs="Arial"/>
          <w:sz w:val="24"/>
          <w:szCs w:val="24"/>
        </w:rPr>
        <w:t>stado podrá nombrar un notario provisional</w:t>
      </w:r>
      <w:r w:rsidR="005F7A44" w:rsidRPr="00417999">
        <w:rPr>
          <w:rFonts w:ascii="Arial" w:hAnsi="Arial" w:cs="Arial"/>
          <w:sz w:val="24"/>
          <w:szCs w:val="24"/>
        </w:rPr>
        <w:t>,</w:t>
      </w:r>
      <w:r w:rsidR="008B2AEF" w:rsidRPr="00417999">
        <w:rPr>
          <w:rFonts w:ascii="Arial" w:hAnsi="Arial" w:cs="Arial"/>
          <w:sz w:val="24"/>
          <w:szCs w:val="24"/>
        </w:rPr>
        <w:t xml:space="preserve"> de entre aquellos que hayan acreditado el examen para aspirante, </w:t>
      </w:r>
      <w:r w:rsidR="008B2AEF" w:rsidRPr="00417999">
        <w:rPr>
          <w:rFonts w:ascii="Arial" w:hAnsi="Arial" w:cs="Arial"/>
          <w:b/>
          <w:sz w:val="24"/>
          <w:szCs w:val="24"/>
        </w:rPr>
        <w:t>ta</w:t>
      </w:r>
      <w:r w:rsidR="00BC2106" w:rsidRPr="00417999">
        <w:rPr>
          <w:rFonts w:ascii="Arial" w:hAnsi="Arial" w:cs="Arial"/>
          <w:b/>
          <w:sz w:val="24"/>
          <w:szCs w:val="24"/>
        </w:rPr>
        <w:t>l nombramiento no influirá en</w:t>
      </w:r>
      <w:r w:rsidR="008B2AEF" w:rsidRPr="00417999">
        <w:rPr>
          <w:rFonts w:ascii="Arial" w:hAnsi="Arial" w:cs="Arial"/>
          <w:b/>
          <w:sz w:val="24"/>
          <w:szCs w:val="24"/>
        </w:rPr>
        <w:t xml:space="preserve"> la desig</w:t>
      </w:r>
      <w:r w:rsidR="003631DE" w:rsidRPr="00417999">
        <w:rPr>
          <w:rFonts w:ascii="Arial" w:hAnsi="Arial" w:cs="Arial"/>
          <w:b/>
          <w:sz w:val="24"/>
          <w:szCs w:val="24"/>
        </w:rPr>
        <w:t>nación del titular de esa notarí</w:t>
      </w:r>
      <w:r w:rsidR="008B2AEF" w:rsidRPr="00417999">
        <w:rPr>
          <w:rFonts w:ascii="Arial" w:hAnsi="Arial" w:cs="Arial"/>
          <w:b/>
          <w:sz w:val="24"/>
          <w:szCs w:val="24"/>
        </w:rPr>
        <w:t>a.</w:t>
      </w:r>
    </w:p>
    <w:p w14:paraId="2661B0FA" w14:textId="77777777" w:rsidR="008B2AEF" w:rsidRPr="00417999" w:rsidRDefault="008B2AEF" w:rsidP="00417999">
      <w:pPr>
        <w:spacing w:after="0" w:line="340" w:lineRule="exact"/>
        <w:ind w:left="567"/>
        <w:jc w:val="both"/>
        <w:rPr>
          <w:rFonts w:ascii="Arial" w:hAnsi="Arial" w:cs="Arial"/>
          <w:sz w:val="24"/>
          <w:szCs w:val="24"/>
        </w:rPr>
      </w:pPr>
    </w:p>
    <w:p w14:paraId="04133A8A" w14:textId="07C40F75" w:rsidR="008B2AEF" w:rsidRPr="00417999" w:rsidRDefault="008B2AEF" w:rsidP="00417999">
      <w:pPr>
        <w:spacing w:after="0" w:line="340" w:lineRule="exact"/>
        <w:ind w:left="567"/>
        <w:jc w:val="both"/>
        <w:rPr>
          <w:rFonts w:ascii="Arial" w:hAnsi="Arial" w:cs="Arial"/>
          <w:b/>
          <w:sz w:val="24"/>
          <w:szCs w:val="24"/>
        </w:rPr>
      </w:pPr>
      <w:r w:rsidRPr="00417999">
        <w:rPr>
          <w:rFonts w:ascii="Arial" w:hAnsi="Arial" w:cs="Arial"/>
          <w:b/>
          <w:sz w:val="24"/>
          <w:szCs w:val="24"/>
        </w:rPr>
        <w:t>El notario provisional de notarías vacantes o de nueva creación, no podrá ser nombrado como titular de la misma</w:t>
      </w:r>
      <w:r w:rsidR="00290989">
        <w:rPr>
          <w:rFonts w:ascii="Arial" w:hAnsi="Arial" w:cs="Arial"/>
          <w:b/>
          <w:sz w:val="24"/>
          <w:szCs w:val="24"/>
        </w:rPr>
        <w:t>, tendrá que ser asignado en otra notaria vacante</w:t>
      </w:r>
      <w:r w:rsidRPr="00417999">
        <w:rPr>
          <w:rFonts w:ascii="Arial" w:hAnsi="Arial" w:cs="Arial"/>
          <w:b/>
          <w:sz w:val="24"/>
          <w:szCs w:val="24"/>
        </w:rPr>
        <w:t>.</w:t>
      </w:r>
      <w:r w:rsidR="00A60AC0" w:rsidRPr="00417999">
        <w:rPr>
          <w:rFonts w:ascii="Arial" w:hAnsi="Arial" w:cs="Arial"/>
          <w:b/>
          <w:sz w:val="24"/>
          <w:szCs w:val="24"/>
        </w:rPr>
        <w:t xml:space="preserve"> </w:t>
      </w:r>
    </w:p>
    <w:p w14:paraId="01F2CBC6" w14:textId="77777777" w:rsidR="008B2AEF" w:rsidRPr="00417999" w:rsidRDefault="008B2AEF" w:rsidP="00417999">
      <w:pPr>
        <w:spacing w:after="0" w:line="340" w:lineRule="exact"/>
        <w:ind w:left="567"/>
        <w:jc w:val="both"/>
        <w:rPr>
          <w:rFonts w:ascii="Arial" w:hAnsi="Arial" w:cs="Arial"/>
          <w:sz w:val="24"/>
          <w:szCs w:val="24"/>
        </w:rPr>
      </w:pPr>
    </w:p>
    <w:p w14:paraId="7F521681" w14:textId="10943629" w:rsidR="008B2AEF" w:rsidRPr="00417999" w:rsidRDefault="008B2AEF" w:rsidP="00417999">
      <w:pPr>
        <w:spacing w:after="0" w:line="340" w:lineRule="exact"/>
        <w:ind w:left="567"/>
        <w:jc w:val="both"/>
        <w:rPr>
          <w:rFonts w:ascii="Arial" w:hAnsi="Arial" w:cs="Arial"/>
          <w:sz w:val="24"/>
          <w:szCs w:val="24"/>
        </w:rPr>
      </w:pPr>
      <w:r w:rsidRPr="00417999">
        <w:rPr>
          <w:rFonts w:ascii="Arial" w:hAnsi="Arial" w:cs="Arial"/>
          <w:b/>
          <w:sz w:val="24"/>
          <w:szCs w:val="24"/>
        </w:rPr>
        <w:t>Artículo 15.</w:t>
      </w:r>
      <w:r w:rsidR="00B4298B" w:rsidRPr="00417999">
        <w:rPr>
          <w:rFonts w:ascii="Arial" w:hAnsi="Arial" w:cs="Arial"/>
          <w:b/>
          <w:sz w:val="24"/>
          <w:szCs w:val="24"/>
        </w:rPr>
        <w:t>-</w:t>
      </w:r>
      <w:r w:rsidRPr="00417999">
        <w:rPr>
          <w:rFonts w:ascii="Arial" w:hAnsi="Arial" w:cs="Arial"/>
          <w:b/>
          <w:sz w:val="24"/>
          <w:szCs w:val="24"/>
        </w:rPr>
        <w:t xml:space="preserve"> </w:t>
      </w:r>
      <w:r w:rsidRPr="00417999">
        <w:rPr>
          <w:rFonts w:ascii="Arial" w:hAnsi="Arial" w:cs="Arial"/>
          <w:sz w:val="24"/>
          <w:szCs w:val="24"/>
        </w:rPr>
        <w:t xml:space="preserve">Cuando una o más notarías se encuentre vacantes, </w:t>
      </w:r>
      <w:r w:rsidR="00A91A7E" w:rsidRPr="00417999">
        <w:rPr>
          <w:rFonts w:ascii="Arial" w:hAnsi="Arial" w:cs="Arial"/>
          <w:sz w:val="24"/>
          <w:szCs w:val="24"/>
        </w:rPr>
        <w:t>el Gobernador del Estado emitirá la</w:t>
      </w:r>
      <w:r w:rsidR="00CF2AAB" w:rsidRPr="00417999">
        <w:rPr>
          <w:rFonts w:ascii="Arial" w:hAnsi="Arial" w:cs="Arial"/>
          <w:sz w:val="24"/>
          <w:szCs w:val="24"/>
        </w:rPr>
        <w:t xml:space="preserve"> convocatoria, misma que deberá </w:t>
      </w:r>
      <w:r w:rsidR="00B01457" w:rsidRPr="00417999">
        <w:rPr>
          <w:rFonts w:ascii="Arial" w:hAnsi="Arial" w:cs="Arial"/>
          <w:sz w:val="24"/>
          <w:szCs w:val="24"/>
        </w:rPr>
        <w:t>publicar</w:t>
      </w:r>
      <w:r w:rsidRPr="00417999">
        <w:rPr>
          <w:rFonts w:ascii="Arial" w:hAnsi="Arial" w:cs="Arial"/>
          <w:sz w:val="24"/>
          <w:szCs w:val="24"/>
        </w:rPr>
        <w:t xml:space="preserve"> en el periódico oficial</w:t>
      </w:r>
      <w:r w:rsidR="00B01457" w:rsidRPr="00417999">
        <w:rPr>
          <w:rFonts w:ascii="Arial" w:hAnsi="Arial" w:cs="Arial"/>
          <w:sz w:val="24"/>
          <w:szCs w:val="24"/>
        </w:rPr>
        <w:t>:</w:t>
      </w:r>
      <w:r w:rsidRPr="00417999">
        <w:rPr>
          <w:rFonts w:ascii="Arial" w:hAnsi="Arial" w:cs="Arial"/>
          <w:sz w:val="24"/>
          <w:szCs w:val="24"/>
        </w:rPr>
        <w:t xml:space="preserve"> “Gaceta de gobierno”, dos </w:t>
      </w:r>
      <w:r w:rsidR="00B01457" w:rsidRPr="00417999">
        <w:rPr>
          <w:rFonts w:ascii="Arial" w:hAnsi="Arial" w:cs="Arial"/>
          <w:sz w:val="24"/>
          <w:szCs w:val="24"/>
        </w:rPr>
        <w:t>periódicos</w:t>
      </w:r>
      <w:r w:rsidRPr="00417999">
        <w:rPr>
          <w:rFonts w:ascii="Arial" w:hAnsi="Arial" w:cs="Arial"/>
          <w:sz w:val="24"/>
          <w:szCs w:val="24"/>
        </w:rPr>
        <w:t xml:space="preserve"> de </w:t>
      </w:r>
      <w:r w:rsidR="00624DD5" w:rsidRPr="00417999">
        <w:rPr>
          <w:rFonts w:ascii="Arial" w:hAnsi="Arial" w:cs="Arial"/>
          <w:sz w:val="24"/>
          <w:szCs w:val="24"/>
        </w:rPr>
        <w:t xml:space="preserve">mayor circulación en la entidad </w:t>
      </w:r>
      <w:r w:rsidR="00624DD5" w:rsidRPr="00417999">
        <w:rPr>
          <w:rFonts w:ascii="Arial" w:hAnsi="Arial" w:cs="Arial"/>
          <w:b/>
          <w:sz w:val="24"/>
          <w:szCs w:val="24"/>
        </w:rPr>
        <w:t>y</w:t>
      </w:r>
      <w:r w:rsidRPr="00417999">
        <w:rPr>
          <w:rFonts w:ascii="Arial" w:hAnsi="Arial" w:cs="Arial"/>
          <w:b/>
          <w:sz w:val="24"/>
          <w:szCs w:val="24"/>
        </w:rPr>
        <w:t xml:space="preserve"> en </w:t>
      </w:r>
      <w:r w:rsidR="00624DD5" w:rsidRPr="00417999">
        <w:rPr>
          <w:rFonts w:ascii="Arial" w:hAnsi="Arial" w:cs="Arial"/>
          <w:b/>
          <w:sz w:val="24"/>
          <w:szCs w:val="24"/>
        </w:rPr>
        <w:t xml:space="preserve">la página </w:t>
      </w:r>
      <w:r w:rsidR="00720042" w:rsidRPr="00417999">
        <w:rPr>
          <w:rFonts w:ascii="Arial" w:hAnsi="Arial" w:cs="Arial"/>
          <w:b/>
          <w:sz w:val="24"/>
          <w:szCs w:val="24"/>
        </w:rPr>
        <w:t xml:space="preserve">web </w:t>
      </w:r>
      <w:r w:rsidR="00624DD5" w:rsidRPr="00417999">
        <w:rPr>
          <w:rFonts w:ascii="Arial" w:hAnsi="Arial" w:cs="Arial"/>
          <w:b/>
          <w:sz w:val="24"/>
          <w:szCs w:val="24"/>
        </w:rPr>
        <w:t>oficial del Gobierno del</w:t>
      </w:r>
      <w:r w:rsidRPr="00417999">
        <w:rPr>
          <w:rFonts w:ascii="Arial" w:hAnsi="Arial" w:cs="Arial"/>
          <w:b/>
          <w:sz w:val="24"/>
          <w:szCs w:val="24"/>
        </w:rPr>
        <w:t xml:space="preserve"> Estado,</w:t>
      </w:r>
      <w:r w:rsidRPr="00417999">
        <w:rPr>
          <w:rFonts w:ascii="Arial" w:hAnsi="Arial" w:cs="Arial"/>
          <w:sz w:val="24"/>
          <w:szCs w:val="24"/>
        </w:rPr>
        <w:t xml:space="preserve"> de conformidad con las disposiciones previstas en el reglamento.</w:t>
      </w:r>
    </w:p>
    <w:p w14:paraId="62661D79" w14:textId="77777777" w:rsidR="000B2CC2" w:rsidRPr="00417999" w:rsidRDefault="000B2CC2" w:rsidP="00417999">
      <w:pPr>
        <w:spacing w:after="0" w:line="340" w:lineRule="exact"/>
        <w:ind w:left="567"/>
        <w:jc w:val="both"/>
        <w:rPr>
          <w:rFonts w:ascii="Arial" w:hAnsi="Arial" w:cs="Arial"/>
          <w:sz w:val="24"/>
          <w:szCs w:val="24"/>
        </w:rPr>
      </w:pPr>
    </w:p>
    <w:p w14:paraId="242DB6B9" w14:textId="40442754" w:rsidR="008B2AEF" w:rsidRPr="00417999" w:rsidRDefault="008B2AEF" w:rsidP="00417999">
      <w:pPr>
        <w:spacing w:after="0" w:line="340" w:lineRule="exact"/>
        <w:ind w:left="567"/>
        <w:jc w:val="both"/>
        <w:rPr>
          <w:rFonts w:ascii="Arial" w:hAnsi="Arial" w:cs="Arial"/>
          <w:b/>
          <w:sz w:val="24"/>
          <w:szCs w:val="24"/>
        </w:rPr>
      </w:pPr>
      <w:r w:rsidRPr="00417999">
        <w:rPr>
          <w:rFonts w:ascii="Arial" w:hAnsi="Arial" w:cs="Arial"/>
          <w:b/>
          <w:sz w:val="24"/>
          <w:szCs w:val="24"/>
        </w:rPr>
        <w:t>Artículo 16.</w:t>
      </w:r>
      <w:r w:rsidR="00B4298B" w:rsidRPr="00417999">
        <w:rPr>
          <w:rFonts w:ascii="Arial" w:hAnsi="Arial" w:cs="Arial"/>
          <w:b/>
          <w:sz w:val="24"/>
          <w:szCs w:val="24"/>
        </w:rPr>
        <w:t>-</w:t>
      </w:r>
      <w:r w:rsidRPr="00417999">
        <w:rPr>
          <w:rFonts w:ascii="Arial" w:hAnsi="Arial" w:cs="Arial"/>
          <w:b/>
          <w:sz w:val="24"/>
          <w:szCs w:val="24"/>
        </w:rPr>
        <w:t xml:space="preserve"> </w:t>
      </w:r>
      <w:r w:rsidR="00B01457" w:rsidRPr="00417999">
        <w:rPr>
          <w:rFonts w:ascii="Arial" w:hAnsi="Arial" w:cs="Arial"/>
          <w:b/>
          <w:sz w:val="24"/>
          <w:szCs w:val="24"/>
        </w:rPr>
        <w:t>La constancia otorgada por el G</w:t>
      </w:r>
      <w:r w:rsidRPr="00417999">
        <w:rPr>
          <w:rFonts w:ascii="Arial" w:hAnsi="Arial" w:cs="Arial"/>
          <w:b/>
          <w:sz w:val="24"/>
          <w:szCs w:val="24"/>
        </w:rPr>
        <w:t xml:space="preserve">obernador del </w:t>
      </w:r>
      <w:r w:rsidR="00B01457" w:rsidRPr="00417999">
        <w:rPr>
          <w:rFonts w:ascii="Arial" w:hAnsi="Arial" w:cs="Arial"/>
          <w:b/>
          <w:sz w:val="24"/>
          <w:szCs w:val="24"/>
        </w:rPr>
        <w:t>E</w:t>
      </w:r>
      <w:r w:rsidRPr="00417999">
        <w:rPr>
          <w:rFonts w:ascii="Arial" w:hAnsi="Arial" w:cs="Arial"/>
          <w:b/>
          <w:sz w:val="24"/>
          <w:szCs w:val="24"/>
        </w:rPr>
        <w:t xml:space="preserve">stado para ser aspirante, </w:t>
      </w:r>
      <w:r w:rsidR="003178C0" w:rsidRPr="00417999">
        <w:rPr>
          <w:rFonts w:ascii="Arial" w:hAnsi="Arial" w:cs="Arial"/>
          <w:b/>
          <w:sz w:val="24"/>
          <w:szCs w:val="24"/>
        </w:rPr>
        <w:t>así</w:t>
      </w:r>
      <w:r w:rsidRPr="00417999">
        <w:rPr>
          <w:rFonts w:ascii="Arial" w:hAnsi="Arial" w:cs="Arial"/>
          <w:b/>
          <w:sz w:val="24"/>
          <w:szCs w:val="24"/>
        </w:rPr>
        <w:t xml:space="preserve"> como el nombramiento de notario, se registrarán en la </w:t>
      </w:r>
      <w:r w:rsidR="00B01457" w:rsidRPr="00417999">
        <w:rPr>
          <w:rFonts w:ascii="Arial" w:hAnsi="Arial" w:cs="Arial"/>
          <w:b/>
          <w:sz w:val="24"/>
          <w:szCs w:val="24"/>
        </w:rPr>
        <w:t>Secretaría</w:t>
      </w:r>
      <w:r w:rsidR="003A4E59" w:rsidRPr="00417999">
        <w:rPr>
          <w:rFonts w:ascii="Arial" w:hAnsi="Arial" w:cs="Arial"/>
          <w:b/>
          <w:sz w:val="24"/>
          <w:szCs w:val="24"/>
        </w:rPr>
        <w:t xml:space="preserve"> de Justicia y Derechos Humanos</w:t>
      </w:r>
      <w:r w:rsidR="00B01457" w:rsidRPr="00417999">
        <w:rPr>
          <w:rFonts w:ascii="Arial" w:hAnsi="Arial" w:cs="Arial"/>
          <w:b/>
          <w:sz w:val="24"/>
          <w:szCs w:val="24"/>
        </w:rPr>
        <w:t xml:space="preserve">, en </w:t>
      </w:r>
      <w:r w:rsidR="003178C0" w:rsidRPr="00417999">
        <w:rPr>
          <w:rFonts w:ascii="Arial" w:hAnsi="Arial" w:cs="Arial"/>
          <w:b/>
          <w:sz w:val="24"/>
          <w:szCs w:val="24"/>
        </w:rPr>
        <w:t>el Instituto de la Función Registral, en el archivo, y ante el colegio, dichas constancias y nombra</w:t>
      </w:r>
      <w:r w:rsidR="00B01457" w:rsidRPr="00417999">
        <w:rPr>
          <w:rFonts w:ascii="Arial" w:hAnsi="Arial" w:cs="Arial"/>
          <w:b/>
          <w:sz w:val="24"/>
          <w:szCs w:val="24"/>
        </w:rPr>
        <w:t>mientos serán expedidas por el G</w:t>
      </w:r>
      <w:r w:rsidR="003178C0" w:rsidRPr="00417999">
        <w:rPr>
          <w:rFonts w:ascii="Arial" w:hAnsi="Arial" w:cs="Arial"/>
          <w:b/>
          <w:sz w:val="24"/>
          <w:szCs w:val="24"/>
        </w:rPr>
        <w:t xml:space="preserve">obernador del Estado, mediante acuerdo que contenga los siguientes datos: nombre y apellidos de la persona a quien se </w:t>
      </w:r>
      <w:r w:rsidR="003178C0" w:rsidRPr="00417999">
        <w:rPr>
          <w:rFonts w:ascii="Arial" w:hAnsi="Arial" w:cs="Arial"/>
          <w:b/>
          <w:sz w:val="24"/>
          <w:szCs w:val="24"/>
        </w:rPr>
        <w:lastRenderedPageBreak/>
        <w:t xml:space="preserve">confiere, lugar de residencia, número de Notaría que le </w:t>
      </w:r>
      <w:r w:rsidR="00073217" w:rsidRPr="00417999">
        <w:rPr>
          <w:rFonts w:ascii="Arial" w:hAnsi="Arial" w:cs="Arial"/>
          <w:b/>
          <w:sz w:val="24"/>
          <w:szCs w:val="24"/>
        </w:rPr>
        <w:t>corresponda y fecha d</w:t>
      </w:r>
      <w:r w:rsidR="00B01457" w:rsidRPr="00417999">
        <w:rPr>
          <w:rFonts w:ascii="Arial" w:hAnsi="Arial" w:cs="Arial"/>
          <w:b/>
          <w:sz w:val="24"/>
          <w:szCs w:val="24"/>
        </w:rPr>
        <w:t>el nombramiento, en su caso, s</w:t>
      </w:r>
      <w:r w:rsidR="00073217" w:rsidRPr="00417999">
        <w:rPr>
          <w:rFonts w:ascii="Arial" w:hAnsi="Arial" w:cs="Arial"/>
          <w:b/>
          <w:sz w:val="24"/>
          <w:szCs w:val="24"/>
        </w:rPr>
        <w:t>urtirán sus</w:t>
      </w:r>
      <w:r w:rsidR="003631DE" w:rsidRPr="00417999">
        <w:rPr>
          <w:rFonts w:ascii="Arial" w:hAnsi="Arial" w:cs="Arial"/>
          <w:b/>
          <w:sz w:val="24"/>
          <w:szCs w:val="24"/>
        </w:rPr>
        <w:t xml:space="preserve"> </w:t>
      </w:r>
      <w:r w:rsidR="00073217" w:rsidRPr="00417999">
        <w:rPr>
          <w:rFonts w:ascii="Arial" w:hAnsi="Arial" w:cs="Arial"/>
          <w:b/>
          <w:sz w:val="24"/>
          <w:szCs w:val="24"/>
        </w:rPr>
        <w:t>efectos a partir de su publicación en e</w:t>
      </w:r>
      <w:r w:rsidR="007723C1" w:rsidRPr="00417999">
        <w:rPr>
          <w:rFonts w:ascii="Arial" w:hAnsi="Arial" w:cs="Arial"/>
          <w:b/>
          <w:sz w:val="24"/>
          <w:szCs w:val="24"/>
        </w:rPr>
        <w:t>l periódico oficial “Gaceta de G</w:t>
      </w:r>
      <w:r w:rsidR="00073217" w:rsidRPr="00417999">
        <w:rPr>
          <w:rFonts w:ascii="Arial" w:hAnsi="Arial" w:cs="Arial"/>
          <w:b/>
          <w:sz w:val="24"/>
          <w:szCs w:val="24"/>
        </w:rPr>
        <w:t>obierno” y en dos diarios de mayor circulación en la entidad.</w:t>
      </w:r>
    </w:p>
    <w:p w14:paraId="5BB0B398" w14:textId="77777777" w:rsidR="00B01EA8" w:rsidRPr="00417999" w:rsidRDefault="00B01EA8" w:rsidP="00417999">
      <w:pPr>
        <w:spacing w:after="0" w:line="340" w:lineRule="exact"/>
        <w:ind w:left="567"/>
        <w:jc w:val="both"/>
        <w:rPr>
          <w:rFonts w:ascii="Arial" w:hAnsi="Arial" w:cs="Arial"/>
          <w:b/>
          <w:sz w:val="24"/>
          <w:szCs w:val="24"/>
        </w:rPr>
      </w:pPr>
    </w:p>
    <w:p w14:paraId="5AE3B21A" w14:textId="77777777" w:rsidR="00731CD7" w:rsidRDefault="00731CD7" w:rsidP="00417999">
      <w:pPr>
        <w:spacing w:after="0" w:line="340" w:lineRule="exact"/>
        <w:ind w:left="567"/>
        <w:jc w:val="both"/>
        <w:rPr>
          <w:rFonts w:ascii="Arial" w:hAnsi="Arial" w:cs="Arial"/>
          <w:b/>
          <w:sz w:val="24"/>
          <w:szCs w:val="24"/>
        </w:rPr>
      </w:pPr>
    </w:p>
    <w:p w14:paraId="6533BCCF" w14:textId="11192063" w:rsidR="00073217" w:rsidRPr="00417999" w:rsidRDefault="00073217" w:rsidP="00417999">
      <w:pPr>
        <w:spacing w:after="0" w:line="340" w:lineRule="exact"/>
        <w:ind w:left="567"/>
        <w:jc w:val="both"/>
        <w:rPr>
          <w:rFonts w:ascii="Arial" w:hAnsi="Arial" w:cs="Arial"/>
          <w:sz w:val="24"/>
          <w:szCs w:val="24"/>
        </w:rPr>
      </w:pPr>
      <w:r w:rsidRPr="00417999">
        <w:rPr>
          <w:rFonts w:ascii="Arial" w:hAnsi="Arial" w:cs="Arial"/>
          <w:b/>
          <w:sz w:val="24"/>
          <w:szCs w:val="24"/>
        </w:rPr>
        <w:t>Artículo 40</w:t>
      </w:r>
      <w:r w:rsidR="00B4298B" w:rsidRPr="00417999">
        <w:rPr>
          <w:rFonts w:ascii="Arial" w:hAnsi="Arial" w:cs="Arial"/>
          <w:b/>
          <w:sz w:val="24"/>
          <w:szCs w:val="24"/>
        </w:rPr>
        <w:t xml:space="preserve">.- </w:t>
      </w:r>
      <w:r w:rsidR="005F7A44" w:rsidRPr="00417999">
        <w:rPr>
          <w:rFonts w:ascii="Arial" w:hAnsi="Arial" w:cs="Arial"/>
          <w:b/>
          <w:sz w:val="24"/>
          <w:szCs w:val="24"/>
        </w:rPr>
        <w:t>…</w:t>
      </w:r>
    </w:p>
    <w:p w14:paraId="02821C2E" w14:textId="432C0768" w:rsidR="003B5B73" w:rsidRPr="00417999" w:rsidRDefault="003B5B73" w:rsidP="00417999">
      <w:pPr>
        <w:spacing w:after="0" w:line="340" w:lineRule="exact"/>
        <w:ind w:left="567"/>
        <w:jc w:val="both"/>
        <w:rPr>
          <w:rFonts w:ascii="Arial" w:hAnsi="Arial" w:cs="Arial"/>
          <w:sz w:val="24"/>
          <w:szCs w:val="24"/>
        </w:rPr>
      </w:pPr>
    </w:p>
    <w:p w14:paraId="100B0B40" w14:textId="299DDB99" w:rsidR="003B5B73" w:rsidRPr="00417999" w:rsidRDefault="003B5B73" w:rsidP="00417999">
      <w:pPr>
        <w:pStyle w:val="Prrafodelista"/>
        <w:numPr>
          <w:ilvl w:val="0"/>
          <w:numId w:val="27"/>
        </w:numPr>
        <w:spacing w:after="0" w:line="340" w:lineRule="exact"/>
        <w:ind w:left="993" w:hanging="284"/>
        <w:jc w:val="both"/>
        <w:rPr>
          <w:rFonts w:ascii="Arial" w:hAnsi="Arial" w:cs="Arial"/>
          <w:b/>
          <w:sz w:val="24"/>
          <w:szCs w:val="24"/>
        </w:rPr>
      </w:pPr>
      <w:r w:rsidRPr="00417999">
        <w:rPr>
          <w:rFonts w:ascii="Arial" w:hAnsi="Arial" w:cs="Arial"/>
          <w:sz w:val="24"/>
          <w:szCs w:val="24"/>
        </w:rPr>
        <w:t>Ser sujeto</w:t>
      </w:r>
      <w:r w:rsidR="004C46D7" w:rsidRPr="00417999">
        <w:rPr>
          <w:rFonts w:ascii="Arial" w:hAnsi="Arial" w:cs="Arial"/>
          <w:sz w:val="24"/>
          <w:szCs w:val="24"/>
        </w:rPr>
        <w:t xml:space="preserve"> a proceso por delito </w:t>
      </w:r>
      <w:r w:rsidR="004C46D7" w:rsidRPr="00417999">
        <w:rPr>
          <w:rFonts w:ascii="Arial" w:hAnsi="Arial" w:cs="Arial"/>
          <w:b/>
          <w:sz w:val="24"/>
          <w:szCs w:val="24"/>
        </w:rPr>
        <w:t xml:space="preserve">grave, </w:t>
      </w:r>
      <w:r w:rsidR="004C46D7" w:rsidRPr="00417999">
        <w:rPr>
          <w:rFonts w:ascii="Arial" w:hAnsi="Arial" w:cs="Arial"/>
          <w:sz w:val="24"/>
          <w:szCs w:val="24"/>
        </w:rPr>
        <w:t>hasta que se pronuncie resolución</w:t>
      </w:r>
      <w:r w:rsidR="007723C1" w:rsidRPr="00417999">
        <w:rPr>
          <w:rFonts w:ascii="Arial" w:hAnsi="Arial" w:cs="Arial"/>
          <w:b/>
          <w:sz w:val="24"/>
          <w:szCs w:val="24"/>
        </w:rPr>
        <w:t xml:space="preserve"> condenatoria</w:t>
      </w:r>
      <w:r w:rsidR="004C46D7" w:rsidRPr="00417999">
        <w:rPr>
          <w:rFonts w:ascii="Arial" w:hAnsi="Arial" w:cs="Arial"/>
          <w:b/>
          <w:sz w:val="24"/>
          <w:szCs w:val="24"/>
        </w:rPr>
        <w:t xml:space="preserve"> </w:t>
      </w:r>
      <w:r w:rsidR="004C46D7" w:rsidRPr="00417999">
        <w:rPr>
          <w:rFonts w:ascii="Arial" w:hAnsi="Arial" w:cs="Arial"/>
          <w:sz w:val="24"/>
          <w:szCs w:val="24"/>
        </w:rPr>
        <w:t>que haya causado ejecutoria.</w:t>
      </w:r>
    </w:p>
    <w:p w14:paraId="61807B41" w14:textId="36120EB2" w:rsidR="005F7A44" w:rsidRPr="00417999" w:rsidRDefault="005F7A44" w:rsidP="00417999">
      <w:pPr>
        <w:pStyle w:val="Prrafodelista"/>
        <w:numPr>
          <w:ilvl w:val="0"/>
          <w:numId w:val="27"/>
        </w:numPr>
        <w:spacing w:after="0" w:line="340" w:lineRule="exact"/>
        <w:ind w:left="993" w:hanging="284"/>
        <w:jc w:val="both"/>
        <w:rPr>
          <w:rFonts w:ascii="Arial" w:hAnsi="Arial" w:cs="Arial"/>
          <w:b/>
          <w:sz w:val="24"/>
          <w:szCs w:val="24"/>
        </w:rPr>
      </w:pPr>
      <w:r w:rsidRPr="00417999">
        <w:rPr>
          <w:rFonts w:ascii="Arial" w:hAnsi="Arial" w:cs="Arial"/>
          <w:sz w:val="24"/>
          <w:szCs w:val="24"/>
        </w:rPr>
        <w:t>…</w:t>
      </w:r>
    </w:p>
    <w:p w14:paraId="6DCA9AB4" w14:textId="00984D00" w:rsidR="005F7A44" w:rsidRPr="00417999" w:rsidRDefault="005F7A44" w:rsidP="00417999">
      <w:pPr>
        <w:pStyle w:val="Prrafodelista"/>
        <w:numPr>
          <w:ilvl w:val="0"/>
          <w:numId w:val="27"/>
        </w:numPr>
        <w:spacing w:after="0" w:line="340" w:lineRule="exact"/>
        <w:ind w:left="993" w:hanging="284"/>
        <w:jc w:val="both"/>
        <w:rPr>
          <w:rFonts w:ascii="Arial" w:hAnsi="Arial" w:cs="Arial"/>
          <w:b/>
          <w:sz w:val="24"/>
          <w:szCs w:val="24"/>
        </w:rPr>
      </w:pPr>
      <w:r w:rsidRPr="00417999">
        <w:rPr>
          <w:rFonts w:ascii="Arial" w:hAnsi="Arial" w:cs="Arial"/>
          <w:sz w:val="24"/>
          <w:szCs w:val="24"/>
        </w:rPr>
        <w:t>…</w:t>
      </w:r>
    </w:p>
    <w:p w14:paraId="28D781A7" w14:textId="77777777" w:rsidR="004C46D7" w:rsidRPr="00417999" w:rsidRDefault="004C46D7" w:rsidP="00417999">
      <w:pPr>
        <w:spacing w:after="0" w:line="340" w:lineRule="exact"/>
        <w:ind w:left="567"/>
        <w:jc w:val="both"/>
        <w:rPr>
          <w:rFonts w:ascii="Arial" w:hAnsi="Arial" w:cs="Arial"/>
          <w:b/>
          <w:sz w:val="24"/>
          <w:szCs w:val="24"/>
        </w:rPr>
      </w:pPr>
    </w:p>
    <w:p w14:paraId="6E95A6F3" w14:textId="26CB0C92" w:rsidR="004C46D7" w:rsidRPr="00417999" w:rsidRDefault="004C46D7" w:rsidP="00417999">
      <w:pPr>
        <w:spacing w:after="0" w:line="340" w:lineRule="exact"/>
        <w:ind w:left="567"/>
        <w:jc w:val="both"/>
        <w:rPr>
          <w:rFonts w:ascii="Arial" w:hAnsi="Arial" w:cs="Arial"/>
          <w:sz w:val="24"/>
          <w:szCs w:val="24"/>
        </w:rPr>
      </w:pPr>
      <w:r w:rsidRPr="00417999">
        <w:rPr>
          <w:rFonts w:ascii="Arial" w:hAnsi="Arial" w:cs="Arial"/>
          <w:b/>
          <w:bCs/>
          <w:sz w:val="24"/>
          <w:szCs w:val="24"/>
        </w:rPr>
        <w:t xml:space="preserve">Artículo 46.- </w:t>
      </w:r>
      <w:r w:rsidRPr="00417999">
        <w:rPr>
          <w:rFonts w:ascii="Arial" w:hAnsi="Arial" w:cs="Arial"/>
          <w:sz w:val="24"/>
          <w:szCs w:val="24"/>
        </w:rPr>
        <w:t xml:space="preserve">La declaratoria de terminación de la función de un Notario, y de </w:t>
      </w:r>
      <w:r w:rsidRPr="00417999">
        <w:rPr>
          <w:rFonts w:ascii="Arial" w:hAnsi="Arial" w:cs="Arial"/>
          <w:b/>
          <w:sz w:val="24"/>
          <w:szCs w:val="24"/>
        </w:rPr>
        <w:t>las suplencias,</w:t>
      </w:r>
      <w:r w:rsidRPr="00417999">
        <w:rPr>
          <w:rFonts w:ascii="Arial" w:hAnsi="Arial" w:cs="Arial"/>
          <w:sz w:val="24"/>
          <w:szCs w:val="24"/>
        </w:rPr>
        <w:t xml:space="preserve"> la hará el Gobernador del Estado, quien ordenará su publicación por una sola vez en el periódico oficial “Gaceta del </w:t>
      </w:r>
      <w:r w:rsidR="00720042" w:rsidRPr="00417999">
        <w:rPr>
          <w:rFonts w:ascii="Arial" w:hAnsi="Arial" w:cs="Arial"/>
          <w:sz w:val="24"/>
          <w:szCs w:val="24"/>
        </w:rPr>
        <w:t xml:space="preserve">Gobierno”, </w:t>
      </w:r>
      <w:r w:rsidRPr="00417999">
        <w:rPr>
          <w:rFonts w:ascii="Arial" w:hAnsi="Arial" w:cs="Arial"/>
          <w:sz w:val="24"/>
          <w:szCs w:val="24"/>
        </w:rPr>
        <w:t xml:space="preserve">en uno de los periódicos de mayor circulación en </w:t>
      </w:r>
      <w:r w:rsidR="00720042" w:rsidRPr="00417999">
        <w:rPr>
          <w:rFonts w:ascii="Arial" w:hAnsi="Arial" w:cs="Arial"/>
          <w:sz w:val="24"/>
          <w:szCs w:val="24"/>
        </w:rPr>
        <w:t>la entidad y en la página web oficial del Gobierno del Estado</w:t>
      </w:r>
      <w:r w:rsidRPr="00417999">
        <w:rPr>
          <w:rFonts w:ascii="Arial" w:hAnsi="Arial" w:cs="Arial"/>
          <w:sz w:val="24"/>
          <w:szCs w:val="24"/>
        </w:rPr>
        <w:t>. La Secretaría lo comunicará a las instancias a que se refiere el artículo 18 fracción V de la Ley.</w:t>
      </w:r>
    </w:p>
    <w:p w14:paraId="36DF8BB7" w14:textId="77777777" w:rsidR="00B01EA8" w:rsidRPr="00417999" w:rsidRDefault="00B01EA8" w:rsidP="00417999">
      <w:pPr>
        <w:spacing w:after="0" w:line="340" w:lineRule="exact"/>
        <w:ind w:left="567"/>
        <w:jc w:val="both"/>
        <w:rPr>
          <w:rFonts w:ascii="Arial" w:hAnsi="Arial" w:cs="Arial"/>
          <w:b/>
          <w:sz w:val="24"/>
          <w:szCs w:val="24"/>
        </w:rPr>
      </w:pPr>
    </w:p>
    <w:p w14:paraId="3B923A21" w14:textId="77777777" w:rsidR="005F7A44" w:rsidRPr="00417999" w:rsidRDefault="004C46D7" w:rsidP="00417999">
      <w:pPr>
        <w:spacing w:after="0" w:line="340" w:lineRule="exact"/>
        <w:ind w:left="567"/>
        <w:jc w:val="both"/>
        <w:rPr>
          <w:rFonts w:ascii="Arial" w:hAnsi="Arial" w:cs="Arial"/>
          <w:sz w:val="24"/>
          <w:szCs w:val="24"/>
        </w:rPr>
      </w:pPr>
      <w:r w:rsidRPr="00417999">
        <w:rPr>
          <w:rFonts w:ascii="Arial" w:hAnsi="Arial" w:cs="Arial"/>
          <w:b/>
          <w:bCs/>
          <w:sz w:val="24"/>
          <w:szCs w:val="24"/>
        </w:rPr>
        <w:t xml:space="preserve">Artículo 49.- </w:t>
      </w:r>
      <w:r w:rsidR="005F7A44" w:rsidRPr="00417999">
        <w:rPr>
          <w:rFonts w:ascii="Arial" w:hAnsi="Arial" w:cs="Arial"/>
          <w:sz w:val="24"/>
          <w:szCs w:val="24"/>
        </w:rPr>
        <w:t>…</w:t>
      </w:r>
    </w:p>
    <w:p w14:paraId="10ACBB82" w14:textId="77777777" w:rsidR="005F7A44" w:rsidRPr="00417999" w:rsidRDefault="005F7A44" w:rsidP="00417999">
      <w:pPr>
        <w:spacing w:after="0" w:line="340" w:lineRule="exact"/>
        <w:ind w:left="567"/>
        <w:jc w:val="both"/>
        <w:rPr>
          <w:rFonts w:ascii="Arial" w:hAnsi="Arial" w:cs="Arial"/>
          <w:sz w:val="24"/>
          <w:szCs w:val="24"/>
        </w:rPr>
      </w:pPr>
    </w:p>
    <w:p w14:paraId="52587B47" w14:textId="73458EBA" w:rsidR="004C46D7" w:rsidRPr="00417999" w:rsidRDefault="005F7A44" w:rsidP="00417999">
      <w:pPr>
        <w:spacing w:after="0" w:line="340" w:lineRule="exact"/>
        <w:ind w:left="567"/>
        <w:jc w:val="both"/>
        <w:rPr>
          <w:rFonts w:ascii="Arial" w:hAnsi="Arial" w:cs="Arial"/>
          <w:sz w:val="24"/>
          <w:szCs w:val="24"/>
        </w:rPr>
      </w:pPr>
      <w:r w:rsidRPr="00417999">
        <w:rPr>
          <w:rFonts w:ascii="Arial" w:hAnsi="Arial" w:cs="Arial"/>
          <w:sz w:val="24"/>
          <w:szCs w:val="24"/>
        </w:rPr>
        <w:t xml:space="preserve">El archivo destruirá el sello del notario </w:t>
      </w:r>
      <w:r w:rsidR="002F0697" w:rsidRPr="00417999">
        <w:rPr>
          <w:rFonts w:ascii="Arial" w:hAnsi="Arial" w:cs="Arial"/>
          <w:sz w:val="24"/>
          <w:szCs w:val="24"/>
        </w:rPr>
        <w:t xml:space="preserve">que termine en sus funciones, el extraviado que se haya recuperado, así como los que no reúnan los requisitos en esta Ley y su Reglamento, </w:t>
      </w:r>
      <w:r w:rsidRPr="00417999">
        <w:rPr>
          <w:rFonts w:ascii="Arial" w:hAnsi="Arial" w:cs="Arial"/>
          <w:b/>
          <w:sz w:val="24"/>
          <w:szCs w:val="24"/>
        </w:rPr>
        <w:t xml:space="preserve">en presencia del </w:t>
      </w:r>
      <w:r w:rsidR="002F0697" w:rsidRPr="00417999">
        <w:rPr>
          <w:rFonts w:ascii="Arial" w:hAnsi="Arial" w:cs="Arial"/>
          <w:b/>
          <w:sz w:val="24"/>
          <w:szCs w:val="24"/>
        </w:rPr>
        <w:t>notario</w:t>
      </w:r>
      <w:r w:rsidRPr="00417999">
        <w:rPr>
          <w:rFonts w:ascii="Arial" w:hAnsi="Arial" w:cs="Arial"/>
          <w:b/>
          <w:sz w:val="24"/>
          <w:szCs w:val="24"/>
        </w:rPr>
        <w:t>.</w:t>
      </w:r>
    </w:p>
    <w:p w14:paraId="6DCE9DF0" w14:textId="5469CEBB" w:rsidR="005F7A44" w:rsidRPr="00417999" w:rsidRDefault="005F7A44" w:rsidP="00417999">
      <w:pPr>
        <w:spacing w:after="0" w:line="340" w:lineRule="exact"/>
        <w:ind w:left="567"/>
        <w:jc w:val="both"/>
        <w:rPr>
          <w:rFonts w:ascii="Arial" w:hAnsi="Arial" w:cs="Arial"/>
          <w:sz w:val="24"/>
          <w:szCs w:val="24"/>
        </w:rPr>
      </w:pPr>
      <w:r w:rsidRPr="00417999">
        <w:rPr>
          <w:rFonts w:ascii="Arial" w:hAnsi="Arial" w:cs="Arial"/>
          <w:sz w:val="24"/>
          <w:szCs w:val="24"/>
        </w:rPr>
        <w:t>…</w:t>
      </w:r>
    </w:p>
    <w:p w14:paraId="7A2CB1E0" w14:textId="15C6EDAB" w:rsidR="005F7A44" w:rsidRPr="00417999" w:rsidRDefault="005F7A44" w:rsidP="00417999">
      <w:pPr>
        <w:spacing w:after="0" w:line="340" w:lineRule="exact"/>
        <w:ind w:left="567"/>
        <w:jc w:val="both"/>
        <w:rPr>
          <w:rFonts w:ascii="Arial" w:hAnsi="Arial" w:cs="Arial"/>
          <w:sz w:val="24"/>
          <w:szCs w:val="24"/>
        </w:rPr>
      </w:pPr>
      <w:r w:rsidRPr="00417999">
        <w:rPr>
          <w:rFonts w:ascii="Arial" w:hAnsi="Arial" w:cs="Arial"/>
          <w:sz w:val="24"/>
          <w:szCs w:val="24"/>
        </w:rPr>
        <w:t>…</w:t>
      </w:r>
    </w:p>
    <w:p w14:paraId="2E8F8909" w14:textId="77777777" w:rsidR="00DD5C39" w:rsidRPr="00417999" w:rsidRDefault="00DD5C39" w:rsidP="00417999">
      <w:pPr>
        <w:spacing w:after="0" w:line="340" w:lineRule="exact"/>
        <w:ind w:left="567"/>
        <w:jc w:val="both"/>
        <w:rPr>
          <w:rFonts w:ascii="Arial" w:hAnsi="Arial" w:cs="Arial"/>
          <w:b/>
          <w:bCs/>
          <w:sz w:val="24"/>
          <w:szCs w:val="24"/>
        </w:rPr>
      </w:pPr>
    </w:p>
    <w:p w14:paraId="18EDA8AA" w14:textId="57FDFCF9" w:rsidR="004C46D7" w:rsidRPr="00417999" w:rsidRDefault="004C46D7" w:rsidP="00417999">
      <w:pPr>
        <w:spacing w:after="0" w:line="340" w:lineRule="exact"/>
        <w:ind w:left="567"/>
        <w:jc w:val="both"/>
        <w:rPr>
          <w:rFonts w:ascii="Arial" w:hAnsi="Arial" w:cs="Arial"/>
          <w:sz w:val="24"/>
          <w:szCs w:val="24"/>
        </w:rPr>
      </w:pPr>
      <w:r w:rsidRPr="00417999">
        <w:rPr>
          <w:rFonts w:ascii="Arial" w:hAnsi="Arial" w:cs="Arial"/>
          <w:b/>
          <w:bCs/>
          <w:sz w:val="24"/>
          <w:szCs w:val="24"/>
        </w:rPr>
        <w:t xml:space="preserve">Artículo 149.- </w:t>
      </w:r>
      <w:r w:rsidRPr="00417999">
        <w:rPr>
          <w:rFonts w:ascii="Arial" w:hAnsi="Arial" w:cs="Arial"/>
          <w:sz w:val="24"/>
          <w:szCs w:val="24"/>
        </w:rPr>
        <w:t xml:space="preserve">El Ministerio Público comunicará a la Secretaría y al Colegio, el inicio de cualquier </w:t>
      </w:r>
      <w:r w:rsidRPr="00417999">
        <w:rPr>
          <w:rFonts w:ascii="Arial" w:hAnsi="Arial" w:cs="Arial"/>
          <w:b/>
          <w:sz w:val="24"/>
          <w:szCs w:val="24"/>
        </w:rPr>
        <w:t>carpeta de investigación</w:t>
      </w:r>
      <w:r w:rsidRPr="00417999">
        <w:rPr>
          <w:rFonts w:ascii="Arial" w:hAnsi="Arial" w:cs="Arial"/>
          <w:sz w:val="24"/>
          <w:szCs w:val="24"/>
        </w:rPr>
        <w:t xml:space="preserve"> radicada en el territorio del Estado, en contra de algún Notario de la entidad.</w:t>
      </w:r>
      <w:r w:rsidR="006246D0" w:rsidRPr="00417999">
        <w:rPr>
          <w:rFonts w:ascii="Arial" w:hAnsi="Arial" w:cs="Arial"/>
          <w:sz w:val="24"/>
          <w:szCs w:val="24"/>
        </w:rPr>
        <w:t xml:space="preserve"> Respetando siempre las disposiciones de protección de datos personales que emanen de la Constitución Política de los Estados Unidos Mexicanos.</w:t>
      </w:r>
    </w:p>
    <w:p w14:paraId="38FFB0CA" w14:textId="77777777" w:rsidR="00B01EA8" w:rsidRPr="00417999" w:rsidRDefault="00B01EA8" w:rsidP="00417999">
      <w:pPr>
        <w:spacing w:after="0" w:line="340" w:lineRule="exact"/>
        <w:jc w:val="center"/>
        <w:rPr>
          <w:rFonts w:ascii="Arial" w:hAnsi="Arial" w:cs="Arial"/>
          <w:b/>
          <w:sz w:val="24"/>
          <w:szCs w:val="24"/>
        </w:rPr>
      </w:pPr>
    </w:p>
    <w:p w14:paraId="35A0C546" w14:textId="2F696625" w:rsidR="00B01EA8" w:rsidRPr="00417999" w:rsidRDefault="00B01EA8" w:rsidP="00417999">
      <w:pPr>
        <w:spacing w:after="0" w:line="340" w:lineRule="exact"/>
        <w:jc w:val="center"/>
        <w:rPr>
          <w:rFonts w:ascii="Arial" w:hAnsi="Arial" w:cs="Arial"/>
          <w:b/>
          <w:sz w:val="24"/>
          <w:szCs w:val="24"/>
        </w:rPr>
      </w:pPr>
    </w:p>
    <w:p w14:paraId="79805468" w14:textId="63DB86F2" w:rsidR="003631DE" w:rsidRPr="00417999" w:rsidRDefault="003631DE" w:rsidP="00417999">
      <w:pPr>
        <w:spacing w:after="0" w:line="340" w:lineRule="exact"/>
        <w:jc w:val="center"/>
        <w:rPr>
          <w:rFonts w:ascii="Arial" w:hAnsi="Arial" w:cs="Arial"/>
          <w:b/>
          <w:sz w:val="24"/>
          <w:szCs w:val="24"/>
        </w:rPr>
      </w:pPr>
    </w:p>
    <w:p w14:paraId="4A9D26A2" w14:textId="77777777" w:rsidR="003631DE" w:rsidRPr="00417999" w:rsidRDefault="003631DE" w:rsidP="00417999">
      <w:pPr>
        <w:spacing w:after="0" w:line="340" w:lineRule="exact"/>
        <w:jc w:val="center"/>
        <w:rPr>
          <w:rFonts w:ascii="Arial" w:hAnsi="Arial" w:cs="Arial"/>
          <w:b/>
          <w:sz w:val="24"/>
          <w:szCs w:val="24"/>
        </w:rPr>
      </w:pPr>
    </w:p>
    <w:p w14:paraId="6625DCEF" w14:textId="44BCE1BA" w:rsidR="00AE7D17" w:rsidRPr="00417999" w:rsidRDefault="00611B78" w:rsidP="00417999">
      <w:pPr>
        <w:spacing w:after="0" w:line="340" w:lineRule="exact"/>
        <w:jc w:val="center"/>
        <w:rPr>
          <w:rFonts w:ascii="Arial" w:hAnsi="Arial" w:cs="Arial"/>
          <w:b/>
          <w:sz w:val="24"/>
          <w:szCs w:val="24"/>
        </w:rPr>
      </w:pPr>
      <w:r w:rsidRPr="00417999">
        <w:rPr>
          <w:rFonts w:ascii="Arial" w:hAnsi="Arial" w:cs="Arial"/>
          <w:b/>
          <w:sz w:val="24"/>
          <w:szCs w:val="24"/>
        </w:rPr>
        <w:t xml:space="preserve">ARTÍCULOS </w:t>
      </w:r>
      <w:r w:rsidR="00AE7D17" w:rsidRPr="00417999">
        <w:rPr>
          <w:rFonts w:ascii="Arial" w:hAnsi="Arial" w:cs="Arial"/>
          <w:b/>
          <w:sz w:val="24"/>
          <w:szCs w:val="24"/>
        </w:rPr>
        <w:t>TRANSITORIOS</w:t>
      </w:r>
    </w:p>
    <w:p w14:paraId="284F32D5" w14:textId="77777777" w:rsidR="000B2CC2" w:rsidRPr="00417999" w:rsidRDefault="000B2CC2" w:rsidP="00417999">
      <w:pPr>
        <w:spacing w:after="0" w:line="340" w:lineRule="exact"/>
        <w:jc w:val="center"/>
        <w:rPr>
          <w:rFonts w:ascii="Arial" w:hAnsi="Arial" w:cs="Arial"/>
          <w:b/>
          <w:sz w:val="24"/>
          <w:szCs w:val="24"/>
        </w:rPr>
      </w:pPr>
    </w:p>
    <w:p w14:paraId="2CC41113" w14:textId="0FE125C7" w:rsidR="000843D5" w:rsidRPr="00417999" w:rsidRDefault="000843D5" w:rsidP="00417999">
      <w:pPr>
        <w:spacing w:after="0" w:line="340" w:lineRule="exact"/>
        <w:jc w:val="both"/>
        <w:rPr>
          <w:rFonts w:ascii="Arial" w:hAnsi="Arial" w:cs="Arial"/>
          <w:sz w:val="24"/>
          <w:szCs w:val="24"/>
        </w:rPr>
      </w:pPr>
      <w:r w:rsidRPr="00417999">
        <w:rPr>
          <w:rFonts w:ascii="Arial" w:hAnsi="Arial" w:cs="Arial"/>
          <w:b/>
          <w:sz w:val="24"/>
          <w:szCs w:val="24"/>
        </w:rPr>
        <w:t>P</w:t>
      </w:r>
      <w:r w:rsidR="00B54254" w:rsidRPr="00417999">
        <w:rPr>
          <w:rFonts w:ascii="Arial" w:hAnsi="Arial" w:cs="Arial"/>
          <w:b/>
          <w:sz w:val="24"/>
          <w:szCs w:val="24"/>
        </w:rPr>
        <w:t>RIMERO</w:t>
      </w:r>
      <w:r w:rsidR="00AE7D17" w:rsidRPr="00417999">
        <w:rPr>
          <w:rFonts w:ascii="Arial" w:hAnsi="Arial" w:cs="Arial"/>
          <w:b/>
          <w:sz w:val="24"/>
          <w:szCs w:val="24"/>
        </w:rPr>
        <w:t>.</w:t>
      </w:r>
      <w:r w:rsidR="00AE7D17" w:rsidRPr="00417999">
        <w:rPr>
          <w:rFonts w:ascii="Arial" w:hAnsi="Arial" w:cs="Arial"/>
          <w:sz w:val="24"/>
          <w:szCs w:val="24"/>
        </w:rPr>
        <w:t xml:space="preserve"> </w:t>
      </w:r>
      <w:r w:rsidR="00761264" w:rsidRPr="00417999">
        <w:rPr>
          <w:rFonts w:ascii="Arial" w:hAnsi="Arial" w:cs="Arial"/>
          <w:sz w:val="24"/>
          <w:szCs w:val="24"/>
        </w:rPr>
        <w:t xml:space="preserve">Publíquese el presente Decreto en el periódico oficial “Gaceta del Gobierno”. </w:t>
      </w:r>
    </w:p>
    <w:p w14:paraId="7EE4BDB8" w14:textId="77777777" w:rsidR="000B2CC2" w:rsidRPr="00417999" w:rsidRDefault="000B2CC2" w:rsidP="00417999">
      <w:pPr>
        <w:spacing w:after="0" w:line="340" w:lineRule="exact"/>
        <w:jc w:val="both"/>
        <w:rPr>
          <w:rFonts w:ascii="Arial" w:hAnsi="Arial" w:cs="Arial"/>
          <w:b/>
          <w:sz w:val="24"/>
          <w:szCs w:val="24"/>
        </w:rPr>
      </w:pPr>
    </w:p>
    <w:p w14:paraId="1FA04B5F" w14:textId="77777777" w:rsidR="00761264" w:rsidRPr="00417999" w:rsidRDefault="00B54254" w:rsidP="00417999">
      <w:pPr>
        <w:spacing w:after="0" w:line="340" w:lineRule="exact"/>
        <w:jc w:val="both"/>
        <w:rPr>
          <w:rFonts w:ascii="Arial" w:hAnsi="Arial" w:cs="Arial"/>
          <w:sz w:val="24"/>
          <w:szCs w:val="24"/>
        </w:rPr>
      </w:pPr>
      <w:r w:rsidRPr="00417999">
        <w:rPr>
          <w:rFonts w:ascii="Arial" w:hAnsi="Arial" w:cs="Arial"/>
          <w:b/>
          <w:sz w:val="24"/>
          <w:szCs w:val="24"/>
        </w:rPr>
        <w:t>SEGUNDO</w:t>
      </w:r>
      <w:r w:rsidR="00AE7D17" w:rsidRPr="00417999">
        <w:rPr>
          <w:rFonts w:ascii="Arial" w:hAnsi="Arial" w:cs="Arial"/>
          <w:b/>
          <w:sz w:val="24"/>
          <w:szCs w:val="24"/>
        </w:rPr>
        <w:t xml:space="preserve">. </w:t>
      </w:r>
      <w:r w:rsidR="00761264" w:rsidRPr="00417999">
        <w:rPr>
          <w:rFonts w:ascii="Arial" w:hAnsi="Arial" w:cs="Arial"/>
          <w:sz w:val="24"/>
          <w:szCs w:val="24"/>
        </w:rPr>
        <w:t>El presente decreto entrará en vigor al día siguiente de su publicación en el periódico oficial “Gaceta del Gobierno”</w:t>
      </w:r>
    </w:p>
    <w:p w14:paraId="7ED20FAF" w14:textId="77777777" w:rsidR="00B01EA8" w:rsidRPr="00417999" w:rsidRDefault="00B01EA8" w:rsidP="00417999">
      <w:pPr>
        <w:spacing w:after="0" w:line="340" w:lineRule="exact"/>
        <w:jc w:val="both"/>
        <w:rPr>
          <w:rFonts w:ascii="Arial" w:hAnsi="Arial" w:cs="Arial"/>
          <w:sz w:val="24"/>
          <w:szCs w:val="24"/>
        </w:rPr>
      </w:pPr>
    </w:p>
    <w:p w14:paraId="2C01CFB1" w14:textId="77777777" w:rsidR="00761264" w:rsidRPr="00417999" w:rsidRDefault="00761264" w:rsidP="00417999">
      <w:pPr>
        <w:spacing w:after="0" w:line="340" w:lineRule="exact"/>
        <w:jc w:val="both"/>
        <w:rPr>
          <w:rFonts w:ascii="Arial" w:hAnsi="Arial" w:cs="Arial"/>
          <w:sz w:val="24"/>
          <w:szCs w:val="24"/>
        </w:rPr>
      </w:pPr>
      <w:r w:rsidRPr="00417999">
        <w:rPr>
          <w:rFonts w:ascii="Arial" w:hAnsi="Arial" w:cs="Arial"/>
          <w:sz w:val="24"/>
          <w:szCs w:val="24"/>
        </w:rPr>
        <w:t xml:space="preserve">Lo tendrá entendido el Gobernador del Estado, haciendo que se publique y se cumpla. </w:t>
      </w:r>
    </w:p>
    <w:p w14:paraId="0285A385" w14:textId="77777777" w:rsidR="000B2CC2" w:rsidRPr="00417999" w:rsidRDefault="000B2CC2" w:rsidP="00417999">
      <w:pPr>
        <w:spacing w:after="0" w:line="340" w:lineRule="exact"/>
        <w:jc w:val="both"/>
        <w:rPr>
          <w:rFonts w:ascii="Arial" w:hAnsi="Arial" w:cs="Arial"/>
          <w:sz w:val="24"/>
          <w:szCs w:val="24"/>
        </w:rPr>
      </w:pPr>
    </w:p>
    <w:p w14:paraId="2ECD68E0" w14:textId="58AA9568" w:rsidR="00AE7D17" w:rsidRPr="00FE6F33" w:rsidRDefault="00AE7D17" w:rsidP="00417999">
      <w:pPr>
        <w:spacing w:after="0" w:line="340" w:lineRule="exact"/>
        <w:jc w:val="both"/>
        <w:rPr>
          <w:rFonts w:ascii="Arial" w:hAnsi="Arial" w:cs="Arial"/>
          <w:sz w:val="24"/>
          <w:szCs w:val="24"/>
        </w:rPr>
      </w:pPr>
      <w:r w:rsidRPr="00417999">
        <w:rPr>
          <w:rFonts w:ascii="Arial" w:hAnsi="Arial" w:cs="Arial"/>
          <w:sz w:val="24"/>
          <w:szCs w:val="24"/>
        </w:rPr>
        <w:t xml:space="preserve">Dado en el Salón de Sesiones del Congreso del Estado de México, a los ……….. </w:t>
      </w:r>
      <w:r w:rsidR="00EC7018" w:rsidRPr="00417999">
        <w:rPr>
          <w:rFonts w:ascii="Arial" w:hAnsi="Arial" w:cs="Arial"/>
          <w:sz w:val="24"/>
          <w:szCs w:val="24"/>
        </w:rPr>
        <w:t>Días</w:t>
      </w:r>
      <w:r w:rsidRPr="00417999">
        <w:rPr>
          <w:rFonts w:ascii="Arial" w:hAnsi="Arial" w:cs="Arial"/>
          <w:sz w:val="24"/>
          <w:szCs w:val="24"/>
        </w:rPr>
        <w:t xml:space="preserve"> del me</w:t>
      </w:r>
      <w:r w:rsidR="00611B78" w:rsidRPr="00417999">
        <w:rPr>
          <w:rFonts w:ascii="Arial" w:hAnsi="Arial" w:cs="Arial"/>
          <w:sz w:val="24"/>
          <w:szCs w:val="24"/>
        </w:rPr>
        <w:t>s de ……………… de dos mil diecinueve</w:t>
      </w:r>
      <w:r w:rsidRPr="00417999">
        <w:rPr>
          <w:rFonts w:ascii="Arial" w:hAnsi="Arial" w:cs="Arial"/>
          <w:sz w:val="24"/>
          <w:szCs w:val="24"/>
        </w:rPr>
        <w:t>.</w:t>
      </w:r>
    </w:p>
    <w:p w14:paraId="7B2A0849" w14:textId="77777777" w:rsidR="0070290C" w:rsidRPr="00FE6F33" w:rsidRDefault="0070290C" w:rsidP="00417999">
      <w:pPr>
        <w:pStyle w:val="Sinespaciado"/>
        <w:spacing w:line="340" w:lineRule="exact"/>
        <w:jc w:val="both"/>
        <w:rPr>
          <w:rFonts w:ascii="Arial" w:hAnsi="Arial" w:cs="Arial"/>
          <w:sz w:val="24"/>
          <w:szCs w:val="24"/>
        </w:rPr>
      </w:pPr>
    </w:p>
    <w:p w14:paraId="168CE503" w14:textId="7EB23CE3" w:rsidR="0070290C" w:rsidRPr="00FE6F33" w:rsidRDefault="0070290C" w:rsidP="00417999">
      <w:pPr>
        <w:pStyle w:val="Sinespaciado"/>
        <w:tabs>
          <w:tab w:val="left" w:pos="1928"/>
        </w:tabs>
        <w:spacing w:line="340" w:lineRule="exact"/>
        <w:jc w:val="both"/>
        <w:rPr>
          <w:rFonts w:ascii="Arial" w:hAnsi="Arial" w:cs="Arial"/>
          <w:sz w:val="24"/>
          <w:szCs w:val="24"/>
        </w:rPr>
      </w:pPr>
    </w:p>
    <w:sectPr w:rsidR="0070290C" w:rsidRPr="00FE6F33" w:rsidSect="00611B78">
      <w:headerReference w:type="even" r:id="rId8"/>
      <w:headerReference w:type="default" r:id="rId9"/>
      <w:footerReference w:type="even" r:id="rId10"/>
      <w:footerReference w:type="default" r:id="rId11"/>
      <w:headerReference w:type="first" r:id="rId12"/>
      <w:footerReference w:type="first" r:id="rId13"/>
      <w:pgSz w:w="12240" w:h="15840"/>
      <w:pgMar w:top="1418" w:right="20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45363" w14:textId="77777777" w:rsidR="000C7518" w:rsidRDefault="000C7518" w:rsidP="0006666F">
      <w:pPr>
        <w:spacing w:after="0" w:line="240" w:lineRule="auto"/>
      </w:pPr>
      <w:r>
        <w:separator/>
      </w:r>
    </w:p>
  </w:endnote>
  <w:endnote w:type="continuationSeparator" w:id="0">
    <w:p w14:paraId="159E8325" w14:textId="77777777" w:rsidR="000C7518" w:rsidRDefault="000C7518" w:rsidP="0006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Calibri"/>
    <w:charset w:val="00"/>
    <w:family w:val="swiss"/>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0BACF" w14:textId="77777777" w:rsidR="0032515B" w:rsidRDefault="0032515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155B8" w14:textId="3B304335" w:rsidR="009B42C1" w:rsidRDefault="009B42C1" w:rsidP="00C43F04">
    <w:pPr>
      <w:pStyle w:val="Piedepgina"/>
      <w:rPr>
        <w:rFonts w:ascii="Lato" w:hAnsi="Lato"/>
        <w:color w:val="692044"/>
        <w:sz w:val="18"/>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2BE83" w14:textId="77777777" w:rsidR="0032515B" w:rsidRDefault="003251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2348C" w14:textId="77777777" w:rsidR="000C7518" w:rsidRDefault="000C7518" w:rsidP="0006666F">
      <w:pPr>
        <w:spacing w:after="0" w:line="240" w:lineRule="auto"/>
      </w:pPr>
      <w:r>
        <w:separator/>
      </w:r>
    </w:p>
  </w:footnote>
  <w:footnote w:type="continuationSeparator" w:id="0">
    <w:p w14:paraId="3F345787" w14:textId="77777777" w:rsidR="000C7518" w:rsidRDefault="000C7518" w:rsidP="0006666F">
      <w:pPr>
        <w:spacing w:after="0" w:line="240" w:lineRule="auto"/>
      </w:pPr>
      <w:r>
        <w:continuationSeparator/>
      </w:r>
    </w:p>
  </w:footnote>
  <w:footnote w:id="1">
    <w:p w14:paraId="573B2009" w14:textId="20B96A89" w:rsidR="00525D30" w:rsidRPr="00024DC1" w:rsidRDefault="00525D30">
      <w:pPr>
        <w:pStyle w:val="Textonotapie"/>
        <w:rPr>
          <w:rFonts w:ascii="Arial" w:hAnsi="Arial" w:cs="Arial"/>
          <w:sz w:val="16"/>
          <w:szCs w:val="16"/>
        </w:rPr>
      </w:pPr>
      <w:r w:rsidRPr="00024DC1">
        <w:rPr>
          <w:rStyle w:val="Refdenotaalpie"/>
          <w:rFonts w:ascii="Arial" w:hAnsi="Arial" w:cs="Arial"/>
          <w:sz w:val="16"/>
          <w:szCs w:val="16"/>
        </w:rPr>
        <w:footnoteRef/>
      </w:r>
      <w:r w:rsidRPr="00024DC1">
        <w:rPr>
          <w:rFonts w:ascii="Arial" w:hAnsi="Arial" w:cs="Arial"/>
          <w:sz w:val="16"/>
          <w:szCs w:val="16"/>
        </w:rPr>
        <w:t xml:space="preserve"> Fernández del Castillo Bernardo Pérez; “Derecho Notarial” Editorial Porrúa; México; pág. 3</w:t>
      </w:r>
    </w:p>
  </w:footnote>
  <w:footnote w:id="2">
    <w:p w14:paraId="45E5672E" w14:textId="2E2CE962" w:rsidR="003658D7" w:rsidRPr="00024DC1" w:rsidRDefault="003658D7">
      <w:pPr>
        <w:pStyle w:val="Textonotapie"/>
        <w:rPr>
          <w:rFonts w:ascii="Arial" w:hAnsi="Arial" w:cs="Arial"/>
          <w:sz w:val="16"/>
          <w:szCs w:val="16"/>
        </w:rPr>
      </w:pPr>
      <w:r w:rsidRPr="00024DC1">
        <w:rPr>
          <w:rStyle w:val="Refdenotaalpie"/>
          <w:rFonts w:ascii="Arial" w:hAnsi="Arial" w:cs="Arial"/>
          <w:sz w:val="16"/>
          <w:szCs w:val="16"/>
        </w:rPr>
        <w:footnoteRef/>
      </w:r>
      <w:r w:rsidRPr="00024DC1">
        <w:rPr>
          <w:rFonts w:ascii="Arial" w:hAnsi="Arial" w:cs="Arial"/>
          <w:sz w:val="16"/>
          <w:szCs w:val="16"/>
        </w:rPr>
        <w:t xml:space="preserve"> </w:t>
      </w:r>
      <w:r w:rsidR="00024DC1" w:rsidRPr="00024DC1">
        <w:rPr>
          <w:rFonts w:ascii="Arial" w:hAnsi="Arial" w:cs="Arial"/>
          <w:i/>
          <w:sz w:val="16"/>
          <w:szCs w:val="16"/>
        </w:rPr>
        <w:t>Ibídem</w:t>
      </w:r>
      <w:r w:rsidRPr="00024DC1">
        <w:rPr>
          <w:rFonts w:ascii="Arial" w:hAnsi="Arial" w:cs="Arial"/>
          <w:sz w:val="16"/>
          <w:szCs w:val="16"/>
        </w:rPr>
        <w:t>; pág. XXIX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CA497" w14:textId="77777777" w:rsidR="0032515B" w:rsidRDefault="0032515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060C4" w14:textId="2DEB4ED9" w:rsidR="00260735" w:rsidRDefault="0026073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A071E" w14:textId="77777777" w:rsidR="0032515B" w:rsidRDefault="003251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1287"/>
    <w:multiLevelType w:val="hybridMultilevel"/>
    <w:tmpl w:val="1D2EE902"/>
    <w:lvl w:ilvl="0" w:tplc="9D985AC2">
      <w:start w:val="1"/>
      <w:numFmt w:val="upperLetter"/>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6261C3"/>
    <w:multiLevelType w:val="hybridMultilevel"/>
    <w:tmpl w:val="9490D2C8"/>
    <w:lvl w:ilvl="0" w:tplc="778CD3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9D4F95"/>
    <w:multiLevelType w:val="hybridMultilevel"/>
    <w:tmpl w:val="9DC06B70"/>
    <w:lvl w:ilvl="0" w:tplc="7B5AB010">
      <w:start w:val="1"/>
      <w:numFmt w:val="upperRoman"/>
      <w:lvlText w:val="%1."/>
      <w:lvlJc w:val="righ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0BC52D65"/>
    <w:multiLevelType w:val="hybridMultilevel"/>
    <w:tmpl w:val="AD704784"/>
    <w:lvl w:ilvl="0" w:tplc="6FCEA1B0">
      <w:start w:val="8"/>
      <w:numFmt w:val="upperRoman"/>
      <w:lvlText w:val="%1."/>
      <w:lvlJc w:val="right"/>
      <w:pPr>
        <w:ind w:left="149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832395"/>
    <w:multiLevelType w:val="hybridMultilevel"/>
    <w:tmpl w:val="29A878E4"/>
    <w:lvl w:ilvl="0" w:tplc="CD9C94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FC4E54"/>
    <w:multiLevelType w:val="hybridMultilevel"/>
    <w:tmpl w:val="9490D2C8"/>
    <w:lvl w:ilvl="0" w:tplc="778CD3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B50539"/>
    <w:multiLevelType w:val="hybridMultilevel"/>
    <w:tmpl w:val="F148FA8C"/>
    <w:lvl w:ilvl="0" w:tplc="7B5AB010">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DB56BAA"/>
    <w:multiLevelType w:val="hybridMultilevel"/>
    <w:tmpl w:val="8F9AABCE"/>
    <w:lvl w:ilvl="0" w:tplc="F3EAE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641DD9"/>
    <w:multiLevelType w:val="hybridMultilevel"/>
    <w:tmpl w:val="3FF4DB58"/>
    <w:lvl w:ilvl="0" w:tplc="7B5AB010">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A3E36C5"/>
    <w:multiLevelType w:val="hybridMultilevel"/>
    <w:tmpl w:val="BB58D8EC"/>
    <w:lvl w:ilvl="0" w:tplc="6FCEA1B0">
      <w:start w:val="8"/>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F9820B1"/>
    <w:multiLevelType w:val="hybridMultilevel"/>
    <w:tmpl w:val="1406910E"/>
    <w:lvl w:ilvl="0" w:tplc="7B5AB010">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3F04EA3"/>
    <w:multiLevelType w:val="hybridMultilevel"/>
    <w:tmpl w:val="EB1C2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9E12416"/>
    <w:multiLevelType w:val="hybridMultilevel"/>
    <w:tmpl w:val="6290BDE8"/>
    <w:lvl w:ilvl="0" w:tplc="D7822C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A534B17"/>
    <w:multiLevelType w:val="hybridMultilevel"/>
    <w:tmpl w:val="FA4CC0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AE18AA"/>
    <w:multiLevelType w:val="hybridMultilevel"/>
    <w:tmpl w:val="3FF4DB58"/>
    <w:lvl w:ilvl="0" w:tplc="7B5AB010">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EEB718A"/>
    <w:multiLevelType w:val="hybridMultilevel"/>
    <w:tmpl w:val="CF86D210"/>
    <w:lvl w:ilvl="0" w:tplc="6D2008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1033EF8"/>
    <w:multiLevelType w:val="hybridMultilevel"/>
    <w:tmpl w:val="3460AA4A"/>
    <w:lvl w:ilvl="0" w:tplc="3E7C6D3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8151E9C"/>
    <w:multiLevelType w:val="hybridMultilevel"/>
    <w:tmpl w:val="BCE8BBFC"/>
    <w:lvl w:ilvl="0" w:tplc="01CAF9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A427FE5"/>
    <w:multiLevelType w:val="hybridMultilevel"/>
    <w:tmpl w:val="5A6EA002"/>
    <w:lvl w:ilvl="0" w:tplc="080A0013">
      <w:start w:val="1"/>
      <w:numFmt w:val="upperRoman"/>
      <w:lvlText w:val="%1."/>
      <w:lvlJc w:val="right"/>
      <w:pPr>
        <w:ind w:left="720" w:hanging="360"/>
      </w:pPr>
    </w:lvl>
    <w:lvl w:ilvl="1" w:tplc="1506D8A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3936C4B"/>
    <w:multiLevelType w:val="hybridMultilevel"/>
    <w:tmpl w:val="11C2C64E"/>
    <w:lvl w:ilvl="0" w:tplc="4DFE93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8A45A53"/>
    <w:multiLevelType w:val="hybridMultilevel"/>
    <w:tmpl w:val="FFD8C740"/>
    <w:lvl w:ilvl="0" w:tplc="7B5AB010">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B00407A"/>
    <w:multiLevelType w:val="hybridMultilevel"/>
    <w:tmpl w:val="92BA9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F282223"/>
    <w:multiLevelType w:val="hybridMultilevel"/>
    <w:tmpl w:val="7D88710E"/>
    <w:lvl w:ilvl="0" w:tplc="1FFC6CC0">
      <w:start w:val="1"/>
      <w:numFmt w:val="upperRoman"/>
      <w:lvlText w:val="%1."/>
      <w:lvlJc w:val="left"/>
      <w:pPr>
        <w:ind w:left="108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3747CCB"/>
    <w:multiLevelType w:val="hybridMultilevel"/>
    <w:tmpl w:val="8DB0250E"/>
    <w:lvl w:ilvl="0" w:tplc="5EBCAD5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F5061E6"/>
    <w:multiLevelType w:val="hybridMultilevel"/>
    <w:tmpl w:val="21E6F892"/>
    <w:lvl w:ilvl="0" w:tplc="7B5AB010">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F6D568B"/>
    <w:multiLevelType w:val="hybridMultilevel"/>
    <w:tmpl w:val="BDB670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13"/>
  </w:num>
  <w:num w:numId="5">
    <w:abstractNumId w:val="4"/>
  </w:num>
  <w:num w:numId="6">
    <w:abstractNumId w:val="20"/>
  </w:num>
  <w:num w:numId="7">
    <w:abstractNumId w:val="22"/>
  </w:num>
  <w:num w:numId="8">
    <w:abstractNumId w:val="24"/>
  </w:num>
  <w:num w:numId="9">
    <w:abstractNumId w:val="17"/>
  </w:num>
  <w:num w:numId="10">
    <w:abstractNumId w:val="0"/>
  </w:num>
  <w:num w:numId="11">
    <w:abstractNumId w:val="12"/>
  </w:num>
  <w:num w:numId="12">
    <w:abstractNumId w:val="19"/>
  </w:num>
  <w:num w:numId="13">
    <w:abstractNumId w:val="26"/>
  </w:num>
  <w:num w:numId="14">
    <w:abstractNumId w:val="14"/>
  </w:num>
  <w:num w:numId="15">
    <w:abstractNumId w:val="23"/>
  </w:num>
  <w:num w:numId="16">
    <w:abstractNumId w:val="16"/>
  </w:num>
  <w:num w:numId="17">
    <w:abstractNumId w:val="8"/>
  </w:num>
  <w:num w:numId="18">
    <w:abstractNumId w:val="18"/>
  </w:num>
  <w:num w:numId="19">
    <w:abstractNumId w:val="3"/>
  </w:num>
  <w:num w:numId="20">
    <w:abstractNumId w:val="10"/>
  </w:num>
  <w:num w:numId="21">
    <w:abstractNumId w:val="25"/>
  </w:num>
  <w:num w:numId="22">
    <w:abstractNumId w:val="21"/>
  </w:num>
  <w:num w:numId="23">
    <w:abstractNumId w:val="6"/>
  </w:num>
  <w:num w:numId="24">
    <w:abstractNumId w:val="9"/>
  </w:num>
  <w:num w:numId="25">
    <w:abstractNumId w:val="11"/>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6F"/>
    <w:rsid w:val="0000580C"/>
    <w:rsid w:val="00005E10"/>
    <w:rsid w:val="00012479"/>
    <w:rsid w:val="00016D84"/>
    <w:rsid w:val="00024DC1"/>
    <w:rsid w:val="0003132C"/>
    <w:rsid w:val="00043551"/>
    <w:rsid w:val="000458A0"/>
    <w:rsid w:val="00046F86"/>
    <w:rsid w:val="00064E8D"/>
    <w:rsid w:val="0006666F"/>
    <w:rsid w:val="00067306"/>
    <w:rsid w:val="00073217"/>
    <w:rsid w:val="000843D5"/>
    <w:rsid w:val="00087EBD"/>
    <w:rsid w:val="000A4C32"/>
    <w:rsid w:val="000A75A7"/>
    <w:rsid w:val="000A7867"/>
    <w:rsid w:val="000B08E0"/>
    <w:rsid w:val="000B2CC2"/>
    <w:rsid w:val="000B4DED"/>
    <w:rsid w:val="000C2E93"/>
    <w:rsid w:val="000C7518"/>
    <w:rsid w:val="000D53D9"/>
    <w:rsid w:val="000D6960"/>
    <w:rsid w:val="000E4F3E"/>
    <w:rsid w:val="000E567A"/>
    <w:rsid w:val="000F0CF1"/>
    <w:rsid w:val="000F50B5"/>
    <w:rsid w:val="001237E3"/>
    <w:rsid w:val="001351BB"/>
    <w:rsid w:val="001469B1"/>
    <w:rsid w:val="00154687"/>
    <w:rsid w:val="00177A16"/>
    <w:rsid w:val="00181673"/>
    <w:rsid w:val="0018284A"/>
    <w:rsid w:val="00183C60"/>
    <w:rsid w:val="00192148"/>
    <w:rsid w:val="00192C16"/>
    <w:rsid w:val="00193B17"/>
    <w:rsid w:val="00193B59"/>
    <w:rsid w:val="001A0479"/>
    <w:rsid w:val="001A0B83"/>
    <w:rsid w:val="001A5634"/>
    <w:rsid w:val="001A7562"/>
    <w:rsid w:val="001B002C"/>
    <w:rsid w:val="001B4E74"/>
    <w:rsid w:val="001C5FA2"/>
    <w:rsid w:val="001D0F22"/>
    <w:rsid w:val="001E305B"/>
    <w:rsid w:val="001E4F84"/>
    <w:rsid w:val="001F2ED1"/>
    <w:rsid w:val="00201DC5"/>
    <w:rsid w:val="00204397"/>
    <w:rsid w:val="00205C9E"/>
    <w:rsid w:val="002122AB"/>
    <w:rsid w:val="00215F33"/>
    <w:rsid w:val="00226B6F"/>
    <w:rsid w:val="00234525"/>
    <w:rsid w:val="002352F6"/>
    <w:rsid w:val="00247066"/>
    <w:rsid w:val="002542CE"/>
    <w:rsid w:val="00260735"/>
    <w:rsid w:val="002632A3"/>
    <w:rsid w:val="00266179"/>
    <w:rsid w:val="0027051D"/>
    <w:rsid w:val="00276C86"/>
    <w:rsid w:val="00281392"/>
    <w:rsid w:val="00284113"/>
    <w:rsid w:val="002863D3"/>
    <w:rsid w:val="00290989"/>
    <w:rsid w:val="002909CA"/>
    <w:rsid w:val="00292A47"/>
    <w:rsid w:val="002A031D"/>
    <w:rsid w:val="002A365A"/>
    <w:rsid w:val="002B3CE4"/>
    <w:rsid w:val="002B3F9A"/>
    <w:rsid w:val="002B5D70"/>
    <w:rsid w:val="002B74F2"/>
    <w:rsid w:val="002D01DB"/>
    <w:rsid w:val="002E20B8"/>
    <w:rsid w:val="002E737C"/>
    <w:rsid w:val="002F0697"/>
    <w:rsid w:val="002F2CAE"/>
    <w:rsid w:val="002F6763"/>
    <w:rsid w:val="003015E6"/>
    <w:rsid w:val="003031BA"/>
    <w:rsid w:val="003102E4"/>
    <w:rsid w:val="00310F3F"/>
    <w:rsid w:val="00316CDE"/>
    <w:rsid w:val="00316D3F"/>
    <w:rsid w:val="003178C0"/>
    <w:rsid w:val="00321B0F"/>
    <w:rsid w:val="0032515B"/>
    <w:rsid w:val="00333354"/>
    <w:rsid w:val="00334DA6"/>
    <w:rsid w:val="00342E74"/>
    <w:rsid w:val="00346B0C"/>
    <w:rsid w:val="003605DA"/>
    <w:rsid w:val="00361A1A"/>
    <w:rsid w:val="003631DE"/>
    <w:rsid w:val="003658D7"/>
    <w:rsid w:val="0037284F"/>
    <w:rsid w:val="00376CF8"/>
    <w:rsid w:val="00396D0F"/>
    <w:rsid w:val="003A4E59"/>
    <w:rsid w:val="003A5AEB"/>
    <w:rsid w:val="003A6A84"/>
    <w:rsid w:val="003B5B73"/>
    <w:rsid w:val="003D26BE"/>
    <w:rsid w:val="003D556B"/>
    <w:rsid w:val="003E31E5"/>
    <w:rsid w:val="003F3E20"/>
    <w:rsid w:val="003F752E"/>
    <w:rsid w:val="00417999"/>
    <w:rsid w:val="0043780D"/>
    <w:rsid w:val="004431A4"/>
    <w:rsid w:val="00454FEE"/>
    <w:rsid w:val="004560A5"/>
    <w:rsid w:val="00463D8D"/>
    <w:rsid w:val="00465458"/>
    <w:rsid w:val="00466BDC"/>
    <w:rsid w:val="004676F5"/>
    <w:rsid w:val="0047130F"/>
    <w:rsid w:val="0047263A"/>
    <w:rsid w:val="00473087"/>
    <w:rsid w:val="00474D6B"/>
    <w:rsid w:val="00476D19"/>
    <w:rsid w:val="00480699"/>
    <w:rsid w:val="00496710"/>
    <w:rsid w:val="004B1329"/>
    <w:rsid w:val="004B5569"/>
    <w:rsid w:val="004B59CD"/>
    <w:rsid w:val="004C0224"/>
    <w:rsid w:val="004C3468"/>
    <w:rsid w:val="004C4167"/>
    <w:rsid w:val="004C46D7"/>
    <w:rsid w:val="004C51BE"/>
    <w:rsid w:val="004C6039"/>
    <w:rsid w:val="004C7446"/>
    <w:rsid w:val="004D42CF"/>
    <w:rsid w:val="004E38E5"/>
    <w:rsid w:val="00504345"/>
    <w:rsid w:val="005056F4"/>
    <w:rsid w:val="005156A0"/>
    <w:rsid w:val="00523414"/>
    <w:rsid w:val="00525D30"/>
    <w:rsid w:val="005354F9"/>
    <w:rsid w:val="00536CF0"/>
    <w:rsid w:val="0054529C"/>
    <w:rsid w:val="00561E3D"/>
    <w:rsid w:val="0057477B"/>
    <w:rsid w:val="0057575D"/>
    <w:rsid w:val="005843B3"/>
    <w:rsid w:val="005A08D8"/>
    <w:rsid w:val="005A39F3"/>
    <w:rsid w:val="005A432D"/>
    <w:rsid w:val="005B2801"/>
    <w:rsid w:val="005B7A71"/>
    <w:rsid w:val="005C0F90"/>
    <w:rsid w:val="005C7FD1"/>
    <w:rsid w:val="005D305C"/>
    <w:rsid w:val="005D4932"/>
    <w:rsid w:val="005D6D21"/>
    <w:rsid w:val="005E1524"/>
    <w:rsid w:val="005E2F37"/>
    <w:rsid w:val="005E4472"/>
    <w:rsid w:val="005E561E"/>
    <w:rsid w:val="005E6F3C"/>
    <w:rsid w:val="005F2DBD"/>
    <w:rsid w:val="005F5565"/>
    <w:rsid w:val="005F6743"/>
    <w:rsid w:val="005F7A44"/>
    <w:rsid w:val="00603F2C"/>
    <w:rsid w:val="00611B78"/>
    <w:rsid w:val="00621534"/>
    <w:rsid w:val="006246D0"/>
    <w:rsid w:val="00624DD5"/>
    <w:rsid w:val="00634B0F"/>
    <w:rsid w:val="00637DFF"/>
    <w:rsid w:val="006401A7"/>
    <w:rsid w:val="006541D3"/>
    <w:rsid w:val="0065717F"/>
    <w:rsid w:val="0066138D"/>
    <w:rsid w:val="00663048"/>
    <w:rsid w:val="00665EE2"/>
    <w:rsid w:val="00671265"/>
    <w:rsid w:val="00672551"/>
    <w:rsid w:val="006817AA"/>
    <w:rsid w:val="006C2502"/>
    <w:rsid w:val="006C3E08"/>
    <w:rsid w:val="006D72F9"/>
    <w:rsid w:val="006E2707"/>
    <w:rsid w:val="006E362E"/>
    <w:rsid w:val="006F3196"/>
    <w:rsid w:val="006F5814"/>
    <w:rsid w:val="00701FAC"/>
    <w:rsid w:val="0070290C"/>
    <w:rsid w:val="0070391F"/>
    <w:rsid w:val="00706999"/>
    <w:rsid w:val="00720042"/>
    <w:rsid w:val="00723945"/>
    <w:rsid w:val="007256A9"/>
    <w:rsid w:val="007263AD"/>
    <w:rsid w:val="00727EB8"/>
    <w:rsid w:val="00731945"/>
    <w:rsid w:val="00731CD7"/>
    <w:rsid w:val="00732028"/>
    <w:rsid w:val="007335CE"/>
    <w:rsid w:val="00743ED9"/>
    <w:rsid w:val="0074544E"/>
    <w:rsid w:val="007473BF"/>
    <w:rsid w:val="0075082E"/>
    <w:rsid w:val="00750A00"/>
    <w:rsid w:val="00753F5D"/>
    <w:rsid w:val="0075627E"/>
    <w:rsid w:val="00756D58"/>
    <w:rsid w:val="00761264"/>
    <w:rsid w:val="0076287A"/>
    <w:rsid w:val="00762AE3"/>
    <w:rsid w:val="00763312"/>
    <w:rsid w:val="0077020D"/>
    <w:rsid w:val="007723C1"/>
    <w:rsid w:val="00775246"/>
    <w:rsid w:val="00780F5F"/>
    <w:rsid w:val="007A25F1"/>
    <w:rsid w:val="007C3A63"/>
    <w:rsid w:val="007D2717"/>
    <w:rsid w:val="007E48F1"/>
    <w:rsid w:val="007E7498"/>
    <w:rsid w:val="007E74F0"/>
    <w:rsid w:val="007E7A8B"/>
    <w:rsid w:val="007F1260"/>
    <w:rsid w:val="007F177B"/>
    <w:rsid w:val="007F2A9E"/>
    <w:rsid w:val="007F7B6A"/>
    <w:rsid w:val="007F7EB1"/>
    <w:rsid w:val="00802674"/>
    <w:rsid w:val="00805370"/>
    <w:rsid w:val="008236D7"/>
    <w:rsid w:val="00823FE3"/>
    <w:rsid w:val="00836CE4"/>
    <w:rsid w:val="00852125"/>
    <w:rsid w:val="00856368"/>
    <w:rsid w:val="008737E1"/>
    <w:rsid w:val="00877299"/>
    <w:rsid w:val="00880904"/>
    <w:rsid w:val="0088483B"/>
    <w:rsid w:val="00886C9D"/>
    <w:rsid w:val="00886DD2"/>
    <w:rsid w:val="00887B8A"/>
    <w:rsid w:val="0089081B"/>
    <w:rsid w:val="008913DA"/>
    <w:rsid w:val="00894FC3"/>
    <w:rsid w:val="00896072"/>
    <w:rsid w:val="008A0039"/>
    <w:rsid w:val="008A2A00"/>
    <w:rsid w:val="008A499F"/>
    <w:rsid w:val="008A5F16"/>
    <w:rsid w:val="008A655B"/>
    <w:rsid w:val="008B0A67"/>
    <w:rsid w:val="008B2AEF"/>
    <w:rsid w:val="008C6CDC"/>
    <w:rsid w:val="008D1A75"/>
    <w:rsid w:val="008D1C64"/>
    <w:rsid w:val="008D23E5"/>
    <w:rsid w:val="008E6239"/>
    <w:rsid w:val="008E7A02"/>
    <w:rsid w:val="008F183C"/>
    <w:rsid w:val="008F410D"/>
    <w:rsid w:val="008F420A"/>
    <w:rsid w:val="008F75DA"/>
    <w:rsid w:val="00900006"/>
    <w:rsid w:val="009012F2"/>
    <w:rsid w:val="0090724D"/>
    <w:rsid w:val="00914A41"/>
    <w:rsid w:val="00914C26"/>
    <w:rsid w:val="00915D92"/>
    <w:rsid w:val="00925363"/>
    <w:rsid w:val="00926191"/>
    <w:rsid w:val="00933FF3"/>
    <w:rsid w:val="009413EC"/>
    <w:rsid w:val="0095247A"/>
    <w:rsid w:val="00952CB7"/>
    <w:rsid w:val="00953688"/>
    <w:rsid w:val="0096722E"/>
    <w:rsid w:val="00973A25"/>
    <w:rsid w:val="00974A4F"/>
    <w:rsid w:val="00985772"/>
    <w:rsid w:val="00991265"/>
    <w:rsid w:val="00994EFE"/>
    <w:rsid w:val="009A5412"/>
    <w:rsid w:val="009B42C1"/>
    <w:rsid w:val="009B43D6"/>
    <w:rsid w:val="009C7BF9"/>
    <w:rsid w:val="009F6E24"/>
    <w:rsid w:val="00A008D1"/>
    <w:rsid w:val="00A02C38"/>
    <w:rsid w:val="00A030C6"/>
    <w:rsid w:val="00A03AAE"/>
    <w:rsid w:val="00A067F3"/>
    <w:rsid w:val="00A06E29"/>
    <w:rsid w:val="00A22CE3"/>
    <w:rsid w:val="00A37C53"/>
    <w:rsid w:val="00A37D79"/>
    <w:rsid w:val="00A43689"/>
    <w:rsid w:val="00A4397D"/>
    <w:rsid w:val="00A47D4F"/>
    <w:rsid w:val="00A50E8F"/>
    <w:rsid w:val="00A519A6"/>
    <w:rsid w:val="00A52537"/>
    <w:rsid w:val="00A55F32"/>
    <w:rsid w:val="00A5633C"/>
    <w:rsid w:val="00A60AC0"/>
    <w:rsid w:val="00A64A2E"/>
    <w:rsid w:val="00A64B82"/>
    <w:rsid w:val="00A65674"/>
    <w:rsid w:val="00A66903"/>
    <w:rsid w:val="00A77FBB"/>
    <w:rsid w:val="00A8013C"/>
    <w:rsid w:val="00A82492"/>
    <w:rsid w:val="00A83079"/>
    <w:rsid w:val="00A833F8"/>
    <w:rsid w:val="00A86FDE"/>
    <w:rsid w:val="00A876ED"/>
    <w:rsid w:val="00A91A7E"/>
    <w:rsid w:val="00A94ACF"/>
    <w:rsid w:val="00A96A94"/>
    <w:rsid w:val="00AA064D"/>
    <w:rsid w:val="00AB6ABB"/>
    <w:rsid w:val="00AC1F50"/>
    <w:rsid w:val="00AD3B53"/>
    <w:rsid w:val="00AD676E"/>
    <w:rsid w:val="00AD79CB"/>
    <w:rsid w:val="00AE7D17"/>
    <w:rsid w:val="00B01457"/>
    <w:rsid w:val="00B01EA8"/>
    <w:rsid w:val="00B112EA"/>
    <w:rsid w:val="00B17758"/>
    <w:rsid w:val="00B20344"/>
    <w:rsid w:val="00B20481"/>
    <w:rsid w:val="00B212BB"/>
    <w:rsid w:val="00B22434"/>
    <w:rsid w:val="00B4100D"/>
    <w:rsid w:val="00B41446"/>
    <w:rsid w:val="00B4298B"/>
    <w:rsid w:val="00B44E20"/>
    <w:rsid w:val="00B47F9A"/>
    <w:rsid w:val="00B54254"/>
    <w:rsid w:val="00B57E40"/>
    <w:rsid w:val="00B62B3A"/>
    <w:rsid w:val="00B65CCF"/>
    <w:rsid w:val="00B76992"/>
    <w:rsid w:val="00B77173"/>
    <w:rsid w:val="00B91DB2"/>
    <w:rsid w:val="00B934EE"/>
    <w:rsid w:val="00B94F9E"/>
    <w:rsid w:val="00BC2106"/>
    <w:rsid w:val="00BC50A4"/>
    <w:rsid w:val="00BC5308"/>
    <w:rsid w:val="00BC5AE2"/>
    <w:rsid w:val="00BC7CB6"/>
    <w:rsid w:val="00BD0080"/>
    <w:rsid w:val="00BD7154"/>
    <w:rsid w:val="00BF463B"/>
    <w:rsid w:val="00BF6CB2"/>
    <w:rsid w:val="00C07A24"/>
    <w:rsid w:val="00C1132A"/>
    <w:rsid w:val="00C2114E"/>
    <w:rsid w:val="00C27B8E"/>
    <w:rsid w:val="00C27FE9"/>
    <w:rsid w:val="00C41338"/>
    <w:rsid w:val="00C43F04"/>
    <w:rsid w:val="00C62383"/>
    <w:rsid w:val="00C62E2F"/>
    <w:rsid w:val="00C763B1"/>
    <w:rsid w:val="00C85FE3"/>
    <w:rsid w:val="00C9063C"/>
    <w:rsid w:val="00C91A28"/>
    <w:rsid w:val="00C97F46"/>
    <w:rsid w:val="00CB656C"/>
    <w:rsid w:val="00CC0879"/>
    <w:rsid w:val="00CC1B62"/>
    <w:rsid w:val="00CD61BE"/>
    <w:rsid w:val="00CD7731"/>
    <w:rsid w:val="00CE2ADD"/>
    <w:rsid w:val="00CF2AAB"/>
    <w:rsid w:val="00CF2B68"/>
    <w:rsid w:val="00CF67E1"/>
    <w:rsid w:val="00D002A9"/>
    <w:rsid w:val="00D10D65"/>
    <w:rsid w:val="00D232CA"/>
    <w:rsid w:val="00D248C0"/>
    <w:rsid w:val="00D25716"/>
    <w:rsid w:val="00D32111"/>
    <w:rsid w:val="00D3255B"/>
    <w:rsid w:val="00D452DF"/>
    <w:rsid w:val="00D55F08"/>
    <w:rsid w:val="00D60448"/>
    <w:rsid w:val="00D61B0A"/>
    <w:rsid w:val="00D62E75"/>
    <w:rsid w:val="00D64D1B"/>
    <w:rsid w:val="00D66A07"/>
    <w:rsid w:val="00D85A57"/>
    <w:rsid w:val="00D964CF"/>
    <w:rsid w:val="00D96720"/>
    <w:rsid w:val="00D96908"/>
    <w:rsid w:val="00DA3746"/>
    <w:rsid w:val="00DB42B1"/>
    <w:rsid w:val="00DB5462"/>
    <w:rsid w:val="00DC45ED"/>
    <w:rsid w:val="00DD2208"/>
    <w:rsid w:val="00DD5133"/>
    <w:rsid w:val="00DD5C1D"/>
    <w:rsid w:val="00DD5C39"/>
    <w:rsid w:val="00DD6391"/>
    <w:rsid w:val="00E040BE"/>
    <w:rsid w:val="00E16C76"/>
    <w:rsid w:val="00E2286F"/>
    <w:rsid w:val="00E22B0A"/>
    <w:rsid w:val="00E22EA5"/>
    <w:rsid w:val="00E23FBA"/>
    <w:rsid w:val="00E40C5B"/>
    <w:rsid w:val="00E46412"/>
    <w:rsid w:val="00E51DCA"/>
    <w:rsid w:val="00E573C7"/>
    <w:rsid w:val="00E62898"/>
    <w:rsid w:val="00E70449"/>
    <w:rsid w:val="00E72228"/>
    <w:rsid w:val="00E81CA7"/>
    <w:rsid w:val="00E8660C"/>
    <w:rsid w:val="00EA09A6"/>
    <w:rsid w:val="00EA1290"/>
    <w:rsid w:val="00EB56EA"/>
    <w:rsid w:val="00EB77F4"/>
    <w:rsid w:val="00EC07BF"/>
    <w:rsid w:val="00EC3C7C"/>
    <w:rsid w:val="00EC3F37"/>
    <w:rsid w:val="00EC4C79"/>
    <w:rsid w:val="00EC7018"/>
    <w:rsid w:val="00ED05B3"/>
    <w:rsid w:val="00ED09B8"/>
    <w:rsid w:val="00ED0D24"/>
    <w:rsid w:val="00ED4E25"/>
    <w:rsid w:val="00EE3855"/>
    <w:rsid w:val="00EE52B0"/>
    <w:rsid w:val="00EE60A4"/>
    <w:rsid w:val="00EE72A4"/>
    <w:rsid w:val="00F05E08"/>
    <w:rsid w:val="00F17550"/>
    <w:rsid w:val="00F2356D"/>
    <w:rsid w:val="00F24E12"/>
    <w:rsid w:val="00F3591E"/>
    <w:rsid w:val="00F36F61"/>
    <w:rsid w:val="00F43BE0"/>
    <w:rsid w:val="00F46307"/>
    <w:rsid w:val="00F543CE"/>
    <w:rsid w:val="00F665F7"/>
    <w:rsid w:val="00F66C57"/>
    <w:rsid w:val="00F74583"/>
    <w:rsid w:val="00F82C83"/>
    <w:rsid w:val="00F85A6B"/>
    <w:rsid w:val="00F94114"/>
    <w:rsid w:val="00F97EB8"/>
    <w:rsid w:val="00FA5CBE"/>
    <w:rsid w:val="00FA63FB"/>
    <w:rsid w:val="00FB61F4"/>
    <w:rsid w:val="00FC7399"/>
    <w:rsid w:val="00FD0289"/>
    <w:rsid w:val="00FD332F"/>
    <w:rsid w:val="00FD5415"/>
    <w:rsid w:val="00FD6785"/>
    <w:rsid w:val="00FE0E0B"/>
    <w:rsid w:val="00FE6F3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D628"/>
  <w15:docId w15:val="{91B9B82E-F8E7-4342-9E31-E5B9BB0E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960"/>
  </w:style>
  <w:style w:type="paragraph" w:styleId="Ttulo1">
    <w:name w:val="heading 1"/>
    <w:basedOn w:val="Normal"/>
    <w:next w:val="Normal"/>
    <w:link w:val="Ttulo1Car"/>
    <w:uiPriority w:val="9"/>
    <w:qFormat/>
    <w:rsid w:val="006F319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39"/>
    <w:rsid w:val="006D7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ind w:left="720"/>
      <w:contextualSpacing/>
    </w:pPr>
  </w:style>
  <w:style w:type="paragraph" w:customStyle="1" w:styleId="ecxmsonormal">
    <w:name w:val="ecxmsonormal"/>
    <w:basedOn w:val="Normal"/>
    <w:rsid w:val="0067255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NormalWeb">
    <w:name w:val="Normal (Web)"/>
    <w:basedOn w:val="Normal"/>
    <w:uiPriority w:val="99"/>
    <w:unhideWhenUsed/>
    <w:rsid w:val="000D696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0D6960"/>
    <w:pPr>
      <w:autoSpaceDE w:val="0"/>
      <w:autoSpaceDN w:val="0"/>
      <w:adjustRightInd w:val="0"/>
      <w:spacing w:after="0" w:line="240" w:lineRule="auto"/>
    </w:pPr>
    <w:rPr>
      <w:rFonts w:ascii="Arial" w:hAnsi="Arial" w:cs="Arial"/>
      <w:color w:val="000000"/>
      <w:sz w:val="24"/>
      <w:szCs w:val="24"/>
      <w:lang w:val="es-ES"/>
    </w:rPr>
  </w:style>
  <w:style w:type="paragraph" w:styleId="Textonotapie">
    <w:name w:val="footnote text"/>
    <w:basedOn w:val="Normal"/>
    <w:link w:val="TextonotapieCar"/>
    <w:semiHidden/>
    <w:unhideWhenUsed/>
    <w:rsid w:val="000D6960"/>
    <w:pPr>
      <w:spacing w:after="4" w:line="247" w:lineRule="auto"/>
      <w:ind w:left="10" w:right="10" w:hanging="10"/>
      <w:jc w:val="both"/>
    </w:pPr>
    <w:rPr>
      <w:color w:val="000000"/>
      <w:sz w:val="20"/>
      <w:szCs w:val="20"/>
    </w:rPr>
  </w:style>
  <w:style w:type="character" w:customStyle="1" w:styleId="TextonotapieCar">
    <w:name w:val="Texto nota pie Car"/>
    <w:basedOn w:val="Fuentedeprrafopredeter"/>
    <w:link w:val="Textonotapie"/>
    <w:uiPriority w:val="99"/>
    <w:semiHidden/>
    <w:rsid w:val="000D6960"/>
    <w:rPr>
      <w:color w:val="000000"/>
      <w:sz w:val="20"/>
      <w:szCs w:val="20"/>
    </w:rPr>
  </w:style>
  <w:style w:type="character" w:styleId="Refdenotaalpie">
    <w:name w:val="footnote reference"/>
    <w:basedOn w:val="Fuentedeprrafopredeter"/>
    <w:semiHidden/>
    <w:unhideWhenUsed/>
    <w:rsid w:val="000D6960"/>
    <w:rPr>
      <w:vertAlign w:val="superscript"/>
    </w:rPr>
  </w:style>
  <w:style w:type="paragraph" w:styleId="Textonotaalfinal">
    <w:name w:val="endnote text"/>
    <w:basedOn w:val="Normal"/>
    <w:link w:val="TextonotaalfinalCar"/>
    <w:uiPriority w:val="99"/>
    <w:semiHidden/>
    <w:unhideWhenUsed/>
    <w:rsid w:val="005E2F3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E2F37"/>
    <w:rPr>
      <w:sz w:val="20"/>
      <w:szCs w:val="20"/>
    </w:rPr>
  </w:style>
  <w:style w:type="character" w:styleId="Refdenotaalfinal">
    <w:name w:val="endnote reference"/>
    <w:basedOn w:val="Fuentedeprrafopredeter"/>
    <w:uiPriority w:val="99"/>
    <w:semiHidden/>
    <w:unhideWhenUsed/>
    <w:rsid w:val="005E2F37"/>
    <w:rPr>
      <w:vertAlign w:val="superscript"/>
    </w:rPr>
  </w:style>
  <w:style w:type="character" w:customStyle="1" w:styleId="pie1">
    <w:name w:val="pie1"/>
    <w:basedOn w:val="Fuentedeprrafopredeter"/>
    <w:rsid w:val="004431A4"/>
    <w:rPr>
      <w:rFonts w:ascii="Arial" w:hAnsi="Arial" w:cs="Arial" w:hint="default"/>
      <w:b w:val="0"/>
      <w:bCs w:val="0"/>
      <w:sz w:val="16"/>
      <w:szCs w:val="16"/>
    </w:rPr>
  </w:style>
  <w:style w:type="character" w:customStyle="1" w:styleId="Ttulo1Car">
    <w:name w:val="Título 1 Car"/>
    <w:basedOn w:val="Fuentedeprrafopredeter"/>
    <w:link w:val="Ttulo1"/>
    <w:uiPriority w:val="9"/>
    <w:rsid w:val="006F3196"/>
    <w:rPr>
      <w:rFonts w:asciiTheme="majorHAnsi" w:eastAsiaTheme="majorEastAsia" w:hAnsiTheme="majorHAnsi" w:cstheme="majorBidi"/>
      <w:b/>
      <w:bCs/>
      <w:color w:val="365F91" w:themeColor="accent1" w:themeShade="BF"/>
      <w:sz w:val="28"/>
      <w:szCs w:val="28"/>
      <w:lang w:eastAsia="es-MX"/>
    </w:rPr>
  </w:style>
  <w:style w:type="paragraph" w:styleId="Bibliografa">
    <w:name w:val="Bibliography"/>
    <w:basedOn w:val="Normal"/>
    <w:next w:val="Normal"/>
    <w:uiPriority w:val="37"/>
    <w:unhideWhenUsed/>
    <w:rsid w:val="006F3196"/>
  </w:style>
  <w:style w:type="paragraph" w:styleId="TtulodeTDC">
    <w:name w:val="TOC Heading"/>
    <w:basedOn w:val="Ttulo1"/>
    <w:next w:val="Normal"/>
    <w:uiPriority w:val="39"/>
    <w:semiHidden/>
    <w:unhideWhenUsed/>
    <w:qFormat/>
    <w:rsid w:val="006F3196"/>
    <w:pPr>
      <w:outlineLvl w:val="9"/>
    </w:pPr>
  </w:style>
  <w:style w:type="paragraph" w:styleId="TDC1">
    <w:name w:val="toc 1"/>
    <w:basedOn w:val="Normal"/>
    <w:next w:val="Normal"/>
    <w:autoRedefine/>
    <w:uiPriority w:val="39"/>
    <w:unhideWhenUsed/>
    <w:rsid w:val="006F319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949990">
      <w:bodyDiv w:val="1"/>
      <w:marLeft w:val="0"/>
      <w:marRight w:val="0"/>
      <w:marTop w:val="0"/>
      <w:marBottom w:val="0"/>
      <w:divBdr>
        <w:top w:val="none" w:sz="0" w:space="0" w:color="auto"/>
        <w:left w:val="none" w:sz="0" w:space="0" w:color="auto"/>
        <w:bottom w:val="none" w:sz="0" w:space="0" w:color="auto"/>
        <w:right w:val="none" w:sz="0" w:space="0" w:color="auto"/>
      </w:divBdr>
      <w:divsChild>
        <w:div w:id="138351305">
          <w:marLeft w:val="0"/>
          <w:marRight w:val="0"/>
          <w:marTop w:val="0"/>
          <w:marBottom w:val="0"/>
          <w:divBdr>
            <w:top w:val="none" w:sz="0" w:space="0" w:color="auto"/>
            <w:left w:val="none" w:sz="0" w:space="0" w:color="auto"/>
            <w:bottom w:val="none" w:sz="0" w:space="0" w:color="auto"/>
            <w:right w:val="none" w:sz="0" w:space="0" w:color="auto"/>
          </w:divBdr>
          <w:divsChild>
            <w:div w:id="1058627341">
              <w:marLeft w:val="-225"/>
              <w:marRight w:val="-225"/>
              <w:marTop w:val="0"/>
              <w:marBottom w:val="0"/>
              <w:divBdr>
                <w:top w:val="none" w:sz="0" w:space="0" w:color="auto"/>
                <w:left w:val="none" w:sz="0" w:space="0" w:color="auto"/>
                <w:bottom w:val="none" w:sz="0" w:space="0" w:color="auto"/>
                <w:right w:val="none" w:sz="0" w:space="0" w:color="auto"/>
              </w:divBdr>
              <w:divsChild>
                <w:div w:id="1792089188">
                  <w:marLeft w:val="0"/>
                  <w:marRight w:val="0"/>
                  <w:marTop w:val="0"/>
                  <w:marBottom w:val="0"/>
                  <w:divBdr>
                    <w:top w:val="none" w:sz="0" w:space="0" w:color="auto"/>
                    <w:left w:val="none" w:sz="0" w:space="0" w:color="auto"/>
                    <w:bottom w:val="none" w:sz="0" w:space="0" w:color="auto"/>
                    <w:right w:val="none" w:sz="0" w:space="0" w:color="auto"/>
                  </w:divBdr>
                  <w:divsChild>
                    <w:div w:id="950824940">
                      <w:marLeft w:val="-225"/>
                      <w:marRight w:val="-225"/>
                      <w:marTop w:val="0"/>
                      <w:marBottom w:val="0"/>
                      <w:divBdr>
                        <w:top w:val="none" w:sz="0" w:space="0" w:color="auto"/>
                        <w:left w:val="none" w:sz="0" w:space="0" w:color="auto"/>
                        <w:bottom w:val="none" w:sz="0" w:space="0" w:color="auto"/>
                        <w:right w:val="none" w:sz="0" w:space="0" w:color="auto"/>
                      </w:divBdr>
                      <w:divsChild>
                        <w:div w:id="723061265">
                          <w:marLeft w:val="0"/>
                          <w:marRight w:val="0"/>
                          <w:marTop w:val="0"/>
                          <w:marBottom w:val="0"/>
                          <w:divBdr>
                            <w:top w:val="none" w:sz="0" w:space="0" w:color="auto"/>
                            <w:left w:val="none" w:sz="0" w:space="0" w:color="auto"/>
                            <w:bottom w:val="none" w:sz="0" w:space="0" w:color="auto"/>
                            <w:right w:val="none" w:sz="0" w:space="0" w:color="auto"/>
                          </w:divBdr>
                          <w:divsChild>
                            <w:div w:id="886573311">
                              <w:marLeft w:val="-225"/>
                              <w:marRight w:val="-225"/>
                              <w:marTop w:val="0"/>
                              <w:marBottom w:val="0"/>
                              <w:divBdr>
                                <w:top w:val="none" w:sz="0" w:space="0" w:color="auto"/>
                                <w:left w:val="none" w:sz="0" w:space="0" w:color="auto"/>
                                <w:bottom w:val="none" w:sz="0" w:space="0" w:color="auto"/>
                                <w:right w:val="none" w:sz="0" w:space="0" w:color="auto"/>
                              </w:divBdr>
                              <w:divsChild>
                                <w:div w:id="139688172">
                                  <w:marLeft w:val="0"/>
                                  <w:marRight w:val="0"/>
                                  <w:marTop w:val="0"/>
                                  <w:marBottom w:val="0"/>
                                  <w:divBdr>
                                    <w:top w:val="none" w:sz="0" w:space="0" w:color="auto"/>
                                    <w:left w:val="none" w:sz="0" w:space="0" w:color="auto"/>
                                    <w:bottom w:val="none" w:sz="0" w:space="0" w:color="auto"/>
                                    <w:right w:val="none" w:sz="0" w:space="0" w:color="auto"/>
                                  </w:divBdr>
                                  <w:divsChild>
                                    <w:div w:id="1390808419">
                                      <w:marLeft w:val="0"/>
                                      <w:marRight w:val="0"/>
                                      <w:marTop w:val="0"/>
                                      <w:marBottom w:val="0"/>
                                      <w:divBdr>
                                        <w:top w:val="none" w:sz="0" w:space="0" w:color="auto"/>
                                        <w:left w:val="none" w:sz="0" w:space="0" w:color="auto"/>
                                        <w:bottom w:val="none" w:sz="0" w:space="0" w:color="auto"/>
                                        <w:right w:val="none" w:sz="0" w:space="0" w:color="auto"/>
                                      </w:divBdr>
                                      <w:divsChild>
                                        <w:div w:id="444889596">
                                          <w:marLeft w:val="0"/>
                                          <w:marRight w:val="0"/>
                                          <w:marTop w:val="0"/>
                                          <w:marBottom w:val="0"/>
                                          <w:divBdr>
                                            <w:top w:val="none" w:sz="0" w:space="0" w:color="auto"/>
                                            <w:left w:val="none" w:sz="0" w:space="0" w:color="auto"/>
                                            <w:bottom w:val="none" w:sz="0" w:space="0" w:color="auto"/>
                                            <w:right w:val="none" w:sz="0" w:space="0" w:color="auto"/>
                                          </w:divBdr>
                                          <w:divsChild>
                                            <w:div w:id="1797412724">
                                              <w:marLeft w:val="0"/>
                                              <w:marRight w:val="0"/>
                                              <w:marTop w:val="0"/>
                                              <w:marBottom w:val="0"/>
                                              <w:divBdr>
                                                <w:top w:val="none" w:sz="0" w:space="0" w:color="auto"/>
                                                <w:left w:val="none" w:sz="0" w:space="0" w:color="auto"/>
                                                <w:bottom w:val="none" w:sz="0" w:space="0" w:color="auto"/>
                                                <w:right w:val="none" w:sz="0" w:space="0" w:color="auto"/>
                                              </w:divBdr>
                                              <w:divsChild>
                                                <w:div w:id="1051929245">
                                                  <w:marLeft w:val="0"/>
                                                  <w:marRight w:val="0"/>
                                                  <w:marTop w:val="0"/>
                                                  <w:marBottom w:val="0"/>
                                                  <w:divBdr>
                                                    <w:top w:val="none" w:sz="0" w:space="0" w:color="auto"/>
                                                    <w:left w:val="none" w:sz="0" w:space="0" w:color="auto"/>
                                                    <w:bottom w:val="none" w:sz="0" w:space="0" w:color="auto"/>
                                                    <w:right w:val="none" w:sz="0" w:space="0" w:color="auto"/>
                                                  </w:divBdr>
                                                  <w:divsChild>
                                                    <w:div w:id="1511481182">
                                                      <w:marLeft w:val="0"/>
                                                      <w:marRight w:val="0"/>
                                                      <w:marTop w:val="0"/>
                                                      <w:marBottom w:val="0"/>
                                                      <w:divBdr>
                                                        <w:top w:val="none" w:sz="0" w:space="0" w:color="auto"/>
                                                        <w:left w:val="none" w:sz="0" w:space="0" w:color="auto"/>
                                                        <w:bottom w:val="none" w:sz="0" w:space="0" w:color="auto"/>
                                                        <w:right w:val="none" w:sz="0" w:space="0" w:color="auto"/>
                                                      </w:divBdr>
                                                      <w:divsChild>
                                                        <w:div w:id="1263683615">
                                                          <w:marLeft w:val="0"/>
                                                          <w:marRight w:val="0"/>
                                                          <w:marTop w:val="0"/>
                                                          <w:marBottom w:val="0"/>
                                                          <w:divBdr>
                                                            <w:top w:val="none" w:sz="0" w:space="0" w:color="auto"/>
                                                            <w:left w:val="none" w:sz="0" w:space="0" w:color="auto"/>
                                                            <w:bottom w:val="none" w:sz="0" w:space="0" w:color="auto"/>
                                                            <w:right w:val="none" w:sz="0" w:space="0" w:color="auto"/>
                                                          </w:divBdr>
                                                          <w:divsChild>
                                                            <w:div w:id="1305887210">
                                                              <w:marLeft w:val="0"/>
                                                              <w:marRight w:val="0"/>
                                                              <w:marTop w:val="0"/>
                                                              <w:marBottom w:val="0"/>
                                                              <w:divBdr>
                                                                <w:top w:val="none" w:sz="0" w:space="0" w:color="auto"/>
                                                                <w:left w:val="none" w:sz="0" w:space="0" w:color="auto"/>
                                                                <w:bottom w:val="none" w:sz="0" w:space="0" w:color="auto"/>
                                                                <w:right w:val="none" w:sz="0" w:space="0" w:color="auto"/>
                                                              </w:divBdr>
                                                              <w:divsChild>
                                                                <w:div w:id="1405837801">
                                                                  <w:marLeft w:val="0"/>
                                                                  <w:marRight w:val="0"/>
                                                                  <w:marTop w:val="0"/>
                                                                  <w:marBottom w:val="0"/>
                                                                  <w:divBdr>
                                                                    <w:top w:val="none" w:sz="0" w:space="0" w:color="auto"/>
                                                                    <w:left w:val="none" w:sz="0" w:space="0" w:color="auto"/>
                                                                    <w:bottom w:val="none" w:sz="0" w:space="0" w:color="auto"/>
                                                                    <w:right w:val="none" w:sz="0" w:space="0" w:color="auto"/>
                                                                  </w:divBdr>
                                                                  <w:divsChild>
                                                                    <w:div w:id="19518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539706192">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Ber07</b:Tag>
    <b:SourceType>Book</b:SourceType>
    <b:Guid>{FF27CD64-C97C-426B-8DB6-6E0EDF55DC0F}</b:Guid>
    <b:Author>
      <b:Author>
        <b:NameList>
          <b:Person>
            <b:Last>Castillo</b:Last>
            <b:First>Bernardo</b:First>
            <b:Middle>Pérez Fernandez del</b:Middle>
          </b:Person>
        </b:NameList>
      </b:Author>
    </b:Author>
    <b:Title>Derecho Notarial</b:Title>
    <b:Year>2007</b:Year>
    <b:City>México</b:City>
    <b:Publisher>Porrúa</b:Publisher>
    <b:RefOrder>1</b:RefOrder>
  </b:Source>
</b:Sources>
</file>

<file path=customXml/itemProps1.xml><?xml version="1.0" encoding="utf-8"?>
<ds:datastoreItem xmlns:ds="http://schemas.openxmlformats.org/officeDocument/2006/customXml" ds:itemID="{30D9E3C9-1094-491C-A75D-D5D3106A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2311</Words>
  <Characters>12713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HP</cp:lastModifiedBy>
  <cp:revision>2</cp:revision>
  <cp:lastPrinted>2019-03-14T17:23:00Z</cp:lastPrinted>
  <dcterms:created xsi:type="dcterms:W3CDTF">2019-03-15T00:18:00Z</dcterms:created>
  <dcterms:modified xsi:type="dcterms:W3CDTF">2019-03-15T00:18:00Z</dcterms:modified>
</cp:coreProperties>
</file>