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343F073E" w:rsidR="00FB5883" w:rsidRPr="00386E13" w:rsidRDefault="00A950A5" w:rsidP="00083CC8">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Toluca de Lerdo</w:t>
      </w:r>
      <w:r w:rsidR="00DB2D4B" w:rsidRPr="00386E13">
        <w:rPr>
          <w:rFonts w:cstheme="minorHAnsi"/>
          <w:b/>
          <w:sz w:val="24"/>
          <w:szCs w:val="24"/>
        </w:rPr>
        <w:t>, Méx.,</w:t>
      </w:r>
      <w:r w:rsidRPr="00386E13">
        <w:rPr>
          <w:rFonts w:cstheme="minorHAnsi"/>
          <w:b/>
          <w:sz w:val="24"/>
          <w:szCs w:val="24"/>
        </w:rPr>
        <w:t xml:space="preserve"> </w:t>
      </w:r>
      <w:r w:rsidR="0017760F" w:rsidRPr="00386E13">
        <w:rPr>
          <w:rFonts w:cstheme="minorHAnsi"/>
          <w:b/>
          <w:sz w:val="24"/>
          <w:szCs w:val="24"/>
        </w:rPr>
        <w:t xml:space="preserve">a </w:t>
      </w:r>
      <w:r w:rsidR="0017760F">
        <w:rPr>
          <w:rFonts w:cstheme="minorHAnsi"/>
          <w:b/>
          <w:sz w:val="24"/>
          <w:szCs w:val="24"/>
        </w:rPr>
        <w:t>22</w:t>
      </w:r>
      <w:r w:rsidR="0054396A">
        <w:rPr>
          <w:rFonts w:cstheme="minorHAnsi"/>
          <w:b/>
          <w:sz w:val="24"/>
          <w:szCs w:val="24"/>
        </w:rPr>
        <w:t xml:space="preserve"> de septiembre</w:t>
      </w:r>
      <w:r w:rsidR="00F114BF">
        <w:rPr>
          <w:rFonts w:cstheme="minorHAnsi"/>
          <w:b/>
          <w:sz w:val="24"/>
          <w:szCs w:val="24"/>
        </w:rPr>
        <w:t xml:space="preserve"> </w:t>
      </w:r>
      <w:r w:rsidR="00ED317E" w:rsidRPr="00386E13">
        <w:rPr>
          <w:rFonts w:cstheme="minorHAnsi"/>
          <w:b/>
          <w:sz w:val="24"/>
          <w:szCs w:val="24"/>
        </w:rPr>
        <w:t>de 202</w:t>
      </w:r>
      <w:r w:rsidR="00732040">
        <w:rPr>
          <w:rFonts w:cstheme="minorHAnsi"/>
          <w:b/>
          <w:sz w:val="24"/>
          <w:szCs w:val="24"/>
        </w:rPr>
        <w:t>2</w:t>
      </w:r>
      <w:r w:rsidR="00FB5883" w:rsidRPr="00386E13">
        <w:rPr>
          <w:rFonts w:cstheme="minorHAnsi"/>
          <w:b/>
          <w:sz w:val="24"/>
          <w:szCs w:val="24"/>
        </w:rPr>
        <w:t xml:space="preserve">. </w:t>
      </w:r>
    </w:p>
    <w:p w14:paraId="2D49842C" w14:textId="77777777" w:rsidR="00FB5883" w:rsidRPr="00386E13" w:rsidRDefault="00FB5883" w:rsidP="00083CC8">
      <w:pPr>
        <w:spacing w:line="360" w:lineRule="auto"/>
        <w:rPr>
          <w:rFonts w:cstheme="minorHAnsi"/>
          <w:b/>
          <w:sz w:val="24"/>
          <w:szCs w:val="24"/>
        </w:rPr>
      </w:pPr>
    </w:p>
    <w:p w14:paraId="786046BA" w14:textId="77777777" w:rsidR="00FB5883" w:rsidRPr="00386E13" w:rsidRDefault="00FB5883" w:rsidP="00B640EB">
      <w:pPr>
        <w:spacing w:line="276" w:lineRule="auto"/>
        <w:rPr>
          <w:rFonts w:cstheme="minorHAnsi"/>
          <w:b/>
          <w:sz w:val="24"/>
          <w:szCs w:val="24"/>
        </w:rPr>
      </w:pPr>
      <w:r w:rsidRPr="00386E13">
        <w:rPr>
          <w:rFonts w:cstheme="minorHAnsi"/>
          <w:b/>
          <w:sz w:val="24"/>
          <w:szCs w:val="24"/>
        </w:rPr>
        <w:t xml:space="preserve">CC. DIPUTADOS </w:t>
      </w:r>
      <w:r w:rsidR="00555F2C" w:rsidRPr="00386E13">
        <w:rPr>
          <w:rFonts w:cstheme="minorHAnsi"/>
          <w:b/>
          <w:sz w:val="24"/>
          <w:szCs w:val="24"/>
        </w:rPr>
        <w:t>INTEGRANTES</w:t>
      </w:r>
      <w:r w:rsidRPr="00386E13">
        <w:rPr>
          <w:rFonts w:cstheme="minorHAnsi"/>
          <w:b/>
          <w:sz w:val="24"/>
          <w:szCs w:val="24"/>
        </w:rPr>
        <w:t xml:space="preserve"> DE LA MESA DIRECTIVA </w:t>
      </w:r>
    </w:p>
    <w:p w14:paraId="208636FF" w14:textId="77777777" w:rsidR="00E90A4A" w:rsidRPr="00386E13" w:rsidRDefault="00FB5883" w:rsidP="00B640EB">
      <w:pPr>
        <w:spacing w:line="276" w:lineRule="auto"/>
        <w:jc w:val="both"/>
        <w:rPr>
          <w:rFonts w:cstheme="minorHAnsi"/>
          <w:b/>
          <w:sz w:val="24"/>
          <w:szCs w:val="24"/>
        </w:rPr>
      </w:pPr>
      <w:r w:rsidRPr="00386E13">
        <w:rPr>
          <w:rFonts w:cstheme="minorHAnsi"/>
          <w:b/>
          <w:sz w:val="24"/>
          <w:szCs w:val="24"/>
        </w:rPr>
        <w:t>DE LA H. LX</w:t>
      </w:r>
      <w:r w:rsidR="00ED317E" w:rsidRPr="00386E13">
        <w:rPr>
          <w:rFonts w:cstheme="minorHAnsi"/>
          <w:b/>
          <w:sz w:val="24"/>
          <w:szCs w:val="24"/>
        </w:rPr>
        <w:t>I</w:t>
      </w:r>
      <w:r w:rsidRPr="00386E13">
        <w:rPr>
          <w:rFonts w:cstheme="minorHAnsi"/>
          <w:b/>
          <w:sz w:val="24"/>
          <w:szCs w:val="24"/>
        </w:rPr>
        <w:t xml:space="preserve"> LEGISLATURA DEL ESTADO LIBRE </w:t>
      </w:r>
    </w:p>
    <w:p w14:paraId="57F89DFE" w14:textId="77777777" w:rsidR="00FB5883" w:rsidRPr="00386E13" w:rsidRDefault="00ED317E" w:rsidP="00B640EB">
      <w:pPr>
        <w:spacing w:line="276" w:lineRule="auto"/>
        <w:jc w:val="both"/>
        <w:rPr>
          <w:rFonts w:cstheme="minorHAnsi"/>
          <w:b/>
          <w:sz w:val="24"/>
          <w:szCs w:val="24"/>
        </w:rPr>
      </w:pPr>
      <w:r w:rsidRPr="00386E13">
        <w:rPr>
          <w:rFonts w:cstheme="minorHAnsi"/>
          <w:b/>
          <w:sz w:val="24"/>
          <w:szCs w:val="24"/>
        </w:rPr>
        <w:t>Y SOBERANO DE MÉXICO.</w:t>
      </w:r>
    </w:p>
    <w:p w14:paraId="77D1EC71" w14:textId="7A0C1CA3" w:rsidR="00FB5883" w:rsidRDefault="00FB5883" w:rsidP="00083CC8">
      <w:pPr>
        <w:spacing w:line="360" w:lineRule="auto"/>
        <w:jc w:val="both"/>
        <w:rPr>
          <w:rFonts w:cstheme="minorHAnsi"/>
          <w:b/>
          <w:sz w:val="24"/>
          <w:szCs w:val="24"/>
        </w:rPr>
      </w:pPr>
      <w:r w:rsidRPr="00386E13">
        <w:rPr>
          <w:rFonts w:cstheme="minorHAnsi"/>
          <w:b/>
          <w:sz w:val="24"/>
          <w:szCs w:val="24"/>
        </w:rPr>
        <w:t>P R E S E N T E S</w:t>
      </w:r>
    </w:p>
    <w:p w14:paraId="50A293BE" w14:textId="6E8F16FE" w:rsidR="00A23937" w:rsidRPr="003C6779" w:rsidRDefault="00FB5883" w:rsidP="001B034C">
      <w:pPr>
        <w:spacing w:line="360" w:lineRule="auto"/>
        <w:ind w:firstLine="708"/>
        <w:jc w:val="both"/>
        <w:rPr>
          <w:rFonts w:cstheme="minorHAnsi"/>
          <w:sz w:val="24"/>
          <w:szCs w:val="24"/>
        </w:rPr>
      </w:pPr>
      <w:r w:rsidRPr="00386E13">
        <w:rPr>
          <w:rFonts w:cstheme="minorHAnsi"/>
          <w:sz w:val="24"/>
          <w:szCs w:val="24"/>
        </w:rPr>
        <w:t xml:space="preserve">En el ejercicio de las facultades que </w:t>
      </w:r>
      <w:r w:rsidR="00555F2C" w:rsidRPr="00386E13">
        <w:rPr>
          <w:rFonts w:cstheme="minorHAnsi"/>
          <w:sz w:val="24"/>
          <w:szCs w:val="24"/>
        </w:rPr>
        <w:t>nos</w:t>
      </w:r>
      <w:r w:rsidRPr="00386E13">
        <w:rPr>
          <w:rFonts w:cstheme="minorHAnsi"/>
          <w:sz w:val="24"/>
          <w:szCs w:val="24"/>
        </w:rPr>
        <w:t xml:space="preserve"> confieren lo dispuesto por los artículos 5</w:t>
      </w:r>
      <w:r w:rsidR="00292D1A" w:rsidRPr="00386E13">
        <w:rPr>
          <w:rFonts w:cstheme="minorHAnsi"/>
          <w:sz w:val="24"/>
          <w:szCs w:val="24"/>
        </w:rPr>
        <w:t>1 fracción II, 56</w:t>
      </w:r>
      <w:r w:rsidR="00E14C22" w:rsidRPr="00386E13">
        <w:rPr>
          <w:rFonts w:cstheme="minorHAnsi"/>
          <w:sz w:val="24"/>
          <w:szCs w:val="24"/>
        </w:rPr>
        <w:t xml:space="preserve"> y </w:t>
      </w:r>
      <w:r w:rsidR="00292D1A" w:rsidRPr="00386E13">
        <w:rPr>
          <w:rFonts w:cstheme="minorHAnsi"/>
          <w:sz w:val="24"/>
          <w:szCs w:val="24"/>
        </w:rPr>
        <w:t>61</w:t>
      </w:r>
      <w:r w:rsidRPr="00386E13">
        <w:rPr>
          <w:rFonts w:cstheme="minorHAnsi"/>
          <w:sz w:val="24"/>
          <w:szCs w:val="24"/>
        </w:rPr>
        <w:t xml:space="preserve"> de la Constitución Política del Estado Libre y Soberano de México; </w:t>
      </w:r>
      <w:r w:rsidR="00292D1A" w:rsidRPr="00386E13">
        <w:rPr>
          <w:rFonts w:cstheme="minorHAnsi"/>
          <w:sz w:val="24"/>
          <w:szCs w:val="24"/>
        </w:rPr>
        <w:t>2</w:t>
      </w:r>
      <w:r w:rsidRPr="00386E13">
        <w:rPr>
          <w:rFonts w:cstheme="minorHAnsi"/>
          <w:sz w:val="24"/>
          <w:szCs w:val="24"/>
        </w:rPr>
        <w:t>8</w:t>
      </w:r>
      <w:r w:rsidR="00292D1A" w:rsidRPr="00386E13">
        <w:rPr>
          <w:rFonts w:cstheme="minorHAnsi"/>
          <w:sz w:val="24"/>
          <w:szCs w:val="24"/>
        </w:rPr>
        <w:t>, 78, 79 y 81 de la</w:t>
      </w:r>
      <w:r w:rsidRPr="00386E13">
        <w:rPr>
          <w:rFonts w:cstheme="minorHAnsi"/>
          <w:sz w:val="24"/>
          <w:szCs w:val="24"/>
        </w:rPr>
        <w:t xml:space="preserve"> Ley Orgánica del Poder Legisl</w:t>
      </w:r>
      <w:r w:rsidR="00E90A4A" w:rsidRPr="00386E13">
        <w:rPr>
          <w:rFonts w:cstheme="minorHAnsi"/>
          <w:sz w:val="24"/>
          <w:szCs w:val="24"/>
        </w:rPr>
        <w:t>ativo</w:t>
      </w:r>
      <w:r w:rsidR="00113322" w:rsidRPr="00386E13">
        <w:rPr>
          <w:rFonts w:cstheme="minorHAnsi"/>
          <w:sz w:val="24"/>
          <w:szCs w:val="24"/>
        </w:rPr>
        <w:t xml:space="preserve"> del Estado Libre y Soberano de México</w:t>
      </w:r>
      <w:r w:rsidR="00E90A4A" w:rsidRPr="00386E13">
        <w:rPr>
          <w:rFonts w:cstheme="minorHAnsi"/>
          <w:sz w:val="24"/>
          <w:szCs w:val="24"/>
        </w:rPr>
        <w:t>; y 7</w:t>
      </w:r>
      <w:r w:rsidR="00292D1A" w:rsidRPr="00386E13">
        <w:rPr>
          <w:rFonts w:cstheme="minorHAnsi"/>
          <w:sz w:val="24"/>
          <w:szCs w:val="24"/>
        </w:rPr>
        <w:t>0</w:t>
      </w:r>
      <w:r w:rsidR="00E90A4A" w:rsidRPr="00386E13">
        <w:rPr>
          <w:rFonts w:cstheme="minorHAnsi"/>
          <w:sz w:val="24"/>
          <w:szCs w:val="24"/>
        </w:rPr>
        <w:t xml:space="preserve"> de</w:t>
      </w:r>
      <w:r w:rsidR="00E14C22" w:rsidRPr="00386E13">
        <w:rPr>
          <w:rFonts w:cstheme="minorHAnsi"/>
          <w:sz w:val="24"/>
          <w:szCs w:val="24"/>
        </w:rPr>
        <w:t>l</w:t>
      </w:r>
      <w:r w:rsidR="00E90A4A" w:rsidRPr="00386E13">
        <w:rPr>
          <w:rFonts w:cstheme="minorHAnsi"/>
          <w:sz w:val="24"/>
          <w:szCs w:val="24"/>
        </w:rPr>
        <w:t xml:space="preserve"> </w:t>
      </w:r>
      <w:r w:rsidR="00E14C22" w:rsidRPr="00386E13">
        <w:rPr>
          <w:rFonts w:cstheme="minorHAnsi"/>
          <w:sz w:val="24"/>
          <w:szCs w:val="24"/>
        </w:rPr>
        <w:t>Reglamento del Poder Legislativo del Estado Libre y Soberano de México</w:t>
      </w:r>
      <w:r w:rsidR="00E90A4A" w:rsidRPr="00386E13">
        <w:rPr>
          <w:rFonts w:cstheme="minorHAnsi"/>
          <w:sz w:val="24"/>
          <w:szCs w:val="24"/>
        </w:rPr>
        <w:t>, lo</w:t>
      </w:r>
      <w:r w:rsidRPr="00386E13">
        <w:rPr>
          <w:rFonts w:cstheme="minorHAnsi"/>
          <w:sz w:val="24"/>
          <w:szCs w:val="24"/>
        </w:rPr>
        <w:t>s que suscriben</w:t>
      </w:r>
      <w:r w:rsidR="00E90A4A" w:rsidRPr="00386E13">
        <w:rPr>
          <w:rFonts w:cstheme="minorHAnsi"/>
          <w:sz w:val="24"/>
          <w:szCs w:val="24"/>
        </w:rPr>
        <w:t>,</w:t>
      </w:r>
      <w:r w:rsidRPr="00386E13">
        <w:rPr>
          <w:rFonts w:cstheme="minorHAnsi"/>
          <w:sz w:val="24"/>
          <w:szCs w:val="24"/>
        </w:rPr>
        <w:t xml:space="preserve"> </w:t>
      </w:r>
      <w:r w:rsidR="005544E5" w:rsidRPr="00386E13">
        <w:rPr>
          <w:rFonts w:cstheme="minorHAnsi"/>
          <w:b/>
          <w:sz w:val="24"/>
          <w:szCs w:val="24"/>
        </w:rPr>
        <w:t>Dip</w:t>
      </w:r>
      <w:r w:rsidR="00555F2C" w:rsidRPr="00386E13">
        <w:rPr>
          <w:rFonts w:cstheme="minorHAnsi"/>
          <w:b/>
          <w:sz w:val="24"/>
          <w:szCs w:val="24"/>
        </w:rPr>
        <w:t>utado</w:t>
      </w:r>
      <w:r w:rsidR="005544E5" w:rsidRPr="00386E13">
        <w:rPr>
          <w:rFonts w:cstheme="minorHAnsi"/>
          <w:b/>
          <w:sz w:val="24"/>
          <w:szCs w:val="24"/>
        </w:rPr>
        <w:t xml:space="preserve"> Omar Ortega Álvarez,</w:t>
      </w:r>
      <w:r w:rsidR="005D1D11" w:rsidRPr="00386E13">
        <w:rPr>
          <w:rFonts w:cstheme="minorHAnsi"/>
          <w:b/>
          <w:sz w:val="24"/>
          <w:szCs w:val="24"/>
        </w:rPr>
        <w:t xml:space="preserve"> Dip</w:t>
      </w:r>
      <w:r w:rsidR="00555F2C" w:rsidRPr="00386E13">
        <w:rPr>
          <w:rFonts w:cstheme="minorHAnsi"/>
          <w:b/>
          <w:sz w:val="24"/>
          <w:szCs w:val="24"/>
        </w:rPr>
        <w:t>utada</w:t>
      </w:r>
      <w:r w:rsidR="005544E5" w:rsidRPr="00386E13">
        <w:rPr>
          <w:rFonts w:cstheme="minorHAnsi"/>
          <w:b/>
          <w:sz w:val="24"/>
          <w:szCs w:val="24"/>
        </w:rPr>
        <w:t xml:space="preserve"> María Elida Castelán Mondragón y Dip</w:t>
      </w:r>
      <w:r w:rsidR="00555F2C" w:rsidRPr="00386E13">
        <w:rPr>
          <w:rFonts w:cstheme="minorHAnsi"/>
          <w:b/>
          <w:sz w:val="24"/>
          <w:szCs w:val="24"/>
        </w:rPr>
        <w:t>utada</w:t>
      </w:r>
      <w:r w:rsidR="005544E5" w:rsidRPr="00386E13">
        <w:rPr>
          <w:rFonts w:cstheme="minorHAnsi"/>
          <w:b/>
          <w:sz w:val="24"/>
          <w:szCs w:val="24"/>
        </w:rPr>
        <w:t xml:space="preserve"> Viridiana Fuentes Cruz</w:t>
      </w:r>
      <w:r w:rsidR="005544E5" w:rsidRPr="00386E13">
        <w:rPr>
          <w:rFonts w:cstheme="minorHAnsi"/>
          <w:sz w:val="24"/>
          <w:szCs w:val="24"/>
        </w:rPr>
        <w:t>,</w:t>
      </w:r>
      <w:r w:rsidRPr="00386E13">
        <w:rPr>
          <w:rFonts w:cstheme="minorHAnsi"/>
          <w:sz w:val="24"/>
          <w:szCs w:val="24"/>
        </w:rPr>
        <w:t xml:space="preserve"> en representación del Grupo Parlamentario del Partido de la Revolución Democrática, sometemos a consideración de esta H</w:t>
      </w:r>
      <w:r w:rsidR="006C1BD0" w:rsidRPr="00386E13">
        <w:rPr>
          <w:rFonts w:cstheme="minorHAnsi"/>
          <w:sz w:val="24"/>
          <w:szCs w:val="24"/>
        </w:rPr>
        <w:t>onorable Asamblea la presente</w:t>
      </w:r>
      <w:r w:rsidR="0000276D" w:rsidRPr="00386E13">
        <w:rPr>
          <w:rFonts w:cstheme="minorHAnsi"/>
          <w:b/>
          <w:sz w:val="24"/>
          <w:szCs w:val="24"/>
        </w:rPr>
        <w:t xml:space="preserve"> </w:t>
      </w:r>
      <w:r w:rsidR="00386E13" w:rsidRPr="00E44096">
        <w:rPr>
          <w:rFonts w:cstheme="minorHAnsi"/>
          <w:b/>
          <w:sz w:val="24"/>
          <w:szCs w:val="24"/>
        </w:rPr>
        <w:t>Iniciativa</w:t>
      </w:r>
      <w:r w:rsidR="00113BBE">
        <w:rPr>
          <w:rFonts w:cstheme="minorHAnsi"/>
          <w:b/>
          <w:sz w:val="24"/>
          <w:szCs w:val="24"/>
        </w:rPr>
        <w:t xml:space="preserve"> con Proyecto de Decreto por el que</w:t>
      </w:r>
      <w:r w:rsidR="00E120F9">
        <w:rPr>
          <w:rFonts w:cstheme="minorHAnsi"/>
          <w:b/>
          <w:sz w:val="24"/>
          <w:szCs w:val="24"/>
        </w:rPr>
        <w:t xml:space="preserve"> se </w:t>
      </w:r>
      <w:r w:rsidR="003C6779" w:rsidRPr="003C6779">
        <w:rPr>
          <w:rFonts w:eastAsia="Calibri" w:cstheme="minorHAnsi"/>
          <w:b/>
          <w:bCs/>
          <w:sz w:val="24"/>
          <w:szCs w:val="24"/>
        </w:rPr>
        <w:t xml:space="preserve">expide la </w:t>
      </w:r>
      <w:r w:rsidR="003C6779" w:rsidRPr="003C6779">
        <w:rPr>
          <w:rFonts w:cstheme="minorHAnsi"/>
          <w:b/>
          <w:bCs/>
          <w:sz w:val="24"/>
          <w:szCs w:val="24"/>
        </w:rPr>
        <w:t xml:space="preserve">Ley de </w:t>
      </w:r>
      <w:r w:rsidR="003C6779" w:rsidRPr="003C6779">
        <w:rPr>
          <w:b/>
          <w:bCs/>
          <w:sz w:val="24"/>
          <w:szCs w:val="24"/>
        </w:rPr>
        <w:t xml:space="preserve">Fomento para el uso de </w:t>
      </w:r>
      <w:r w:rsidR="00712990">
        <w:rPr>
          <w:b/>
          <w:bCs/>
          <w:sz w:val="24"/>
          <w:szCs w:val="24"/>
        </w:rPr>
        <w:t xml:space="preserve">la </w:t>
      </w:r>
      <w:r w:rsidR="003C6779" w:rsidRPr="003C6779">
        <w:rPr>
          <w:b/>
          <w:bCs/>
          <w:sz w:val="24"/>
          <w:szCs w:val="24"/>
        </w:rPr>
        <w:t xml:space="preserve">Bicicleta </w:t>
      </w:r>
      <w:r w:rsidR="0066628F">
        <w:rPr>
          <w:b/>
          <w:bCs/>
          <w:sz w:val="24"/>
          <w:szCs w:val="24"/>
        </w:rPr>
        <w:t xml:space="preserve">en el </w:t>
      </w:r>
      <w:r w:rsidR="003C6779" w:rsidRPr="003C6779">
        <w:rPr>
          <w:b/>
          <w:bCs/>
          <w:sz w:val="24"/>
          <w:szCs w:val="24"/>
        </w:rPr>
        <w:t xml:space="preserve"> Estado de México</w:t>
      </w:r>
      <w:r w:rsidR="00386E13" w:rsidRPr="00386E13">
        <w:rPr>
          <w:rFonts w:cstheme="minorHAnsi"/>
          <w:b/>
          <w:sz w:val="24"/>
          <w:szCs w:val="24"/>
        </w:rPr>
        <w:t xml:space="preserve">, </w:t>
      </w:r>
      <w:r w:rsidR="00386E13" w:rsidRPr="00386E13">
        <w:rPr>
          <w:rFonts w:cstheme="minorHAnsi"/>
          <w:sz w:val="24"/>
          <w:szCs w:val="24"/>
        </w:rPr>
        <w:t>al tenor de la siguiente</w:t>
      </w:r>
      <w:r w:rsidR="00386E13" w:rsidRPr="00386E13">
        <w:rPr>
          <w:rFonts w:cstheme="minorHAnsi"/>
          <w:b/>
          <w:sz w:val="24"/>
          <w:szCs w:val="24"/>
        </w:rPr>
        <w:t>:</w:t>
      </w:r>
    </w:p>
    <w:p w14:paraId="01412951" w14:textId="77777777" w:rsidR="00DD4C10" w:rsidRDefault="00DD4C10" w:rsidP="00DD4C10">
      <w:pPr>
        <w:pStyle w:val="Sinespaciado"/>
        <w:spacing w:line="360" w:lineRule="auto"/>
        <w:ind w:firstLine="708"/>
        <w:jc w:val="both"/>
        <w:rPr>
          <w:rFonts w:cstheme="minorHAnsi"/>
          <w:b/>
          <w:sz w:val="24"/>
          <w:szCs w:val="24"/>
        </w:rPr>
      </w:pPr>
    </w:p>
    <w:p w14:paraId="03DCF98D" w14:textId="1E87574D" w:rsidR="009A352E" w:rsidRDefault="00386E13" w:rsidP="00580139">
      <w:pPr>
        <w:spacing w:line="360" w:lineRule="auto"/>
        <w:jc w:val="center"/>
        <w:rPr>
          <w:rFonts w:cstheme="minorHAnsi"/>
          <w:b/>
          <w:sz w:val="24"/>
          <w:szCs w:val="24"/>
        </w:rPr>
      </w:pPr>
      <w:r w:rsidRPr="00B82EF4">
        <w:rPr>
          <w:rFonts w:cstheme="minorHAnsi"/>
          <w:b/>
          <w:sz w:val="24"/>
          <w:szCs w:val="24"/>
        </w:rPr>
        <w:t>EXPOSICIÓN DE MOTIVOS</w:t>
      </w:r>
    </w:p>
    <w:p w14:paraId="67567C5B" w14:textId="6FAB4357" w:rsidR="00CE72DB" w:rsidRDefault="00C26FF2" w:rsidP="00CE72DB">
      <w:pPr>
        <w:spacing w:line="360" w:lineRule="auto"/>
        <w:jc w:val="both"/>
        <w:rPr>
          <w:rFonts w:cstheme="minorHAnsi"/>
          <w:bCs/>
          <w:sz w:val="24"/>
          <w:szCs w:val="24"/>
        </w:rPr>
      </w:pPr>
      <w:r>
        <w:rPr>
          <w:rFonts w:cstheme="minorHAnsi"/>
          <w:bCs/>
          <w:sz w:val="24"/>
          <w:szCs w:val="24"/>
        </w:rPr>
        <w:t>¿</w:t>
      </w:r>
      <w:r w:rsidR="00EA35FE">
        <w:rPr>
          <w:rFonts w:cstheme="minorHAnsi"/>
          <w:bCs/>
          <w:sz w:val="24"/>
          <w:szCs w:val="24"/>
        </w:rPr>
        <w:t>Q</w:t>
      </w:r>
      <w:r w:rsidR="00CE72DB">
        <w:rPr>
          <w:rFonts w:cstheme="minorHAnsi"/>
          <w:bCs/>
          <w:sz w:val="24"/>
          <w:szCs w:val="24"/>
        </w:rPr>
        <w:t>u</w:t>
      </w:r>
      <w:r>
        <w:rPr>
          <w:rFonts w:cstheme="minorHAnsi"/>
          <w:bCs/>
          <w:sz w:val="24"/>
          <w:szCs w:val="24"/>
        </w:rPr>
        <w:t>é</w:t>
      </w:r>
      <w:r w:rsidR="00CE72DB">
        <w:rPr>
          <w:rFonts w:cstheme="minorHAnsi"/>
          <w:bCs/>
          <w:sz w:val="24"/>
          <w:szCs w:val="24"/>
        </w:rPr>
        <w:t xml:space="preserve"> implica el derecho a la </w:t>
      </w:r>
      <w:r>
        <w:rPr>
          <w:rFonts w:cstheme="minorHAnsi"/>
          <w:bCs/>
          <w:sz w:val="24"/>
          <w:szCs w:val="24"/>
        </w:rPr>
        <w:t xml:space="preserve">movilidad? </w:t>
      </w:r>
      <w:r w:rsidR="00CE72DB">
        <w:rPr>
          <w:rFonts w:cstheme="minorHAnsi"/>
          <w:bCs/>
          <w:sz w:val="24"/>
          <w:szCs w:val="24"/>
        </w:rPr>
        <w:t>Podemos aseverar que</w:t>
      </w:r>
      <w:r>
        <w:rPr>
          <w:rFonts w:cstheme="minorHAnsi"/>
          <w:bCs/>
          <w:sz w:val="24"/>
          <w:szCs w:val="24"/>
        </w:rPr>
        <w:t xml:space="preserve"> conlleva</w:t>
      </w:r>
      <w:r w:rsidR="00CE72DB">
        <w:rPr>
          <w:rFonts w:cstheme="minorHAnsi"/>
          <w:bCs/>
          <w:sz w:val="24"/>
          <w:szCs w:val="24"/>
        </w:rPr>
        <w:t xml:space="preserve"> </w:t>
      </w:r>
      <w:r>
        <w:rPr>
          <w:rFonts w:cstheme="minorHAnsi"/>
          <w:bCs/>
          <w:sz w:val="24"/>
          <w:szCs w:val="24"/>
        </w:rPr>
        <w:t xml:space="preserve">consigo una multiplicidad de </w:t>
      </w:r>
      <w:r w:rsidR="00CE72DB">
        <w:rPr>
          <w:rFonts w:cstheme="minorHAnsi"/>
          <w:bCs/>
          <w:sz w:val="24"/>
          <w:szCs w:val="24"/>
        </w:rPr>
        <w:t>preceptos constitucionales</w:t>
      </w:r>
      <w:r w:rsidR="007C4968">
        <w:rPr>
          <w:rStyle w:val="Refdenotaalpie"/>
          <w:rFonts w:cstheme="minorHAnsi"/>
          <w:bCs/>
          <w:sz w:val="24"/>
          <w:szCs w:val="24"/>
        </w:rPr>
        <w:footnoteReference w:id="1"/>
      </w:r>
      <w:r w:rsidR="00CE72DB">
        <w:rPr>
          <w:rFonts w:cstheme="minorHAnsi"/>
          <w:bCs/>
          <w:sz w:val="24"/>
          <w:szCs w:val="24"/>
        </w:rPr>
        <w:t>:</w:t>
      </w:r>
    </w:p>
    <w:p w14:paraId="7BED9B7A" w14:textId="77777777" w:rsidR="00CE72DB" w:rsidRDefault="00CE72DB" w:rsidP="004507E6">
      <w:pPr>
        <w:pStyle w:val="Prrafodelista"/>
        <w:numPr>
          <w:ilvl w:val="0"/>
          <w:numId w:val="6"/>
        </w:numPr>
        <w:spacing w:line="360" w:lineRule="auto"/>
        <w:jc w:val="both"/>
        <w:rPr>
          <w:rFonts w:cstheme="minorHAnsi"/>
          <w:bCs/>
          <w:sz w:val="24"/>
          <w:szCs w:val="24"/>
        </w:rPr>
      </w:pPr>
      <w:r>
        <w:rPr>
          <w:rFonts w:cstheme="minorHAnsi"/>
          <w:bCs/>
          <w:sz w:val="24"/>
          <w:szCs w:val="24"/>
        </w:rPr>
        <w:t>Artículo 4, párrafo quinto. Derecho a un medio ambiente sano para su desarrollo y bienestar.</w:t>
      </w:r>
    </w:p>
    <w:p w14:paraId="65729127" w14:textId="35B47FE4" w:rsidR="00CE72DB" w:rsidRDefault="00CE72DB" w:rsidP="004507E6">
      <w:pPr>
        <w:pStyle w:val="Prrafodelista"/>
        <w:numPr>
          <w:ilvl w:val="0"/>
          <w:numId w:val="6"/>
        </w:numPr>
        <w:spacing w:line="360" w:lineRule="auto"/>
        <w:jc w:val="both"/>
        <w:rPr>
          <w:rFonts w:cstheme="minorHAnsi"/>
          <w:bCs/>
          <w:sz w:val="24"/>
          <w:szCs w:val="24"/>
        </w:rPr>
      </w:pPr>
      <w:r>
        <w:rPr>
          <w:rFonts w:cstheme="minorHAnsi"/>
          <w:bCs/>
          <w:sz w:val="24"/>
          <w:szCs w:val="24"/>
        </w:rPr>
        <w:t xml:space="preserve">Artículo 4, párrafo </w:t>
      </w:r>
      <w:r w:rsidR="009A50B0">
        <w:rPr>
          <w:rFonts w:cstheme="minorHAnsi"/>
          <w:bCs/>
          <w:sz w:val="24"/>
          <w:szCs w:val="24"/>
        </w:rPr>
        <w:t>décimo segundo</w:t>
      </w:r>
      <w:r>
        <w:rPr>
          <w:rFonts w:cstheme="minorHAnsi"/>
          <w:bCs/>
          <w:sz w:val="24"/>
          <w:szCs w:val="24"/>
        </w:rPr>
        <w:t>. Derecho a al acceso a la cultura y el disfrute de los bienes y servicios que presta el Estado.</w:t>
      </w:r>
    </w:p>
    <w:p w14:paraId="77376C7E" w14:textId="0D376ED3" w:rsidR="00CE72DB" w:rsidRDefault="00CE72DB" w:rsidP="004507E6">
      <w:pPr>
        <w:pStyle w:val="Prrafodelista"/>
        <w:numPr>
          <w:ilvl w:val="0"/>
          <w:numId w:val="6"/>
        </w:numPr>
        <w:spacing w:line="360" w:lineRule="auto"/>
        <w:jc w:val="both"/>
        <w:rPr>
          <w:rFonts w:cstheme="minorHAnsi"/>
          <w:bCs/>
          <w:sz w:val="24"/>
          <w:szCs w:val="24"/>
        </w:rPr>
      </w:pPr>
      <w:r>
        <w:rPr>
          <w:rFonts w:cstheme="minorHAnsi"/>
          <w:bCs/>
          <w:sz w:val="24"/>
          <w:szCs w:val="24"/>
        </w:rPr>
        <w:lastRenderedPageBreak/>
        <w:t xml:space="preserve">Artículo 4, párrafo </w:t>
      </w:r>
      <w:r w:rsidR="009A50B0">
        <w:rPr>
          <w:rFonts w:cstheme="minorHAnsi"/>
          <w:bCs/>
          <w:sz w:val="24"/>
          <w:szCs w:val="24"/>
        </w:rPr>
        <w:t>décimo tercero</w:t>
      </w:r>
      <w:r>
        <w:rPr>
          <w:rFonts w:cstheme="minorHAnsi"/>
          <w:bCs/>
          <w:sz w:val="24"/>
          <w:szCs w:val="24"/>
        </w:rPr>
        <w:t>. Derecho a la cultura física y a la práctica del deporte.</w:t>
      </w:r>
    </w:p>
    <w:p w14:paraId="22A34F66" w14:textId="0AC2CE2A" w:rsidR="009A50B0" w:rsidRDefault="009A50B0" w:rsidP="004507E6">
      <w:pPr>
        <w:pStyle w:val="Prrafodelista"/>
        <w:numPr>
          <w:ilvl w:val="0"/>
          <w:numId w:val="6"/>
        </w:numPr>
        <w:spacing w:line="360" w:lineRule="auto"/>
        <w:jc w:val="both"/>
        <w:rPr>
          <w:rFonts w:cstheme="minorHAnsi"/>
          <w:bCs/>
          <w:sz w:val="24"/>
          <w:szCs w:val="24"/>
        </w:rPr>
      </w:pPr>
      <w:r>
        <w:rPr>
          <w:rFonts w:cstheme="minorHAnsi"/>
          <w:bCs/>
          <w:sz w:val="24"/>
          <w:szCs w:val="24"/>
        </w:rPr>
        <w:t>Artículo 4</w:t>
      </w:r>
      <w:r w:rsidR="00477F39">
        <w:rPr>
          <w:rFonts w:cstheme="minorHAnsi"/>
          <w:bCs/>
          <w:sz w:val="24"/>
          <w:szCs w:val="24"/>
        </w:rPr>
        <w:t>, párrafo décimo séptimo. Derecho a la movilidad en condiciones de seguridad vial, accesibilidad, eficiencia, sostenibilidad, calidad, inclusión e igualdad.</w:t>
      </w:r>
    </w:p>
    <w:p w14:paraId="244A0A1F" w14:textId="5F34384D" w:rsidR="00CE72DB" w:rsidRDefault="00CE72DB" w:rsidP="004507E6">
      <w:pPr>
        <w:pStyle w:val="Prrafodelista"/>
        <w:numPr>
          <w:ilvl w:val="0"/>
          <w:numId w:val="6"/>
        </w:numPr>
        <w:spacing w:line="360" w:lineRule="auto"/>
        <w:jc w:val="both"/>
        <w:rPr>
          <w:rFonts w:cstheme="minorHAnsi"/>
          <w:bCs/>
          <w:sz w:val="24"/>
          <w:szCs w:val="24"/>
        </w:rPr>
      </w:pPr>
      <w:r w:rsidRPr="00CE72DB">
        <w:rPr>
          <w:rFonts w:cstheme="minorHAnsi"/>
          <w:bCs/>
          <w:sz w:val="24"/>
          <w:szCs w:val="24"/>
        </w:rPr>
        <w:t xml:space="preserve">Artículo 11. Derecho a la </w:t>
      </w:r>
      <w:r w:rsidR="009C6266">
        <w:rPr>
          <w:rFonts w:cstheme="minorHAnsi"/>
          <w:bCs/>
          <w:sz w:val="24"/>
          <w:szCs w:val="24"/>
        </w:rPr>
        <w:t>l</w:t>
      </w:r>
      <w:r w:rsidRPr="00CE72DB">
        <w:rPr>
          <w:rFonts w:cstheme="minorHAnsi"/>
          <w:bCs/>
          <w:sz w:val="24"/>
          <w:szCs w:val="24"/>
        </w:rPr>
        <w:t xml:space="preserve">ibertad de </w:t>
      </w:r>
      <w:r w:rsidR="009C6266">
        <w:rPr>
          <w:rFonts w:cstheme="minorHAnsi"/>
          <w:bCs/>
          <w:sz w:val="24"/>
          <w:szCs w:val="24"/>
        </w:rPr>
        <w:t>t</w:t>
      </w:r>
      <w:r w:rsidRPr="00CE72DB">
        <w:rPr>
          <w:rFonts w:cstheme="minorHAnsi"/>
          <w:bCs/>
          <w:sz w:val="24"/>
          <w:szCs w:val="24"/>
        </w:rPr>
        <w:t>ránsito.</w:t>
      </w:r>
    </w:p>
    <w:p w14:paraId="3C69D93E" w14:textId="5A7F0687" w:rsidR="009C6266" w:rsidRDefault="00CE72DB" w:rsidP="004507E6">
      <w:pPr>
        <w:pStyle w:val="Prrafodelista"/>
        <w:numPr>
          <w:ilvl w:val="0"/>
          <w:numId w:val="6"/>
        </w:numPr>
        <w:spacing w:line="360" w:lineRule="auto"/>
        <w:jc w:val="both"/>
        <w:rPr>
          <w:rFonts w:cstheme="minorHAnsi"/>
          <w:bCs/>
          <w:sz w:val="24"/>
          <w:szCs w:val="24"/>
        </w:rPr>
      </w:pPr>
      <w:r w:rsidRPr="00CE72DB">
        <w:rPr>
          <w:rFonts w:cstheme="minorHAnsi"/>
          <w:bCs/>
          <w:sz w:val="24"/>
          <w:szCs w:val="24"/>
        </w:rPr>
        <w:t xml:space="preserve">Artículo 25. Derecho a un </w:t>
      </w:r>
      <w:r w:rsidR="009C6266">
        <w:rPr>
          <w:rFonts w:cstheme="minorHAnsi"/>
          <w:bCs/>
          <w:sz w:val="24"/>
          <w:szCs w:val="24"/>
        </w:rPr>
        <w:t>d</w:t>
      </w:r>
      <w:r w:rsidRPr="00CE72DB">
        <w:rPr>
          <w:rFonts w:cstheme="minorHAnsi"/>
          <w:bCs/>
          <w:sz w:val="24"/>
          <w:szCs w:val="24"/>
        </w:rPr>
        <w:t xml:space="preserve">esarrollo </w:t>
      </w:r>
      <w:r w:rsidR="009C6266">
        <w:rPr>
          <w:rFonts w:cstheme="minorHAnsi"/>
          <w:bCs/>
          <w:sz w:val="24"/>
          <w:szCs w:val="24"/>
        </w:rPr>
        <w:t>n</w:t>
      </w:r>
      <w:r w:rsidRPr="00CE72DB">
        <w:rPr>
          <w:rFonts w:cstheme="minorHAnsi"/>
          <w:bCs/>
          <w:sz w:val="24"/>
          <w:szCs w:val="24"/>
        </w:rPr>
        <w:t xml:space="preserve">acional </w:t>
      </w:r>
      <w:r w:rsidR="009C6266">
        <w:rPr>
          <w:rFonts w:cstheme="minorHAnsi"/>
          <w:bCs/>
          <w:sz w:val="24"/>
          <w:szCs w:val="24"/>
        </w:rPr>
        <w:t>i</w:t>
      </w:r>
      <w:r w:rsidRPr="00CE72DB">
        <w:rPr>
          <w:rFonts w:cstheme="minorHAnsi"/>
          <w:bCs/>
          <w:sz w:val="24"/>
          <w:szCs w:val="24"/>
        </w:rPr>
        <w:t xml:space="preserve">ntegral y </w:t>
      </w:r>
      <w:r w:rsidR="009C6266">
        <w:rPr>
          <w:rFonts w:cstheme="minorHAnsi"/>
          <w:bCs/>
          <w:sz w:val="24"/>
          <w:szCs w:val="24"/>
        </w:rPr>
        <w:t>s</w:t>
      </w:r>
      <w:r w:rsidRPr="00CE72DB">
        <w:rPr>
          <w:rFonts w:cstheme="minorHAnsi"/>
          <w:bCs/>
          <w:sz w:val="24"/>
          <w:szCs w:val="24"/>
        </w:rPr>
        <w:t>ustentable.</w:t>
      </w:r>
    </w:p>
    <w:p w14:paraId="2E8E0C7E" w14:textId="3069C078" w:rsidR="00EA35FE" w:rsidRDefault="00AC68D0" w:rsidP="005F659A">
      <w:pPr>
        <w:spacing w:line="360" w:lineRule="auto"/>
        <w:jc w:val="both"/>
        <w:rPr>
          <w:rFonts w:cstheme="minorHAnsi"/>
          <w:bCs/>
          <w:sz w:val="24"/>
          <w:szCs w:val="24"/>
        </w:rPr>
      </w:pPr>
      <w:r>
        <w:rPr>
          <w:rFonts w:cstheme="minorHAnsi"/>
          <w:bCs/>
          <w:sz w:val="24"/>
          <w:szCs w:val="24"/>
        </w:rPr>
        <w:t>Es notorio que la protección constitucional es amplia en favor del derech</w:t>
      </w:r>
      <w:r w:rsidR="00072839">
        <w:rPr>
          <w:rFonts w:cstheme="minorHAnsi"/>
          <w:bCs/>
          <w:sz w:val="24"/>
          <w:szCs w:val="24"/>
        </w:rPr>
        <w:t>o cuestionado</w:t>
      </w:r>
      <w:r w:rsidR="003E59CA">
        <w:rPr>
          <w:rFonts w:cstheme="minorHAnsi"/>
          <w:bCs/>
          <w:sz w:val="24"/>
          <w:szCs w:val="24"/>
        </w:rPr>
        <w:t xml:space="preserve">. Sin embargo, fue hasta </w:t>
      </w:r>
      <w:r w:rsidR="0025172A">
        <w:rPr>
          <w:rFonts w:cstheme="minorHAnsi"/>
          <w:bCs/>
          <w:sz w:val="24"/>
          <w:szCs w:val="24"/>
        </w:rPr>
        <w:t xml:space="preserve">el 12 de agosto de 2015, </w:t>
      </w:r>
      <w:r w:rsidR="00BB3EC3">
        <w:rPr>
          <w:rFonts w:cstheme="minorHAnsi"/>
          <w:bCs/>
          <w:sz w:val="24"/>
          <w:szCs w:val="24"/>
        </w:rPr>
        <w:t>que existió</w:t>
      </w:r>
      <w:r w:rsidR="0025172A">
        <w:rPr>
          <w:rFonts w:cstheme="minorHAnsi"/>
          <w:bCs/>
          <w:sz w:val="24"/>
          <w:szCs w:val="24"/>
        </w:rPr>
        <w:t xml:space="preserve"> en el plano </w:t>
      </w:r>
      <w:r w:rsidR="0002139C">
        <w:rPr>
          <w:rFonts w:cstheme="minorHAnsi"/>
          <w:bCs/>
          <w:sz w:val="24"/>
          <w:szCs w:val="24"/>
        </w:rPr>
        <w:t>jurídico</w:t>
      </w:r>
      <w:r w:rsidR="00391417">
        <w:rPr>
          <w:rFonts w:cstheme="minorHAnsi"/>
          <w:bCs/>
          <w:sz w:val="24"/>
          <w:szCs w:val="24"/>
        </w:rPr>
        <w:t xml:space="preserve"> de la Entidad Mexiquense</w:t>
      </w:r>
      <w:r w:rsidR="0002139C">
        <w:rPr>
          <w:rFonts w:cstheme="minorHAnsi"/>
          <w:bCs/>
          <w:sz w:val="24"/>
          <w:szCs w:val="24"/>
        </w:rPr>
        <w:t>, la</w:t>
      </w:r>
      <w:r w:rsidR="0025172A">
        <w:rPr>
          <w:rFonts w:cstheme="minorHAnsi"/>
          <w:bCs/>
          <w:sz w:val="24"/>
          <w:szCs w:val="24"/>
        </w:rPr>
        <w:t xml:space="preserve"> Ley de Movilidad del Estado de México.  </w:t>
      </w:r>
    </w:p>
    <w:p w14:paraId="74A0F5D9" w14:textId="150FE094" w:rsidR="00FC0F9D" w:rsidRDefault="0003619A" w:rsidP="005F659A">
      <w:pPr>
        <w:spacing w:line="360" w:lineRule="auto"/>
        <w:jc w:val="both"/>
        <w:rPr>
          <w:rFonts w:cstheme="minorHAnsi"/>
          <w:sz w:val="24"/>
          <w:szCs w:val="24"/>
        </w:rPr>
      </w:pPr>
      <w:r>
        <w:rPr>
          <w:rFonts w:cstheme="minorHAnsi"/>
          <w:bCs/>
          <w:sz w:val="24"/>
          <w:szCs w:val="24"/>
        </w:rPr>
        <w:t xml:space="preserve">Es </w:t>
      </w:r>
      <w:r w:rsidR="00221936">
        <w:rPr>
          <w:rFonts w:cstheme="minorHAnsi"/>
          <w:bCs/>
          <w:sz w:val="24"/>
          <w:szCs w:val="24"/>
        </w:rPr>
        <w:t xml:space="preserve">decir, han transcurrido 7 años desde su expedición </w:t>
      </w:r>
      <w:r w:rsidR="00F879F6">
        <w:rPr>
          <w:rFonts w:cstheme="minorHAnsi"/>
          <w:bCs/>
          <w:sz w:val="24"/>
          <w:szCs w:val="24"/>
        </w:rPr>
        <w:t>a la fecha. Por lo cual resulta admisible</w:t>
      </w:r>
      <w:r w:rsidR="00C26FF2">
        <w:rPr>
          <w:rFonts w:cstheme="minorHAnsi"/>
          <w:bCs/>
          <w:sz w:val="24"/>
          <w:szCs w:val="24"/>
        </w:rPr>
        <w:t>,</w:t>
      </w:r>
      <w:r w:rsidR="00F879F6">
        <w:rPr>
          <w:rFonts w:cstheme="minorHAnsi"/>
          <w:bCs/>
          <w:sz w:val="24"/>
          <w:szCs w:val="24"/>
        </w:rPr>
        <w:t xml:space="preserve"> indagar sobre la </w:t>
      </w:r>
      <w:r w:rsidR="00221936" w:rsidRPr="00C30E89">
        <w:rPr>
          <w:rFonts w:cstheme="minorHAnsi"/>
          <w:i/>
          <w:iCs/>
          <w:sz w:val="24"/>
          <w:szCs w:val="24"/>
        </w:rPr>
        <w:t xml:space="preserve">Occasio Legis </w:t>
      </w:r>
      <w:r w:rsidR="00221936" w:rsidRPr="00C30E89">
        <w:rPr>
          <w:rFonts w:cstheme="minorHAnsi"/>
          <w:sz w:val="24"/>
          <w:szCs w:val="24"/>
        </w:rPr>
        <w:t xml:space="preserve">y </w:t>
      </w:r>
      <w:r w:rsidR="00173FE8">
        <w:rPr>
          <w:rFonts w:cstheme="minorHAnsi"/>
          <w:sz w:val="24"/>
          <w:szCs w:val="24"/>
        </w:rPr>
        <w:t>la</w:t>
      </w:r>
      <w:r w:rsidR="00221936" w:rsidRPr="00C30E89">
        <w:rPr>
          <w:rFonts w:cstheme="minorHAnsi"/>
          <w:i/>
          <w:iCs/>
          <w:sz w:val="24"/>
          <w:szCs w:val="24"/>
        </w:rPr>
        <w:t xml:space="preserve"> Ratio </w:t>
      </w:r>
      <w:r w:rsidR="00DD3435" w:rsidRPr="00C30E89">
        <w:rPr>
          <w:rFonts w:cstheme="minorHAnsi"/>
          <w:i/>
          <w:iCs/>
          <w:sz w:val="24"/>
          <w:szCs w:val="24"/>
        </w:rPr>
        <w:t>Legis</w:t>
      </w:r>
      <w:r w:rsidR="00DD3435">
        <w:rPr>
          <w:rFonts w:cstheme="minorHAnsi"/>
          <w:i/>
          <w:iCs/>
          <w:sz w:val="24"/>
          <w:szCs w:val="24"/>
        </w:rPr>
        <w:t>,</w:t>
      </w:r>
      <w:r w:rsidR="00056C1C">
        <w:rPr>
          <w:rFonts w:cstheme="minorHAnsi"/>
          <w:sz w:val="24"/>
          <w:szCs w:val="24"/>
        </w:rPr>
        <w:t xml:space="preserve"> que les dieron origen y</w:t>
      </w:r>
      <w:r w:rsidR="00DD3435">
        <w:rPr>
          <w:rFonts w:cstheme="minorHAnsi"/>
          <w:i/>
          <w:iCs/>
          <w:sz w:val="24"/>
          <w:szCs w:val="24"/>
        </w:rPr>
        <w:t xml:space="preserve"> </w:t>
      </w:r>
      <w:r w:rsidR="00DD3435">
        <w:rPr>
          <w:rFonts w:cstheme="minorHAnsi"/>
          <w:sz w:val="24"/>
          <w:szCs w:val="24"/>
        </w:rPr>
        <w:t>solo</w:t>
      </w:r>
      <w:r w:rsidR="00CC3DC0">
        <w:rPr>
          <w:rFonts w:cstheme="minorHAnsi"/>
          <w:sz w:val="24"/>
          <w:szCs w:val="24"/>
        </w:rPr>
        <w:t xml:space="preserve"> </w:t>
      </w:r>
      <w:r w:rsidR="00056C1C">
        <w:rPr>
          <w:rFonts w:cstheme="minorHAnsi"/>
          <w:sz w:val="24"/>
          <w:szCs w:val="24"/>
        </w:rPr>
        <w:t>e</w:t>
      </w:r>
      <w:r w:rsidR="00C26FF2">
        <w:rPr>
          <w:rFonts w:cstheme="minorHAnsi"/>
          <w:sz w:val="24"/>
          <w:szCs w:val="24"/>
        </w:rPr>
        <w:t>s posible</w:t>
      </w:r>
      <w:r w:rsidR="00B40B10">
        <w:rPr>
          <w:rFonts w:cstheme="minorHAnsi"/>
          <w:sz w:val="24"/>
          <w:szCs w:val="24"/>
        </w:rPr>
        <w:t>,</w:t>
      </w:r>
      <w:r w:rsidR="00C26FF2">
        <w:rPr>
          <w:rFonts w:cstheme="minorHAnsi"/>
          <w:sz w:val="24"/>
          <w:szCs w:val="24"/>
        </w:rPr>
        <w:t xml:space="preserve"> si nos</w:t>
      </w:r>
      <w:r w:rsidR="00056C1C">
        <w:rPr>
          <w:rFonts w:cstheme="minorHAnsi"/>
          <w:sz w:val="24"/>
          <w:szCs w:val="24"/>
        </w:rPr>
        <w:t xml:space="preserve"> </w:t>
      </w:r>
      <w:r w:rsidR="00CC3DC0">
        <w:rPr>
          <w:rFonts w:cstheme="minorHAnsi"/>
          <w:sz w:val="24"/>
          <w:szCs w:val="24"/>
        </w:rPr>
        <w:t>ubica</w:t>
      </w:r>
      <w:r w:rsidR="00C26FF2">
        <w:rPr>
          <w:rFonts w:cstheme="minorHAnsi"/>
          <w:sz w:val="24"/>
          <w:szCs w:val="24"/>
        </w:rPr>
        <w:t>mos</w:t>
      </w:r>
      <w:r w:rsidR="00CC3DC0">
        <w:rPr>
          <w:rFonts w:cstheme="minorHAnsi"/>
          <w:sz w:val="24"/>
          <w:szCs w:val="24"/>
        </w:rPr>
        <w:t xml:space="preserve"> dentro del proceso legislativo.</w:t>
      </w:r>
      <w:r w:rsidR="00AA7B21">
        <w:rPr>
          <w:rFonts w:cstheme="minorHAnsi"/>
          <w:sz w:val="24"/>
          <w:szCs w:val="24"/>
        </w:rPr>
        <w:t xml:space="preserve"> </w:t>
      </w:r>
    </w:p>
    <w:p w14:paraId="2103BF31" w14:textId="44F67615" w:rsidR="007C60EE" w:rsidRPr="00146F7F" w:rsidRDefault="00AA7B21" w:rsidP="005F659A">
      <w:pPr>
        <w:spacing w:line="360" w:lineRule="auto"/>
        <w:jc w:val="both"/>
        <w:rPr>
          <w:rFonts w:cstheme="minorHAnsi"/>
          <w:sz w:val="24"/>
          <w:szCs w:val="24"/>
        </w:rPr>
      </w:pPr>
      <w:r>
        <w:rPr>
          <w:rFonts w:cstheme="minorHAnsi"/>
          <w:sz w:val="24"/>
          <w:szCs w:val="24"/>
        </w:rPr>
        <w:t>Para tal efecto</w:t>
      </w:r>
      <w:r w:rsidR="00FC0F9D">
        <w:rPr>
          <w:rFonts w:cstheme="minorHAnsi"/>
          <w:sz w:val="24"/>
          <w:szCs w:val="24"/>
        </w:rPr>
        <w:t>,</w:t>
      </w:r>
      <w:r w:rsidR="00543B38">
        <w:rPr>
          <w:rFonts w:cstheme="minorHAnsi"/>
          <w:sz w:val="24"/>
          <w:szCs w:val="24"/>
        </w:rPr>
        <w:t xml:space="preserve"> traemos a los tiempos actuales, la memoria legislativa</w:t>
      </w:r>
      <w:r w:rsidR="002F179D">
        <w:rPr>
          <w:rFonts w:cstheme="minorHAnsi"/>
          <w:sz w:val="24"/>
          <w:szCs w:val="24"/>
        </w:rPr>
        <w:t xml:space="preserve"> en la materia</w:t>
      </w:r>
      <w:r w:rsidR="00BE71DD">
        <w:rPr>
          <w:rFonts w:cstheme="minorHAnsi"/>
          <w:sz w:val="24"/>
          <w:szCs w:val="24"/>
        </w:rPr>
        <w:t>.</w:t>
      </w:r>
      <w:r w:rsidR="00146F7F">
        <w:rPr>
          <w:rFonts w:cstheme="minorHAnsi"/>
          <w:sz w:val="24"/>
          <w:szCs w:val="24"/>
        </w:rPr>
        <w:t xml:space="preserve"> </w:t>
      </w:r>
      <w:r w:rsidR="0007035E">
        <w:rPr>
          <w:rFonts w:cstheme="minorHAnsi"/>
          <w:sz w:val="24"/>
          <w:szCs w:val="24"/>
        </w:rPr>
        <w:t xml:space="preserve">Pasemos entonces a proveer de los elementos necesarios anteriormente enunciados. </w:t>
      </w:r>
    </w:p>
    <w:p w14:paraId="34FF431E" w14:textId="3EE53A4A" w:rsidR="0076207D" w:rsidRDefault="005F659A" w:rsidP="0076207D">
      <w:pPr>
        <w:spacing w:line="360" w:lineRule="auto"/>
        <w:jc w:val="both"/>
        <w:rPr>
          <w:rFonts w:cstheme="minorHAnsi"/>
          <w:bCs/>
          <w:sz w:val="24"/>
          <w:szCs w:val="24"/>
        </w:rPr>
      </w:pPr>
      <w:r>
        <w:rPr>
          <w:rFonts w:cstheme="minorHAnsi"/>
          <w:bCs/>
          <w:sz w:val="24"/>
          <w:szCs w:val="24"/>
        </w:rPr>
        <w:t>E</w:t>
      </w:r>
      <w:r w:rsidR="000F7EFB">
        <w:rPr>
          <w:rFonts w:cstheme="minorHAnsi"/>
          <w:bCs/>
          <w:sz w:val="24"/>
          <w:szCs w:val="24"/>
        </w:rPr>
        <w:t>l 4 de diciembre del 2014, el entonces Coordinador Parlamentario del Partido de Acción Nacional</w:t>
      </w:r>
      <w:r w:rsidR="008418DC">
        <w:rPr>
          <w:rFonts w:cstheme="minorHAnsi"/>
          <w:bCs/>
          <w:sz w:val="24"/>
          <w:szCs w:val="24"/>
        </w:rPr>
        <w:t xml:space="preserve"> (PAN)</w:t>
      </w:r>
      <w:r w:rsidR="000F7EFB">
        <w:rPr>
          <w:rFonts w:cstheme="minorHAnsi"/>
          <w:bCs/>
          <w:sz w:val="24"/>
          <w:szCs w:val="24"/>
        </w:rPr>
        <w:t>, el Diputado. Ulises Ramírez Núñez</w:t>
      </w:r>
      <w:r w:rsidR="000400AC">
        <w:rPr>
          <w:rFonts w:cstheme="minorHAnsi"/>
          <w:bCs/>
          <w:sz w:val="24"/>
          <w:szCs w:val="24"/>
        </w:rPr>
        <w:t>, suscribió la Iniciativa con</w:t>
      </w:r>
      <w:r w:rsidR="00E81640">
        <w:rPr>
          <w:rFonts w:cstheme="minorHAnsi"/>
          <w:bCs/>
          <w:sz w:val="24"/>
          <w:szCs w:val="24"/>
        </w:rPr>
        <w:t xml:space="preserve"> proyecto</w:t>
      </w:r>
      <w:r w:rsidR="00C5570E">
        <w:rPr>
          <w:rFonts w:cstheme="minorHAnsi"/>
          <w:bCs/>
          <w:sz w:val="24"/>
          <w:szCs w:val="24"/>
        </w:rPr>
        <w:t xml:space="preserve"> que promulga la Ley de Movilidad y Transporte del Estado de México y que reforma diversos dispositivos de la Ley Orgánica de la Administración Pública del Estado de México</w:t>
      </w:r>
      <w:r w:rsidR="002870F9">
        <w:rPr>
          <w:rStyle w:val="Refdenotaalpie"/>
          <w:rFonts w:cstheme="minorHAnsi"/>
          <w:bCs/>
          <w:sz w:val="24"/>
          <w:szCs w:val="24"/>
        </w:rPr>
        <w:footnoteReference w:id="2"/>
      </w:r>
      <w:r w:rsidR="00C5570E">
        <w:rPr>
          <w:rFonts w:cstheme="minorHAnsi"/>
          <w:bCs/>
          <w:sz w:val="24"/>
          <w:szCs w:val="24"/>
        </w:rPr>
        <w:t>.</w:t>
      </w:r>
    </w:p>
    <w:p w14:paraId="33037653" w14:textId="333FB589" w:rsidR="002659C8" w:rsidRDefault="002659C8" w:rsidP="0076207D">
      <w:pPr>
        <w:spacing w:line="360" w:lineRule="auto"/>
        <w:jc w:val="both"/>
        <w:rPr>
          <w:rFonts w:cstheme="minorHAnsi"/>
          <w:bCs/>
          <w:sz w:val="24"/>
          <w:szCs w:val="24"/>
        </w:rPr>
      </w:pPr>
      <w:r>
        <w:rPr>
          <w:rFonts w:cstheme="minorHAnsi"/>
          <w:bCs/>
          <w:sz w:val="24"/>
          <w:szCs w:val="24"/>
        </w:rPr>
        <w:t>Donde sobresalen del cuerpo de</w:t>
      </w:r>
      <w:r w:rsidR="00AE050F">
        <w:rPr>
          <w:rFonts w:cstheme="minorHAnsi"/>
          <w:bCs/>
          <w:sz w:val="24"/>
          <w:szCs w:val="24"/>
        </w:rPr>
        <w:t xml:space="preserve"> la pieza </w:t>
      </w:r>
      <w:r w:rsidR="00CB37DA">
        <w:rPr>
          <w:rFonts w:cstheme="minorHAnsi"/>
          <w:bCs/>
          <w:sz w:val="24"/>
          <w:szCs w:val="24"/>
        </w:rPr>
        <w:t>legislativa</w:t>
      </w:r>
      <w:r>
        <w:rPr>
          <w:rFonts w:cstheme="minorHAnsi"/>
          <w:bCs/>
          <w:sz w:val="24"/>
          <w:szCs w:val="24"/>
        </w:rPr>
        <w:t>:</w:t>
      </w:r>
    </w:p>
    <w:p w14:paraId="0CB63266" w14:textId="4AE442B0" w:rsidR="006672CB" w:rsidRPr="006672CB" w:rsidRDefault="0088012B" w:rsidP="004507E6">
      <w:pPr>
        <w:pStyle w:val="Prrafodelista"/>
        <w:numPr>
          <w:ilvl w:val="0"/>
          <w:numId w:val="3"/>
        </w:numPr>
        <w:spacing w:line="360" w:lineRule="auto"/>
        <w:jc w:val="both"/>
        <w:rPr>
          <w:rFonts w:cstheme="minorHAnsi"/>
          <w:bCs/>
          <w:sz w:val="24"/>
          <w:szCs w:val="24"/>
        </w:rPr>
      </w:pPr>
      <w:r>
        <w:rPr>
          <w:rFonts w:cstheme="minorHAnsi"/>
          <w:bCs/>
          <w:i/>
          <w:iCs/>
          <w:sz w:val="24"/>
          <w:szCs w:val="24"/>
        </w:rPr>
        <w:t xml:space="preserve">El transporte, de mano de la planificación </w:t>
      </w:r>
      <w:r w:rsidR="00482605">
        <w:rPr>
          <w:rFonts w:cstheme="minorHAnsi"/>
          <w:bCs/>
          <w:i/>
          <w:iCs/>
          <w:sz w:val="24"/>
          <w:szCs w:val="24"/>
        </w:rPr>
        <w:t xml:space="preserve">de infraestructura en materia de movilidad, debe contribuir sobre todo a reducir la necesidad de que los habitantes se desplacen o si lo tienen que hacer, que sea en distancias cortas y de forma ágil, higiénica, segura, cómoda y adaptada a sus particulares necesidades, así como en medios que consuman un </w:t>
      </w:r>
      <w:r w:rsidR="006672CB">
        <w:rPr>
          <w:rFonts w:cstheme="minorHAnsi"/>
          <w:bCs/>
          <w:i/>
          <w:iCs/>
          <w:sz w:val="24"/>
          <w:szCs w:val="24"/>
        </w:rPr>
        <w:t>mínimo de energía fósil, que faciliten formas alternas de transporte no contaminante y permitan una mayor interacción social.</w:t>
      </w:r>
    </w:p>
    <w:p w14:paraId="31DF2BD6" w14:textId="687C364E" w:rsidR="006672CB" w:rsidRPr="006672CB" w:rsidRDefault="006672CB" w:rsidP="006672CB">
      <w:pPr>
        <w:pStyle w:val="Prrafodelista"/>
        <w:spacing w:line="360" w:lineRule="auto"/>
        <w:jc w:val="both"/>
        <w:rPr>
          <w:rFonts w:cstheme="minorHAnsi"/>
          <w:bCs/>
          <w:sz w:val="24"/>
          <w:szCs w:val="24"/>
        </w:rPr>
      </w:pPr>
    </w:p>
    <w:p w14:paraId="116B3EF4" w14:textId="5525A2F5" w:rsidR="00254443" w:rsidRPr="00E02137" w:rsidRDefault="004B2D0E" w:rsidP="004507E6">
      <w:pPr>
        <w:pStyle w:val="Prrafodelista"/>
        <w:numPr>
          <w:ilvl w:val="0"/>
          <w:numId w:val="3"/>
        </w:numPr>
        <w:spacing w:line="360" w:lineRule="auto"/>
        <w:jc w:val="both"/>
        <w:rPr>
          <w:rFonts w:cstheme="minorHAnsi"/>
          <w:bCs/>
          <w:sz w:val="24"/>
          <w:szCs w:val="24"/>
        </w:rPr>
      </w:pPr>
      <w:r>
        <w:rPr>
          <w:rFonts w:cstheme="minorHAnsi"/>
          <w:bCs/>
          <w:i/>
          <w:iCs/>
          <w:sz w:val="24"/>
          <w:szCs w:val="24"/>
        </w:rPr>
        <w:t>Una contracultura mexicana muy común y dañina, es que las normas en materia de tránsito y vialidad</w:t>
      </w:r>
      <w:r w:rsidR="00CC108F">
        <w:rPr>
          <w:rFonts w:cstheme="minorHAnsi"/>
          <w:bCs/>
          <w:i/>
          <w:iCs/>
          <w:sz w:val="24"/>
          <w:szCs w:val="24"/>
        </w:rPr>
        <w:t xml:space="preserve"> se dirigen fundamentalmente a los vehículos, lo cual genera conductas inapropiadas y riesgos para peatones quienes cruzan en zonas permitidas o evitar cruzar puentes peatonales, situación que amenaza su integridad física y la de los conductores</w:t>
      </w:r>
      <w:r w:rsidR="008A5D1E">
        <w:rPr>
          <w:rFonts w:cstheme="minorHAnsi"/>
          <w:bCs/>
          <w:i/>
          <w:iCs/>
          <w:sz w:val="24"/>
          <w:szCs w:val="24"/>
        </w:rPr>
        <w:t>…</w:t>
      </w:r>
    </w:p>
    <w:p w14:paraId="0285EEC4" w14:textId="55669950" w:rsidR="00A40DCC" w:rsidRDefault="005F659A" w:rsidP="005F659A">
      <w:pPr>
        <w:spacing w:line="360" w:lineRule="auto"/>
        <w:jc w:val="both"/>
        <w:rPr>
          <w:rFonts w:cstheme="minorHAnsi"/>
          <w:sz w:val="24"/>
          <w:szCs w:val="24"/>
        </w:rPr>
      </w:pPr>
      <w:r>
        <w:rPr>
          <w:rFonts w:cstheme="minorHAnsi"/>
          <w:bCs/>
          <w:sz w:val="24"/>
          <w:szCs w:val="24"/>
        </w:rPr>
        <w:t>Terminada la cita</w:t>
      </w:r>
      <w:r w:rsidR="00146F7F">
        <w:rPr>
          <w:rFonts w:cstheme="minorHAnsi"/>
          <w:bCs/>
          <w:sz w:val="24"/>
          <w:szCs w:val="24"/>
        </w:rPr>
        <w:t>.</w:t>
      </w:r>
      <w:r>
        <w:rPr>
          <w:rFonts w:cstheme="minorHAnsi"/>
          <w:bCs/>
          <w:sz w:val="24"/>
          <w:szCs w:val="24"/>
        </w:rPr>
        <w:t xml:space="preserve"> </w:t>
      </w:r>
      <w:r w:rsidR="00146F7F">
        <w:rPr>
          <w:rFonts w:cstheme="minorHAnsi"/>
          <w:bCs/>
          <w:sz w:val="24"/>
          <w:szCs w:val="24"/>
        </w:rPr>
        <w:t>E</w:t>
      </w:r>
      <w:r>
        <w:rPr>
          <w:rFonts w:cstheme="minorHAnsi"/>
          <w:bCs/>
          <w:sz w:val="24"/>
          <w:szCs w:val="24"/>
        </w:rPr>
        <w:t>l 11</w:t>
      </w:r>
      <w:r>
        <w:rPr>
          <w:rFonts w:cstheme="minorHAnsi"/>
          <w:sz w:val="24"/>
          <w:szCs w:val="24"/>
        </w:rPr>
        <w:t xml:space="preserve"> de diciembre de 2014</w:t>
      </w:r>
      <w:r w:rsidR="00B05886">
        <w:rPr>
          <w:rFonts w:cstheme="minorHAnsi"/>
          <w:sz w:val="24"/>
          <w:szCs w:val="24"/>
        </w:rPr>
        <w:t>.</w:t>
      </w:r>
      <w:r>
        <w:rPr>
          <w:rFonts w:cstheme="minorHAnsi"/>
          <w:sz w:val="24"/>
          <w:szCs w:val="24"/>
        </w:rPr>
        <w:t xml:space="preserve"> </w:t>
      </w:r>
      <w:r w:rsidR="00B05886">
        <w:rPr>
          <w:rFonts w:cstheme="minorHAnsi"/>
          <w:sz w:val="24"/>
          <w:szCs w:val="24"/>
        </w:rPr>
        <w:t>E</w:t>
      </w:r>
      <w:r>
        <w:rPr>
          <w:rFonts w:cstheme="minorHAnsi"/>
          <w:sz w:val="24"/>
          <w:szCs w:val="24"/>
        </w:rPr>
        <w:t xml:space="preserve">l entonces </w:t>
      </w:r>
      <w:r w:rsidR="00167CFE">
        <w:rPr>
          <w:rFonts w:cstheme="minorHAnsi"/>
          <w:sz w:val="24"/>
          <w:szCs w:val="24"/>
        </w:rPr>
        <w:t>titular del Gobierno del Estado de México</w:t>
      </w:r>
      <w:r>
        <w:rPr>
          <w:rFonts w:cstheme="minorHAnsi"/>
          <w:sz w:val="24"/>
          <w:szCs w:val="24"/>
        </w:rPr>
        <w:t>, present</w:t>
      </w:r>
      <w:r w:rsidR="00191D55">
        <w:rPr>
          <w:rFonts w:cstheme="minorHAnsi"/>
          <w:sz w:val="24"/>
          <w:szCs w:val="24"/>
        </w:rPr>
        <w:t>ó</w:t>
      </w:r>
      <w:r>
        <w:rPr>
          <w:rFonts w:cstheme="minorHAnsi"/>
          <w:sz w:val="24"/>
          <w:szCs w:val="24"/>
        </w:rPr>
        <w:t xml:space="preserve"> la Iniciativa de decreto por el que se expide la Ley de Movilidad del Estado de México y se reforma diversas disposiciones de la Ley Orgánica de la Administración Pública del Estado de México</w:t>
      </w:r>
      <w:r w:rsidR="00831D66">
        <w:rPr>
          <w:rStyle w:val="Refdenotaalpie"/>
          <w:rFonts w:cstheme="minorHAnsi"/>
          <w:sz w:val="24"/>
          <w:szCs w:val="24"/>
        </w:rPr>
        <w:footnoteReference w:id="3"/>
      </w:r>
      <w:r>
        <w:rPr>
          <w:rFonts w:cstheme="minorHAnsi"/>
          <w:sz w:val="24"/>
          <w:szCs w:val="24"/>
        </w:rPr>
        <w:t xml:space="preserve">. </w:t>
      </w:r>
      <w:r w:rsidR="00E02137">
        <w:rPr>
          <w:rFonts w:cstheme="minorHAnsi"/>
          <w:sz w:val="24"/>
          <w:szCs w:val="24"/>
        </w:rPr>
        <w:t xml:space="preserve"> </w:t>
      </w:r>
    </w:p>
    <w:p w14:paraId="57A85900" w14:textId="7C3B1AF4" w:rsidR="005F659A" w:rsidRDefault="005F659A" w:rsidP="005F659A">
      <w:pPr>
        <w:spacing w:line="360" w:lineRule="auto"/>
        <w:jc w:val="both"/>
        <w:rPr>
          <w:rFonts w:cstheme="minorHAnsi"/>
          <w:sz w:val="24"/>
          <w:szCs w:val="24"/>
        </w:rPr>
      </w:pPr>
      <w:r>
        <w:rPr>
          <w:rFonts w:cstheme="minorHAnsi"/>
          <w:sz w:val="24"/>
          <w:szCs w:val="24"/>
        </w:rPr>
        <w:t>En dicho texto legislativo destaca, lo siguiente:</w:t>
      </w:r>
    </w:p>
    <w:p w14:paraId="706B3608" w14:textId="77777777" w:rsidR="005F659A" w:rsidRPr="002E75FD" w:rsidRDefault="005F659A" w:rsidP="004507E6">
      <w:pPr>
        <w:pStyle w:val="Prrafodelista"/>
        <w:numPr>
          <w:ilvl w:val="0"/>
          <w:numId w:val="2"/>
        </w:numPr>
        <w:spacing w:line="360" w:lineRule="auto"/>
        <w:jc w:val="both"/>
        <w:rPr>
          <w:rFonts w:cstheme="minorHAnsi"/>
          <w:bCs/>
          <w:sz w:val="24"/>
          <w:szCs w:val="24"/>
        </w:rPr>
      </w:pPr>
      <w:r>
        <w:rPr>
          <w:rFonts w:cstheme="minorHAnsi"/>
          <w:bCs/>
          <w:i/>
          <w:iCs/>
          <w:sz w:val="24"/>
          <w:szCs w:val="24"/>
        </w:rPr>
        <w:t>De acuerdo al Estado de las ciudades de América Latina y el Caribe 2012, publicado por el Programa de las Naciones Unidas para los Asentamientos Humanos, agostos de 2012: “La movilidad urbana es esencial para el desarrollo social y económico en tanto permite a las personas acceder a servicios, oportunidades laborales, educativas, de relaciones sociales y disfrutar plenamente de la ciudad”</w:t>
      </w:r>
    </w:p>
    <w:p w14:paraId="5C04B35C" w14:textId="77777777" w:rsidR="005F659A" w:rsidRPr="007C60EE" w:rsidRDefault="005F659A" w:rsidP="005F659A">
      <w:pPr>
        <w:pStyle w:val="Prrafodelista"/>
        <w:spacing w:line="360" w:lineRule="auto"/>
        <w:jc w:val="both"/>
        <w:rPr>
          <w:rFonts w:cstheme="minorHAnsi"/>
          <w:bCs/>
          <w:sz w:val="24"/>
          <w:szCs w:val="24"/>
        </w:rPr>
      </w:pPr>
    </w:p>
    <w:p w14:paraId="3B61C456" w14:textId="77777777" w:rsidR="005F659A" w:rsidRPr="0076207D" w:rsidRDefault="005F659A" w:rsidP="004507E6">
      <w:pPr>
        <w:pStyle w:val="Prrafodelista"/>
        <w:numPr>
          <w:ilvl w:val="0"/>
          <w:numId w:val="2"/>
        </w:numPr>
        <w:spacing w:line="360" w:lineRule="auto"/>
        <w:jc w:val="both"/>
        <w:rPr>
          <w:rFonts w:cstheme="minorHAnsi"/>
          <w:bCs/>
          <w:sz w:val="24"/>
          <w:szCs w:val="24"/>
        </w:rPr>
      </w:pPr>
      <w:r>
        <w:rPr>
          <w:rFonts w:cstheme="minorHAnsi"/>
          <w:bCs/>
          <w:i/>
          <w:iCs/>
          <w:sz w:val="24"/>
          <w:szCs w:val="24"/>
        </w:rPr>
        <w:t>El objeto de la presente Ley consiste en el reconocimiento de la movilidad como el derecho humano del que goza toda persona, sin importar su residencia, condición o medio de transporte que utiliza, para realizar los desplazamientos efectivos dentro del Estado de México. Como todo derecho, la movilidad necesariamente implica la obligación del Gobierno del Estado de México de realizar un conjunto de acciones que tiendan a procurar el debido ejercicio del derecho a la movilidad y contribuir al desarrollo sustentable de la Entidad.</w:t>
      </w:r>
    </w:p>
    <w:p w14:paraId="6057F002" w14:textId="19681C12" w:rsidR="001D5299" w:rsidRDefault="000F37FA" w:rsidP="00762FCB">
      <w:pPr>
        <w:spacing w:line="360" w:lineRule="auto"/>
        <w:jc w:val="both"/>
        <w:rPr>
          <w:rFonts w:cstheme="minorHAnsi"/>
          <w:bCs/>
          <w:sz w:val="24"/>
          <w:szCs w:val="24"/>
        </w:rPr>
      </w:pPr>
      <w:r>
        <w:rPr>
          <w:rFonts w:cstheme="minorHAnsi"/>
          <w:bCs/>
          <w:sz w:val="24"/>
          <w:szCs w:val="24"/>
        </w:rPr>
        <w:t>Prosiguiendo con la memoria legislativa. Las Comisiones Legislativas</w:t>
      </w:r>
      <w:r w:rsidR="00762FCB">
        <w:rPr>
          <w:rFonts w:cstheme="minorHAnsi"/>
          <w:bCs/>
          <w:sz w:val="24"/>
          <w:szCs w:val="24"/>
        </w:rPr>
        <w:t xml:space="preserve"> de Gobernación y Puntos Constitucionales, así como de Comunicaciones y Transportes. Encontraron procedente la deliberación</w:t>
      </w:r>
      <w:r w:rsidR="00A63815">
        <w:rPr>
          <w:rFonts w:cstheme="minorHAnsi"/>
          <w:bCs/>
          <w:sz w:val="24"/>
          <w:szCs w:val="24"/>
        </w:rPr>
        <w:t xml:space="preserve"> de l</w:t>
      </w:r>
      <w:r w:rsidR="00A74883">
        <w:rPr>
          <w:rFonts w:cstheme="minorHAnsi"/>
          <w:bCs/>
          <w:sz w:val="24"/>
          <w:szCs w:val="24"/>
        </w:rPr>
        <w:t>os instrumentos</w:t>
      </w:r>
      <w:r w:rsidR="00A63815">
        <w:rPr>
          <w:rFonts w:cstheme="minorHAnsi"/>
          <w:bCs/>
          <w:sz w:val="24"/>
          <w:szCs w:val="24"/>
        </w:rPr>
        <w:t xml:space="preserve"> legislativas</w:t>
      </w:r>
      <w:r w:rsidR="007676E7">
        <w:rPr>
          <w:rFonts w:cstheme="minorHAnsi"/>
          <w:bCs/>
          <w:sz w:val="24"/>
          <w:szCs w:val="24"/>
        </w:rPr>
        <w:t>,</w:t>
      </w:r>
      <w:r w:rsidR="00A63815">
        <w:rPr>
          <w:rFonts w:cstheme="minorHAnsi"/>
          <w:bCs/>
          <w:sz w:val="24"/>
          <w:szCs w:val="24"/>
        </w:rPr>
        <w:t xml:space="preserve"> ya referid</w:t>
      </w:r>
      <w:r w:rsidR="0011098E">
        <w:rPr>
          <w:rFonts w:cstheme="minorHAnsi"/>
          <w:bCs/>
          <w:sz w:val="24"/>
          <w:szCs w:val="24"/>
        </w:rPr>
        <w:t>o</w:t>
      </w:r>
      <w:r w:rsidR="00A63815">
        <w:rPr>
          <w:rFonts w:cstheme="minorHAnsi"/>
          <w:bCs/>
          <w:sz w:val="24"/>
          <w:szCs w:val="24"/>
        </w:rPr>
        <w:t xml:space="preserve">s y con ello </w:t>
      </w:r>
      <w:r w:rsidR="00C068B7">
        <w:rPr>
          <w:rFonts w:cstheme="minorHAnsi"/>
          <w:bCs/>
          <w:sz w:val="24"/>
          <w:szCs w:val="24"/>
        </w:rPr>
        <w:t>se expidió el Decreto número 486.</w:t>
      </w:r>
      <w:r w:rsidR="00206A99">
        <w:rPr>
          <w:rFonts w:cstheme="minorHAnsi"/>
          <w:bCs/>
          <w:sz w:val="24"/>
          <w:szCs w:val="24"/>
        </w:rPr>
        <w:t xml:space="preserve"> Es decir, se lograba obtener </w:t>
      </w:r>
      <w:r w:rsidR="001D5299">
        <w:rPr>
          <w:rFonts w:cstheme="minorHAnsi"/>
          <w:bCs/>
          <w:sz w:val="24"/>
          <w:szCs w:val="24"/>
        </w:rPr>
        <w:t>un marco jurídico</w:t>
      </w:r>
      <w:r w:rsidR="00206A99">
        <w:rPr>
          <w:rFonts w:cstheme="minorHAnsi"/>
          <w:bCs/>
          <w:sz w:val="24"/>
          <w:szCs w:val="24"/>
        </w:rPr>
        <w:t xml:space="preserve"> que reconocía expresamente la movilidad como un derecho humano</w:t>
      </w:r>
      <w:r w:rsidR="00582ED7">
        <w:rPr>
          <w:rFonts w:cstheme="minorHAnsi"/>
          <w:bCs/>
          <w:sz w:val="24"/>
          <w:szCs w:val="24"/>
        </w:rPr>
        <w:t xml:space="preserve">, con entonces </w:t>
      </w:r>
      <w:r w:rsidR="001D5299">
        <w:rPr>
          <w:rFonts w:cstheme="minorHAnsi"/>
          <w:bCs/>
          <w:sz w:val="24"/>
          <w:szCs w:val="24"/>
        </w:rPr>
        <w:t xml:space="preserve">51 artículos. </w:t>
      </w:r>
    </w:p>
    <w:p w14:paraId="19E12AD9" w14:textId="18F3A13C" w:rsidR="00982BE3" w:rsidRDefault="00C77C30" w:rsidP="00762FCB">
      <w:pPr>
        <w:spacing w:line="360" w:lineRule="auto"/>
        <w:jc w:val="both"/>
        <w:rPr>
          <w:rFonts w:cstheme="minorHAnsi"/>
          <w:bCs/>
          <w:sz w:val="24"/>
          <w:szCs w:val="24"/>
        </w:rPr>
      </w:pPr>
      <w:r>
        <w:rPr>
          <w:rFonts w:cstheme="minorHAnsi"/>
          <w:bCs/>
          <w:sz w:val="24"/>
          <w:szCs w:val="24"/>
        </w:rPr>
        <w:t xml:space="preserve">En </w:t>
      </w:r>
      <w:r w:rsidR="00415694">
        <w:rPr>
          <w:rFonts w:cstheme="minorHAnsi"/>
          <w:bCs/>
          <w:sz w:val="24"/>
          <w:szCs w:val="24"/>
        </w:rPr>
        <w:t>adenda a lo anterior</w:t>
      </w:r>
      <w:r>
        <w:rPr>
          <w:rFonts w:cstheme="minorHAnsi"/>
          <w:bCs/>
          <w:sz w:val="24"/>
          <w:szCs w:val="24"/>
        </w:rPr>
        <w:t>, el 26 de noviembre de 2020</w:t>
      </w:r>
      <w:r w:rsidR="00564015">
        <w:rPr>
          <w:rFonts w:cstheme="minorHAnsi"/>
          <w:bCs/>
          <w:sz w:val="24"/>
          <w:szCs w:val="24"/>
        </w:rPr>
        <w:t>, el entonces Diputado. Bryan Andrés Tinoco Ruíz, integrante del Grupo Parlamentario de Morena, presenta la Iniciativa con Proyecto de Decreto por el que se adiciona las fracciones I. Ter, I Quáter, II Bis, II Ter, II Quáter al artículo 2</w:t>
      </w:r>
      <w:r w:rsidR="00A77197">
        <w:rPr>
          <w:rFonts w:cstheme="minorHAnsi"/>
          <w:bCs/>
          <w:sz w:val="24"/>
          <w:szCs w:val="24"/>
        </w:rPr>
        <w:t>, un titulo quinto De la Movilidad Sustentable y los artículo</w:t>
      </w:r>
      <w:r w:rsidR="00490F76">
        <w:rPr>
          <w:rFonts w:cstheme="minorHAnsi"/>
          <w:bCs/>
          <w:sz w:val="24"/>
          <w:szCs w:val="24"/>
        </w:rPr>
        <w:t>s</w:t>
      </w:r>
      <w:r w:rsidR="00A77197">
        <w:rPr>
          <w:rFonts w:cstheme="minorHAnsi"/>
          <w:bCs/>
          <w:sz w:val="24"/>
          <w:szCs w:val="24"/>
        </w:rPr>
        <w:t xml:space="preserve"> 52, </w:t>
      </w:r>
      <w:r w:rsidR="00490F76">
        <w:rPr>
          <w:rFonts w:cstheme="minorHAnsi"/>
          <w:bCs/>
          <w:sz w:val="24"/>
          <w:szCs w:val="24"/>
        </w:rPr>
        <w:t>53, 54</w:t>
      </w:r>
      <w:r w:rsidR="00A77197">
        <w:rPr>
          <w:rFonts w:cstheme="minorHAnsi"/>
          <w:bCs/>
          <w:sz w:val="24"/>
          <w:szCs w:val="24"/>
        </w:rPr>
        <w:t>, 55, 56, 57, 58, 59 y 60 de la Ley de Movilidad del Estado de México</w:t>
      </w:r>
      <w:r w:rsidR="00284063">
        <w:rPr>
          <w:rStyle w:val="Refdenotaalpie"/>
          <w:rFonts w:cstheme="minorHAnsi"/>
          <w:bCs/>
          <w:sz w:val="24"/>
          <w:szCs w:val="24"/>
        </w:rPr>
        <w:footnoteReference w:id="4"/>
      </w:r>
      <w:r w:rsidR="00587125">
        <w:rPr>
          <w:rFonts w:cstheme="minorHAnsi"/>
          <w:bCs/>
          <w:sz w:val="24"/>
          <w:szCs w:val="24"/>
        </w:rPr>
        <w:t xml:space="preserve">. </w:t>
      </w:r>
    </w:p>
    <w:p w14:paraId="1C0BC0EF" w14:textId="3350E585" w:rsidR="007676E7" w:rsidRDefault="00D7042D" w:rsidP="00BE6D3B">
      <w:pPr>
        <w:spacing w:line="360" w:lineRule="auto"/>
        <w:jc w:val="both"/>
        <w:rPr>
          <w:rFonts w:cstheme="minorHAnsi"/>
          <w:bCs/>
          <w:sz w:val="24"/>
          <w:szCs w:val="24"/>
        </w:rPr>
      </w:pPr>
      <w:r>
        <w:rPr>
          <w:rFonts w:cstheme="minorHAnsi"/>
          <w:bCs/>
          <w:sz w:val="24"/>
          <w:szCs w:val="24"/>
        </w:rPr>
        <w:t xml:space="preserve">En consonancia con </w:t>
      </w:r>
      <w:r w:rsidR="00B9784E">
        <w:rPr>
          <w:rFonts w:cstheme="minorHAnsi"/>
          <w:bCs/>
          <w:sz w:val="24"/>
          <w:szCs w:val="24"/>
        </w:rPr>
        <w:t>la</w:t>
      </w:r>
      <w:r w:rsidR="00770613">
        <w:rPr>
          <w:rFonts w:cstheme="minorHAnsi"/>
          <w:bCs/>
          <w:sz w:val="24"/>
          <w:szCs w:val="24"/>
        </w:rPr>
        <w:t xml:space="preserve">s </w:t>
      </w:r>
      <w:r w:rsidR="003572CD">
        <w:rPr>
          <w:rFonts w:cstheme="minorHAnsi"/>
          <w:bCs/>
          <w:sz w:val="24"/>
          <w:szCs w:val="24"/>
        </w:rPr>
        <w:t>transcripciones de los documentos legislativos</w:t>
      </w:r>
      <w:r w:rsidR="002E6EAD">
        <w:rPr>
          <w:rFonts w:cstheme="minorHAnsi"/>
          <w:bCs/>
          <w:sz w:val="24"/>
          <w:szCs w:val="24"/>
        </w:rPr>
        <w:t xml:space="preserve"> previos</w:t>
      </w:r>
      <w:r w:rsidR="00D23653">
        <w:rPr>
          <w:rFonts w:cstheme="minorHAnsi"/>
          <w:bCs/>
          <w:sz w:val="24"/>
          <w:szCs w:val="24"/>
        </w:rPr>
        <w:t xml:space="preserve">. Nos permitimos </w:t>
      </w:r>
      <w:r w:rsidR="00C53A41">
        <w:rPr>
          <w:rFonts w:cstheme="minorHAnsi"/>
          <w:bCs/>
          <w:sz w:val="24"/>
          <w:szCs w:val="24"/>
        </w:rPr>
        <w:t xml:space="preserve">evocar </w:t>
      </w:r>
      <w:r w:rsidR="003572CD">
        <w:rPr>
          <w:rFonts w:cstheme="minorHAnsi"/>
          <w:bCs/>
          <w:sz w:val="24"/>
          <w:szCs w:val="24"/>
        </w:rPr>
        <w:t>los</w:t>
      </w:r>
      <w:r w:rsidR="00C53A41">
        <w:rPr>
          <w:rFonts w:cstheme="minorHAnsi"/>
          <w:bCs/>
          <w:sz w:val="24"/>
          <w:szCs w:val="24"/>
        </w:rPr>
        <w:t xml:space="preserve"> argumentos vertidos </w:t>
      </w:r>
      <w:r w:rsidR="00BE6D3B">
        <w:rPr>
          <w:rFonts w:cstheme="minorHAnsi"/>
          <w:bCs/>
          <w:sz w:val="24"/>
          <w:szCs w:val="24"/>
        </w:rPr>
        <w:t xml:space="preserve">que lograron ser determinantes para que la Comisión Legislativa de Comunicaciones y </w:t>
      </w:r>
      <w:r w:rsidR="00363D57">
        <w:rPr>
          <w:rFonts w:cstheme="minorHAnsi"/>
          <w:bCs/>
          <w:sz w:val="24"/>
          <w:szCs w:val="24"/>
        </w:rPr>
        <w:t>Transportes, dictaminara en</w:t>
      </w:r>
      <w:r w:rsidR="00BE6D3B">
        <w:rPr>
          <w:rFonts w:cstheme="minorHAnsi"/>
          <w:bCs/>
          <w:sz w:val="24"/>
          <w:szCs w:val="24"/>
        </w:rPr>
        <w:t xml:space="preserve"> favor de </w:t>
      </w:r>
      <w:r w:rsidR="00D74A5C">
        <w:rPr>
          <w:rFonts w:cstheme="minorHAnsi"/>
          <w:bCs/>
          <w:sz w:val="24"/>
          <w:szCs w:val="24"/>
        </w:rPr>
        <w:t>su</w:t>
      </w:r>
      <w:r w:rsidR="00BE6D3B">
        <w:rPr>
          <w:rFonts w:cstheme="minorHAnsi"/>
          <w:bCs/>
          <w:sz w:val="24"/>
          <w:szCs w:val="24"/>
        </w:rPr>
        <w:t xml:space="preserve"> iniciativa</w:t>
      </w:r>
      <w:r w:rsidR="00D74A5C">
        <w:rPr>
          <w:rFonts w:cstheme="minorHAnsi"/>
          <w:bCs/>
          <w:sz w:val="24"/>
          <w:szCs w:val="24"/>
        </w:rPr>
        <w:t xml:space="preserve"> y recibiera en ulterior momento</w:t>
      </w:r>
      <w:r w:rsidR="007676E7">
        <w:rPr>
          <w:rFonts w:cstheme="minorHAnsi"/>
          <w:bCs/>
          <w:sz w:val="24"/>
          <w:szCs w:val="24"/>
        </w:rPr>
        <w:t>,</w:t>
      </w:r>
      <w:r w:rsidR="00D74A5C">
        <w:rPr>
          <w:rFonts w:cstheme="minorHAnsi"/>
          <w:bCs/>
          <w:sz w:val="24"/>
          <w:szCs w:val="24"/>
        </w:rPr>
        <w:t xml:space="preserve"> el Decreto 319</w:t>
      </w:r>
      <w:r w:rsidR="005014C0">
        <w:rPr>
          <w:rFonts w:cstheme="minorHAnsi"/>
          <w:bCs/>
          <w:sz w:val="24"/>
          <w:szCs w:val="24"/>
        </w:rPr>
        <w:t xml:space="preserve"> del año 2021</w:t>
      </w:r>
      <w:r w:rsidR="007C2708">
        <w:rPr>
          <w:rFonts w:cstheme="minorHAnsi"/>
          <w:bCs/>
          <w:sz w:val="24"/>
          <w:szCs w:val="24"/>
        </w:rPr>
        <w:t>.</w:t>
      </w:r>
      <w:r w:rsidR="00396024">
        <w:rPr>
          <w:rFonts w:cstheme="minorHAnsi"/>
          <w:bCs/>
          <w:sz w:val="24"/>
          <w:szCs w:val="24"/>
        </w:rPr>
        <w:t xml:space="preserve"> </w:t>
      </w:r>
      <w:r w:rsidR="003572CD">
        <w:rPr>
          <w:rFonts w:cstheme="minorHAnsi"/>
          <w:bCs/>
          <w:sz w:val="24"/>
          <w:szCs w:val="24"/>
        </w:rPr>
        <w:t xml:space="preserve"> </w:t>
      </w:r>
    </w:p>
    <w:p w14:paraId="5CB48017" w14:textId="31D6E494" w:rsidR="00412716" w:rsidRPr="00BE6D3B" w:rsidRDefault="00396024" w:rsidP="00BE6D3B">
      <w:pPr>
        <w:spacing w:line="360" w:lineRule="auto"/>
        <w:jc w:val="both"/>
        <w:rPr>
          <w:rFonts w:cstheme="minorHAnsi"/>
          <w:bCs/>
          <w:sz w:val="24"/>
          <w:szCs w:val="24"/>
        </w:rPr>
      </w:pPr>
      <w:r>
        <w:rPr>
          <w:rFonts w:cstheme="minorHAnsi"/>
          <w:bCs/>
          <w:sz w:val="24"/>
          <w:szCs w:val="24"/>
        </w:rPr>
        <w:t xml:space="preserve">Dicho esto, </w:t>
      </w:r>
      <w:r w:rsidR="00F44A7C">
        <w:rPr>
          <w:rFonts w:cstheme="minorHAnsi"/>
          <w:bCs/>
          <w:sz w:val="24"/>
          <w:szCs w:val="24"/>
        </w:rPr>
        <w:t>pasemos a</w:t>
      </w:r>
      <w:r w:rsidR="00C53A41">
        <w:rPr>
          <w:rFonts w:cstheme="minorHAnsi"/>
          <w:bCs/>
          <w:sz w:val="24"/>
          <w:szCs w:val="24"/>
        </w:rPr>
        <w:t xml:space="preserve"> </w:t>
      </w:r>
      <w:r w:rsidR="00E2127A">
        <w:rPr>
          <w:rFonts w:cstheme="minorHAnsi"/>
          <w:bCs/>
          <w:sz w:val="24"/>
          <w:szCs w:val="24"/>
        </w:rPr>
        <w:t>la mención:</w:t>
      </w:r>
    </w:p>
    <w:p w14:paraId="6B178429" w14:textId="7B68860C" w:rsidR="005D4854" w:rsidRPr="005D4854" w:rsidRDefault="00412716" w:rsidP="004507E6">
      <w:pPr>
        <w:pStyle w:val="Prrafodelista"/>
        <w:numPr>
          <w:ilvl w:val="0"/>
          <w:numId w:val="4"/>
        </w:numPr>
        <w:spacing w:line="360" w:lineRule="auto"/>
        <w:jc w:val="both"/>
        <w:rPr>
          <w:rFonts w:cstheme="minorHAnsi"/>
          <w:bCs/>
          <w:sz w:val="24"/>
          <w:szCs w:val="24"/>
        </w:rPr>
      </w:pPr>
      <w:r>
        <w:rPr>
          <w:rFonts w:cstheme="minorHAnsi"/>
          <w:bCs/>
          <w:i/>
          <w:iCs/>
          <w:sz w:val="24"/>
          <w:szCs w:val="24"/>
        </w:rPr>
        <w:t>A pesar de que la Ley de Movilidad del Estado de México prevé diversos principios en materia de vialidad de los cuales destacamos los de igualdad, jerarquía, sustentabilidad, eficiencia y accesibilidad, además de establecer acerca del Sistema Integral de Movilidad, perteneciente a la infraestructura para la movilidad como el sistema de bicicletas compartida, sistema de ciclo-vías y los sistemas de bici-estacionamiento, es necesario fortalecer las disposiciones actuales para implementar de manera eficiente la inclusión de transportes alternativos dentro de la vialidad mexiquense.</w:t>
      </w:r>
    </w:p>
    <w:p w14:paraId="73EB71D4" w14:textId="2E7FCA0B" w:rsidR="005D4854" w:rsidRPr="005D4854" w:rsidRDefault="005D4854" w:rsidP="005D4854">
      <w:pPr>
        <w:pStyle w:val="Prrafodelista"/>
        <w:spacing w:line="360" w:lineRule="auto"/>
        <w:jc w:val="both"/>
        <w:rPr>
          <w:rFonts w:cstheme="minorHAnsi"/>
          <w:bCs/>
          <w:sz w:val="24"/>
          <w:szCs w:val="24"/>
        </w:rPr>
      </w:pPr>
    </w:p>
    <w:p w14:paraId="3B691F7F" w14:textId="27BFCD7A" w:rsidR="005D4854" w:rsidRPr="007A51BC" w:rsidRDefault="005D4854" w:rsidP="004507E6">
      <w:pPr>
        <w:pStyle w:val="Prrafodelista"/>
        <w:numPr>
          <w:ilvl w:val="0"/>
          <w:numId w:val="4"/>
        </w:numPr>
        <w:spacing w:line="360" w:lineRule="auto"/>
        <w:jc w:val="both"/>
        <w:rPr>
          <w:rFonts w:cstheme="minorHAnsi"/>
          <w:bCs/>
          <w:i/>
          <w:iCs/>
          <w:sz w:val="28"/>
          <w:szCs w:val="28"/>
        </w:rPr>
      </w:pPr>
      <w:r w:rsidRPr="007A51BC">
        <w:rPr>
          <w:i/>
          <w:iCs/>
          <w:sz w:val="24"/>
          <w:szCs w:val="24"/>
        </w:rPr>
        <w:t xml:space="preserve">La transición hacia modalidades de movilidad más sustentables permitirá avanzar en el cumplimiento de los principios del Acuerdo de París mediante la reducción de emisiones de gases </w:t>
      </w:r>
      <w:r w:rsidR="0047191C" w:rsidRPr="007A51BC">
        <w:rPr>
          <w:i/>
          <w:iCs/>
          <w:sz w:val="24"/>
          <w:szCs w:val="24"/>
        </w:rPr>
        <w:t>de</w:t>
      </w:r>
      <w:r w:rsidRPr="007A51BC">
        <w:rPr>
          <w:i/>
          <w:iCs/>
          <w:sz w:val="24"/>
          <w:szCs w:val="24"/>
        </w:rPr>
        <w:t xml:space="preserve"> efecto invernadero; lograr ciudades más inclusivas, seguras, resilientes y sostenibles en seguimiento a la Agenda 2030. Darle conectividad a la infraestructura ciclista y peatonal debe ser una prioridad en una de las entidades federativas con mayor numero población, no podemos aspirar a mejorar la calidad del aire y a la vez cumplir con nuestras metas de mitigación de gases de efecto invernadero si no se dota a las y los usuarios de la vía de las condiciones para una migración drástica hacia modos activos de movilidad y de transporte público con una visión de accesibilidad. La posibilidad de lograr una transformación hacia ciudades saludables, equitativas, competitivas y sostenibles está directamente relacionada con renunciar al modelo urbano de desarrollo que fomenta el uso indiscriminado del automóvil.</w:t>
      </w:r>
    </w:p>
    <w:p w14:paraId="6BA9D5D9" w14:textId="365CDD90" w:rsidR="006D4E16" w:rsidRDefault="008F6A64" w:rsidP="00D77018">
      <w:pPr>
        <w:spacing w:line="360" w:lineRule="auto"/>
        <w:jc w:val="both"/>
        <w:rPr>
          <w:rFonts w:cstheme="minorHAnsi"/>
          <w:bCs/>
          <w:sz w:val="24"/>
          <w:szCs w:val="24"/>
        </w:rPr>
      </w:pPr>
      <w:r>
        <w:rPr>
          <w:rFonts w:cstheme="minorHAnsi"/>
          <w:bCs/>
          <w:sz w:val="24"/>
          <w:szCs w:val="24"/>
        </w:rPr>
        <w:t>Hecho el paso de tamiz</w:t>
      </w:r>
      <w:r w:rsidR="0067797B">
        <w:rPr>
          <w:rFonts w:cstheme="minorHAnsi"/>
          <w:bCs/>
          <w:sz w:val="24"/>
          <w:szCs w:val="24"/>
        </w:rPr>
        <w:t xml:space="preserve"> y a</w:t>
      </w:r>
      <w:r w:rsidR="00AA010D">
        <w:rPr>
          <w:rFonts w:cstheme="minorHAnsi"/>
          <w:bCs/>
          <w:sz w:val="24"/>
          <w:szCs w:val="24"/>
        </w:rPr>
        <w:t xml:space="preserve"> la par de </w:t>
      </w:r>
      <w:r w:rsidR="00C258D0">
        <w:rPr>
          <w:rFonts w:cstheme="minorHAnsi"/>
          <w:bCs/>
          <w:sz w:val="24"/>
          <w:szCs w:val="24"/>
        </w:rPr>
        <w:t>agota</w:t>
      </w:r>
      <w:r w:rsidR="00AA010D">
        <w:rPr>
          <w:rFonts w:cstheme="minorHAnsi"/>
          <w:bCs/>
          <w:sz w:val="24"/>
          <w:szCs w:val="24"/>
        </w:rPr>
        <w:t>r</w:t>
      </w:r>
      <w:r w:rsidR="00C258D0">
        <w:rPr>
          <w:rFonts w:cstheme="minorHAnsi"/>
          <w:bCs/>
          <w:sz w:val="24"/>
          <w:szCs w:val="24"/>
        </w:rPr>
        <w:t xml:space="preserve"> la cronología</w:t>
      </w:r>
      <w:r w:rsidR="003572CD">
        <w:rPr>
          <w:rFonts w:cstheme="minorHAnsi"/>
          <w:bCs/>
          <w:sz w:val="24"/>
          <w:szCs w:val="24"/>
        </w:rPr>
        <w:t xml:space="preserve"> legislativa</w:t>
      </w:r>
      <w:r w:rsidR="0067797B">
        <w:rPr>
          <w:rFonts w:cstheme="minorHAnsi"/>
          <w:bCs/>
          <w:sz w:val="24"/>
          <w:szCs w:val="24"/>
        </w:rPr>
        <w:t>. Hacemos un</w:t>
      </w:r>
      <w:r w:rsidR="00AA010D">
        <w:rPr>
          <w:rFonts w:cstheme="minorHAnsi"/>
          <w:bCs/>
          <w:sz w:val="24"/>
          <w:szCs w:val="24"/>
        </w:rPr>
        <w:t xml:space="preserve"> </w:t>
      </w:r>
      <w:r w:rsidR="005024EF">
        <w:rPr>
          <w:rFonts w:cstheme="minorHAnsi"/>
          <w:bCs/>
          <w:sz w:val="24"/>
          <w:szCs w:val="24"/>
        </w:rPr>
        <w:t>reco</w:t>
      </w:r>
      <w:r w:rsidR="0067797B">
        <w:rPr>
          <w:rFonts w:cstheme="minorHAnsi"/>
          <w:bCs/>
          <w:sz w:val="24"/>
          <w:szCs w:val="24"/>
        </w:rPr>
        <w:t>nocimiento</w:t>
      </w:r>
      <w:r w:rsidR="005024EF">
        <w:rPr>
          <w:rFonts w:cstheme="minorHAnsi"/>
          <w:bCs/>
          <w:sz w:val="24"/>
          <w:szCs w:val="24"/>
        </w:rPr>
        <w:t xml:space="preserve"> </w:t>
      </w:r>
      <w:r w:rsidR="00703A00">
        <w:rPr>
          <w:rFonts w:cstheme="minorHAnsi"/>
          <w:bCs/>
          <w:sz w:val="24"/>
          <w:szCs w:val="24"/>
        </w:rPr>
        <w:t>a</w:t>
      </w:r>
      <w:r w:rsidR="005024EF">
        <w:rPr>
          <w:rFonts w:cstheme="minorHAnsi"/>
          <w:bCs/>
          <w:sz w:val="24"/>
          <w:szCs w:val="24"/>
        </w:rPr>
        <w:t xml:space="preserve"> cada </w:t>
      </w:r>
      <w:r w:rsidR="00703A00">
        <w:rPr>
          <w:rFonts w:cstheme="minorHAnsi"/>
          <w:bCs/>
          <w:sz w:val="24"/>
          <w:szCs w:val="24"/>
        </w:rPr>
        <w:t xml:space="preserve">operador jurídico </w:t>
      </w:r>
      <w:r w:rsidR="0067797B">
        <w:rPr>
          <w:rFonts w:cstheme="minorHAnsi"/>
          <w:bCs/>
          <w:sz w:val="24"/>
          <w:szCs w:val="24"/>
        </w:rPr>
        <w:t>por</w:t>
      </w:r>
      <w:r w:rsidR="005024EF">
        <w:rPr>
          <w:rFonts w:cstheme="minorHAnsi"/>
          <w:bCs/>
          <w:sz w:val="24"/>
          <w:szCs w:val="24"/>
        </w:rPr>
        <w:t xml:space="preserve"> los méritos de sus acciones legislativas</w:t>
      </w:r>
      <w:r w:rsidR="00DA57AB">
        <w:rPr>
          <w:rFonts w:cstheme="minorHAnsi"/>
          <w:bCs/>
          <w:sz w:val="24"/>
          <w:szCs w:val="24"/>
        </w:rPr>
        <w:t xml:space="preserve"> en favor del derecho </w:t>
      </w:r>
      <w:r w:rsidR="00E82792">
        <w:rPr>
          <w:rFonts w:cstheme="minorHAnsi"/>
          <w:bCs/>
          <w:sz w:val="24"/>
          <w:szCs w:val="24"/>
        </w:rPr>
        <w:t>a la</w:t>
      </w:r>
      <w:r w:rsidR="00DA57AB">
        <w:rPr>
          <w:rFonts w:cstheme="minorHAnsi"/>
          <w:bCs/>
          <w:sz w:val="24"/>
          <w:szCs w:val="24"/>
        </w:rPr>
        <w:t xml:space="preserve"> movilidad.</w:t>
      </w:r>
      <w:r w:rsidR="00536B93">
        <w:rPr>
          <w:rFonts w:cstheme="minorHAnsi"/>
          <w:bCs/>
          <w:sz w:val="24"/>
          <w:szCs w:val="24"/>
        </w:rPr>
        <w:t xml:space="preserve"> </w:t>
      </w:r>
    </w:p>
    <w:p w14:paraId="6D7BF249" w14:textId="6C888323" w:rsidR="005024EF" w:rsidRDefault="0094732C" w:rsidP="00D77018">
      <w:pPr>
        <w:spacing w:line="360" w:lineRule="auto"/>
        <w:jc w:val="both"/>
        <w:rPr>
          <w:rFonts w:cstheme="minorHAnsi"/>
          <w:bCs/>
          <w:sz w:val="24"/>
          <w:szCs w:val="24"/>
        </w:rPr>
      </w:pPr>
      <w:r>
        <w:rPr>
          <w:rFonts w:cstheme="minorHAnsi"/>
          <w:bCs/>
          <w:sz w:val="24"/>
          <w:szCs w:val="24"/>
        </w:rPr>
        <w:t xml:space="preserve">Hemos </w:t>
      </w:r>
      <w:r w:rsidR="003600A0">
        <w:rPr>
          <w:rFonts w:cstheme="minorHAnsi"/>
          <w:bCs/>
          <w:sz w:val="24"/>
          <w:szCs w:val="24"/>
        </w:rPr>
        <w:t>mostra</w:t>
      </w:r>
      <w:r>
        <w:rPr>
          <w:rFonts w:cstheme="minorHAnsi"/>
          <w:bCs/>
          <w:sz w:val="24"/>
          <w:szCs w:val="24"/>
        </w:rPr>
        <w:t xml:space="preserve">do </w:t>
      </w:r>
      <w:r w:rsidR="003600A0">
        <w:rPr>
          <w:rFonts w:cstheme="minorHAnsi"/>
          <w:bCs/>
          <w:sz w:val="24"/>
          <w:szCs w:val="24"/>
        </w:rPr>
        <w:t xml:space="preserve">que nuestra Entidad Federativa, tiene asignaturas pendientes al momento de garantizar </w:t>
      </w:r>
      <w:r w:rsidR="0076151D">
        <w:rPr>
          <w:rFonts w:cstheme="minorHAnsi"/>
          <w:bCs/>
          <w:sz w:val="24"/>
          <w:szCs w:val="24"/>
        </w:rPr>
        <w:t xml:space="preserve">el derecho </w:t>
      </w:r>
      <w:r w:rsidR="00EF2AF9">
        <w:rPr>
          <w:rFonts w:cstheme="minorHAnsi"/>
          <w:bCs/>
          <w:sz w:val="24"/>
          <w:szCs w:val="24"/>
        </w:rPr>
        <w:t>a la</w:t>
      </w:r>
      <w:r w:rsidR="0076151D">
        <w:rPr>
          <w:rFonts w:cstheme="minorHAnsi"/>
          <w:bCs/>
          <w:sz w:val="24"/>
          <w:szCs w:val="24"/>
        </w:rPr>
        <w:t xml:space="preserve"> movilidad</w:t>
      </w:r>
      <w:r w:rsidR="00530011">
        <w:rPr>
          <w:rFonts w:cstheme="minorHAnsi"/>
          <w:bCs/>
          <w:sz w:val="24"/>
          <w:szCs w:val="24"/>
        </w:rPr>
        <w:t xml:space="preserve"> sustentable</w:t>
      </w:r>
      <w:r w:rsidR="0076151D">
        <w:rPr>
          <w:rFonts w:cstheme="minorHAnsi"/>
          <w:bCs/>
          <w:sz w:val="24"/>
          <w:szCs w:val="24"/>
        </w:rPr>
        <w:t xml:space="preserve"> que puede </w:t>
      </w:r>
      <w:r w:rsidR="00EF2AF9">
        <w:rPr>
          <w:rFonts w:cstheme="minorHAnsi"/>
          <w:bCs/>
          <w:sz w:val="24"/>
          <w:szCs w:val="24"/>
        </w:rPr>
        <w:t>ser mayormente</w:t>
      </w:r>
      <w:r w:rsidR="0076151D">
        <w:rPr>
          <w:rFonts w:cstheme="minorHAnsi"/>
          <w:bCs/>
          <w:sz w:val="24"/>
          <w:szCs w:val="24"/>
        </w:rPr>
        <w:t xml:space="preserve"> desarrollado</w:t>
      </w:r>
      <w:r w:rsidR="00B22653">
        <w:rPr>
          <w:rFonts w:cstheme="minorHAnsi"/>
          <w:bCs/>
          <w:sz w:val="24"/>
          <w:szCs w:val="24"/>
        </w:rPr>
        <w:t xml:space="preserve"> </w:t>
      </w:r>
      <w:r w:rsidR="0076151D">
        <w:rPr>
          <w:rFonts w:cstheme="minorHAnsi"/>
          <w:bCs/>
          <w:sz w:val="24"/>
          <w:szCs w:val="24"/>
        </w:rPr>
        <w:t xml:space="preserve">por ordenamientos </w:t>
      </w:r>
      <w:r w:rsidR="00EF2AF9">
        <w:rPr>
          <w:rFonts w:cstheme="minorHAnsi"/>
          <w:bCs/>
          <w:sz w:val="24"/>
          <w:szCs w:val="24"/>
        </w:rPr>
        <w:t>legales</w:t>
      </w:r>
      <w:r w:rsidR="0076151D">
        <w:rPr>
          <w:rFonts w:cstheme="minorHAnsi"/>
          <w:bCs/>
          <w:sz w:val="24"/>
          <w:szCs w:val="24"/>
        </w:rPr>
        <w:t xml:space="preserve"> que promuevan</w:t>
      </w:r>
      <w:r w:rsidR="000C4EC1">
        <w:rPr>
          <w:rFonts w:cstheme="minorHAnsi"/>
          <w:bCs/>
          <w:sz w:val="24"/>
          <w:szCs w:val="24"/>
        </w:rPr>
        <w:t xml:space="preserve"> </w:t>
      </w:r>
      <w:r w:rsidR="001C1E63">
        <w:rPr>
          <w:rFonts w:cstheme="minorHAnsi"/>
          <w:bCs/>
          <w:sz w:val="24"/>
          <w:szCs w:val="24"/>
        </w:rPr>
        <w:t xml:space="preserve">el uso de la bicicleta como movilidad activa o no </w:t>
      </w:r>
      <w:r w:rsidR="00D45511">
        <w:rPr>
          <w:rFonts w:cstheme="minorHAnsi"/>
          <w:bCs/>
          <w:sz w:val="24"/>
          <w:szCs w:val="24"/>
        </w:rPr>
        <w:t>motorizada</w:t>
      </w:r>
      <w:r w:rsidR="001C1E63">
        <w:rPr>
          <w:rFonts w:cstheme="minorHAnsi"/>
          <w:bCs/>
          <w:sz w:val="24"/>
          <w:szCs w:val="24"/>
        </w:rPr>
        <w:t>.</w:t>
      </w:r>
    </w:p>
    <w:p w14:paraId="23D2C378" w14:textId="5B1C486D" w:rsidR="00254443" w:rsidRDefault="0012027B" w:rsidP="00D77018">
      <w:pPr>
        <w:spacing w:line="360" w:lineRule="auto"/>
        <w:jc w:val="both"/>
        <w:rPr>
          <w:rFonts w:cstheme="minorHAnsi"/>
          <w:bCs/>
          <w:sz w:val="24"/>
          <w:szCs w:val="24"/>
        </w:rPr>
      </w:pPr>
      <w:r>
        <w:rPr>
          <w:rFonts w:cstheme="minorHAnsi"/>
          <w:bCs/>
          <w:sz w:val="24"/>
          <w:szCs w:val="24"/>
        </w:rPr>
        <w:t xml:space="preserve">Así, por ejemplo, encontramos </w:t>
      </w:r>
      <w:r w:rsidR="00D45511">
        <w:rPr>
          <w:rFonts w:cstheme="minorHAnsi"/>
          <w:bCs/>
          <w:sz w:val="24"/>
          <w:szCs w:val="24"/>
        </w:rPr>
        <w:t>que,</w:t>
      </w:r>
      <w:r>
        <w:rPr>
          <w:rFonts w:cstheme="minorHAnsi"/>
          <w:bCs/>
          <w:sz w:val="24"/>
          <w:szCs w:val="24"/>
        </w:rPr>
        <w:t xml:space="preserve"> </w:t>
      </w:r>
      <w:r w:rsidR="00894C4D">
        <w:rPr>
          <w:rFonts w:cstheme="minorHAnsi"/>
          <w:bCs/>
          <w:sz w:val="24"/>
          <w:szCs w:val="24"/>
        </w:rPr>
        <w:t>a lo largo y ancho de nuestra Nación</w:t>
      </w:r>
      <w:r w:rsidR="00D45511">
        <w:rPr>
          <w:rFonts w:cstheme="minorHAnsi"/>
          <w:bCs/>
          <w:sz w:val="24"/>
          <w:szCs w:val="24"/>
        </w:rPr>
        <w:t xml:space="preserve">, algunas </w:t>
      </w:r>
      <w:r w:rsidR="00500C16">
        <w:rPr>
          <w:rFonts w:cstheme="minorHAnsi"/>
          <w:bCs/>
          <w:sz w:val="24"/>
          <w:szCs w:val="24"/>
        </w:rPr>
        <w:t>Estados</w:t>
      </w:r>
      <w:r>
        <w:rPr>
          <w:rFonts w:cstheme="minorHAnsi"/>
          <w:bCs/>
          <w:sz w:val="24"/>
          <w:szCs w:val="24"/>
        </w:rPr>
        <w:t xml:space="preserve"> han </w:t>
      </w:r>
      <w:r w:rsidR="00D77018">
        <w:rPr>
          <w:rFonts w:cstheme="minorHAnsi"/>
          <w:bCs/>
          <w:sz w:val="24"/>
          <w:szCs w:val="24"/>
        </w:rPr>
        <w:t xml:space="preserve">apostado por tener andamiajes jurídicos específicos para promover el uso de la bicicleta. </w:t>
      </w:r>
      <w:r w:rsidR="00B9553E">
        <w:rPr>
          <w:rFonts w:cstheme="minorHAnsi"/>
          <w:bCs/>
          <w:sz w:val="24"/>
          <w:szCs w:val="24"/>
        </w:rPr>
        <w:t xml:space="preserve">Entre los que encontramos: </w:t>
      </w:r>
    </w:p>
    <w:p w14:paraId="780D7759" w14:textId="6FEB93FF" w:rsidR="00FB3F26" w:rsidRPr="006E7C68" w:rsidRDefault="005D458C" w:rsidP="004507E6">
      <w:pPr>
        <w:pStyle w:val="Prrafodelista"/>
        <w:numPr>
          <w:ilvl w:val="0"/>
          <w:numId w:val="5"/>
        </w:numPr>
        <w:spacing w:line="360" w:lineRule="auto"/>
        <w:jc w:val="both"/>
        <w:rPr>
          <w:rFonts w:cstheme="minorHAnsi"/>
          <w:bCs/>
          <w:sz w:val="24"/>
          <w:szCs w:val="24"/>
        </w:rPr>
      </w:pPr>
      <w:r>
        <w:rPr>
          <w:rFonts w:cstheme="minorHAnsi"/>
          <w:bCs/>
          <w:sz w:val="24"/>
          <w:szCs w:val="24"/>
        </w:rPr>
        <w:t>Ley de Fomento para el Uso de Bicicleta en el Estado de Aguascalientes</w:t>
      </w:r>
      <w:r>
        <w:rPr>
          <w:rStyle w:val="Refdenotaalpie"/>
          <w:rFonts w:cstheme="minorHAnsi"/>
          <w:bCs/>
          <w:sz w:val="24"/>
          <w:szCs w:val="24"/>
        </w:rPr>
        <w:footnoteReference w:id="5"/>
      </w:r>
      <w:r w:rsidR="00183B08">
        <w:rPr>
          <w:rFonts w:cstheme="minorHAnsi"/>
          <w:bCs/>
          <w:sz w:val="24"/>
          <w:szCs w:val="24"/>
        </w:rPr>
        <w:t>.</w:t>
      </w:r>
    </w:p>
    <w:p w14:paraId="0F28E2A1" w14:textId="02580200" w:rsidR="00683F42" w:rsidRPr="00683F42" w:rsidRDefault="00B239E3" w:rsidP="00683F42">
      <w:pPr>
        <w:pStyle w:val="Prrafodelista"/>
        <w:numPr>
          <w:ilvl w:val="0"/>
          <w:numId w:val="5"/>
        </w:numPr>
        <w:spacing w:line="360" w:lineRule="auto"/>
        <w:jc w:val="both"/>
        <w:rPr>
          <w:i/>
          <w:iCs/>
          <w:sz w:val="24"/>
          <w:szCs w:val="24"/>
        </w:rPr>
      </w:pPr>
      <w:r w:rsidRPr="00AC1C72">
        <w:rPr>
          <w:rFonts w:cstheme="minorHAnsi"/>
          <w:bCs/>
          <w:sz w:val="24"/>
          <w:szCs w:val="24"/>
        </w:rPr>
        <w:t>Ley de Fomento para el Uso de la Bicicleta y Protección al Ciclista para el Estado</w:t>
      </w:r>
      <w:r w:rsidRPr="00AC1C72">
        <w:rPr>
          <w:rStyle w:val="Refdenotaalpie"/>
          <w:rFonts w:cstheme="minorHAnsi"/>
          <w:bCs/>
          <w:sz w:val="24"/>
          <w:szCs w:val="24"/>
        </w:rPr>
        <w:footnoteReference w:id="6"/>
      </w:r>
      <w:r w:rsidRPr="00AC1C72">
        <w:rPr>
          <w:rFonts w:cstheme="minorHAnsi"/>
          <w:bCs/>
          <w:sz w:val="24"/>
          <w:szCs w:val="24"/>
        </w:rPr>
        <w:t xml:space="preserve"> (Baja California)</w:t>
      </w:r>
      <w:r w:rsidR="00183B08">
        <w:rPr>
          <w:rFonts w:cstheme="minorHAnsi"/>
          <w:bCs/>
          <w:sz w:val="24"/>
          <w:szCs w:val="24"/>
        </w:rPr>
        <w:t>.</w:t>
      </w:r>
    </w:p>
    <w:p w14:paraId="001826DB" w14:textId="77777777" w:rsidR="003078B4" w:rsidRPr="003078B4" w:rsidRDefault="006B52CC" w:rsidP="003078B4">
      <w:pPr>
        <w:pStyle w:val="Prrafodelista"/>
        <w:numPr>
          <w:ilvl w:val="0"/>
          <w:numId w:val="5"/>
        </w:numPr>
        <w:spacing w:line="360" w:lineRule="auto"/>
        <w:jc w:val="both"/>
        <w:rPr>
          <w:rFonts w:cstheme="minorHAnsi"/>
          <w:bCs/>
          <w:sz w:val="28"/>
          <w:szCs w:val="28"/>
        </w:rPr>
      </w:pPr>
      <w:r>
        <w:rPr>
          <w:rFonts w:cstheme="minorHAnsi"/>
          <w:bCs/>
          <w:sz w:val="24"/>
          <w:szCs w:val="24"/>
        </w:rPr>
        <w:t>Ley de Fomento para el Uso de la Bicicleta y Protección al Ciclista del Estado de Chiapas</w:t>
      </w:r>
      <w:r w:rsidR="00A9180D">
        <w:rPr>
          <w:rStyle w:val="Refdenotaalpie"/>
          <w:rFonts w:cstheme="minorHAnsi"/>
          <w:bCs/>
          <w:sz w:val="24"/>
          <w:szCs w:val="24"/>
        </w:rPr>
        <w:footnoteReference w:id="7"/>
      </w:r>
      <w:r w:rsidR="00183B08">
        <w:rPr>
          <w:rFonts w:cstheme="minorHAnsi"/>
          <w:bCs/>
          <w:sz w:val="24"/>
          <w:szCs w:val="24"/>
        </w:rPr>
        <w:t>.</w:t>
      </w:r>
    </w:p>
    <w:p w14:paraId="1B38A619" w14:textId="62A21BFA" w:rsidR="00864E04" w:rsidRPr="003078B4" w:rsidRDefault="00864E04" w:rsidP="003078B4">
      <w:pPr>
        <w:pStyle w:val="Prrafodelista"/>
        <w:numPr>
          <w:ilvl w:val="0"/>
          <w:numId w:val="5"/>
        </w:numPr>
        <w:spacing w:line="360" w:lineRule="auto"/>
        <w:jc w:val="both"/>
        <w:rPr>
          <w:rFonts w:cstheme="minorHAnsi"/>
          <w:bCs/>
          <w:sz w:val="28"/>
          <w:szCs w:val="28"/>
        </w:rPr>
      </w:pPr>
      <w:r w:rsidRPr="003078B4">
        <w:rPr>
          <w:sz w:val="24"/>
          <w:szCs w:val="24"/>
        </w:rPr>
        <w:t>Ley de Fomento para el Uso de la Bicicleta en el Estado de Colima</w:t>
      </w:r>
      <w:r>
        <w:rPr>
          <w:rStyle w:val="Refdenotaalpie"/>
          <w:sz w:val="24"/>
          <w:szCs w:val="24"/>
        </w:rPr>
        <w:footnoteReference w:id="8"/>
      </w:r>
      <w:r w:rsidR="00183B08" w:rsidRPr="003078B4">
        <w:rPr>
          <w:sz w:val="24"/>
          <w:szCs w:val="24"/>
        </w:rPr>
        <w:t>.</w:t>
      </w:r>
    </w:p>
    <w:p w14:paraId="4BFCA594" w14:textId="10A7FA55" w:rsidR="006B44E4" w:rsidRPr="005F1473" w:rsidRDefault="00BB42A7" w:rsidP="004507E6">
      <w:pPr>
        <w:pStyle w:val="Prrafodelista"/>
        <w:numPr>
          <w:ilvl w:val="0"/>
          <w:numId w:val="5"/>
        </w:numPr>
        <w:spacing w:line="360" w:lineRule="auto"/>
        <w:jc w:val="both"/>
        <w:rPr>
          <w:rFonts w:cstheme="minorHAnsi"/>
          <w:bCs/>
          <w:sz w:val="24"/>
          <w:szCs w:val="24"/>
        </w:rPr>
      </w:pPr>
      <w:r>
        <w:rPr>
          <w:sz w:val="24"/>
          <w:szCs w:val="24"/>
        </w:rPr>
        <w:t>Ley de Fomento al Uso de la Bicicleta y Protección al Ciclista del Estado de México de Michoacán de Ocampo</w:t>
      </w:r>
      <w:r>
        <w:rPr>
          <w:rStyle w:val="Refdenotaalpie"/>
          <w:sz w:val="24"/>
          <w:szCs w:val="24"/>
        </w:rPr>
        <w:footnoteReference w:id="9"/>
      </w:r>
      <w:r w:rsidR="007A5BCA">
        <w:rPr>
          <w:sz w:val="24"/>
          <w:szCs w:val="24"/>
        </w:rPr>
        <w:t xml:space="preserve">. </w:t>
      </w:r>
    </w:p>
    <w:p w14:paraId="69ED7F6A" w14:textId="0340A60D" w:rsidR="005F1473" w:rsidRPr="00D65E1A" w:rsidRDefault="00840895" w:rsidP="004507E6">
      <w:pPr>
        <w:pStyle w:val="Prrafodelista"/>
        <w:numPr>
          <w:ilvl w:val="0"/>
          <w:numId w:val="5"/>
        </w:numPr>
        <w:spacing w:line="360" w:lineRule="auto"/>
        <w:jc w:val="both"/>
        <w:rPr>
          <w:rFonts w:cstheme="minorHAnsi"/>
          <w:bCs/>
          <w:sz w:val="24"/>
          <w:szCs w:val="24"/>
        </w:rPr>
      </w:pPr>
      <w:r>
        <w:rPr>
          <w:rFonts w:cstheme="minorHAnsi"/>
          <w:bCs/>
          <w:sz w:val="24"/>
          <w:szCs w:val="24"/>
        </w:rPr>
        <w:t>Ley de Fomento y Promoción del Uso de la Bicicleta en las Zonas Metropolitanas del Estado de Oaxaca</w:t>
      </w:r>
      <w:r>
        <w:rPr>
          <w:rStyle w:val="Refdenotaalpie"/>
          <w:rFonts w:cstheme="minorHAnsi"/>
          <w:bCs/>
          <w:sz w:val="24"/>
          <w:szCs w:val="24"/>
        </w:rPr>
        <w:footnoteReference w:id="10"/>
      </w:r>
      <w:r w:rsidR="00183B08">
        <w:rPr>
          <w:rFonts w:cstheme="minorHAnsi"/>
          <w:bCs/>
          <w:sz w:val="24"/>
          <w:szCs w:val="24"/>
        </w:rPr>
        <w:t>.</w:t>
      </w:r>
    </w:p>
    <w:p w14:paraId="2245F773" w14:textId="01FEDB19" w:rsidR="00683F42" w:rsidRPr="00B22653" w:rsidRDefault="009D1637" w:rsidP="00284F17">
      <w:pPr>
        <w:pStyle w:val="Prrafodelista"/>
        <w:numPr>
          <w:ilvl w:val="0"/>
          <w:numId w:val="5"/>
        </w:numPr>
        <w:spacing w:line="360" w:lineRule="auto"/>
        <w:jc w:val="both"/>
        <w:rPr>
          <w:rFonts w:cstheme="minorHAnsi"/>
          <w:bCs/>
          <w:sz w:val="24"/>
          <w:szCs w:val="24"/>
        </w:rPr>
      </w:pPr>
      <w:r>
        <w:rPr>
          <w:sz w:val="24"/>
          <w:szCs w:val="24"/>
        </w:rPr>
        <w:t>Ley del Fomento y Uso de la Bicicleta en el Estado de Tamaulipas</w:t>
      </w:r>
      <w:r>
        <w:rPr>
          <w:rStyle w:val="Refdenotaalpie"/>
          <w:sz w:val="24"/>
          <w:szCs w:val="24"/>
        </w:rPr>
        <w:footnoteReference w:id="11"/>
      </w:r>
      <w:r w:rsidR="00183B08">
        <w:rPr>
          <w:sz w:val="24"/>
          <w:szCs w:val="24"/>
        </w:rPr>
        <w:t>.</w:t>
      </w:r>
    </w:p>
    <w:p w14:paraId="021C169F" w14:textId="2C4436CE" w:rsidR="00284F17" w:rsidRDefault="00284F17" w:rsidP="00284F17">
      <w:pPr>
        <w:spacing w:line="360" w:lineRule="auto"/>
        <w:jc w:val="both"/>
        <w:rPr>
          <w:rFonts w:cstheme="minorHAnsi"/>
          <w:bCs/>
          <w:sz w:val="24"/>
          <w:szCs w:val="24"/>
        </w:rPr>
      </w:pPr>
      <w:r>
        <w:rPr>
          <w:rFonts w:cstheme="minorHAnsi"/>
          <w:bCs/>
          <w:sz w:val="24"/>
          <w:szCs w:val="24"/>
        </w:rPr>
        <w:t xml:space="preserve">Son </w:t>
      </w:r>
      <w:r w:rsidR="00E01FE4">
        <w:rPr>
          <w:rFonts w:cstheme="minorHAnsi"/>
          <w:bCs/>
          <w:sz w:val="24"/>
          <w:szCs w:val="24"/>
        </w:rPr>
        <w:t>7</w:t>
      </w:r>
      <w:r>
        <w:rPr>
          <w:rFonts w:cstheme="minorHAnsi"/>
          <w:bCs/>
          <w:sz w:val="24"/>
          <w:szCs w:val="24"/>
        </w:rPr>
        <w:t xml:space="preserve"> Estados de la República Mexicana, que han optado por</w:t>
      </w:r>
      <w:r w:rsidR="001F1343">
        <w:rPr>
          <w:rFonts w:cstheme="minorHAnsi"/>
          <w:bCs/>
          <w:sz w:val="24"/>
          <w:szCs w:val="24"/>
        </w:rPr>
        <w:t xml:space="preserve"> promover o fomentar</w:t>
      </w:r>
      <w:r w:rsidR="002B75FE">
        <w:rPr>
          <w:rFonts w:cstheme="minorHAnsi"/>
          <w:bCs/>
          <w:sz w:val="24"/>
          <w:szCs w:val="24"/>
        </w:rPr>
        <w:t xml:space="preserve"> un</w:t>
      </w:r>
      <w:r w:rsidR="0047142F">
        <w:rPr>
          <w:rFonts w:cstheme="minorHAnsi"/>
          <w:bCs/>
          <w:sz w:val="24"/>
          <w:szCs w:val="24"/>
        </w:rPr>
        <w:t>a</w:t>
      </w:r>
      <w:r w:rsidR="002B75FE">
        <w:rPr>
          <w:rFonts w:cstheme="minorHAnsi"/>
          <w:bCs/>
          <w:sz w:val="24"/>
          <w:szCs w:val="24"/>
        </w:rPr>
        <w:t xml:space="preserve"> Ley </w:t>
      </w:r>
      <w:r w:rsidR="00363D57">
        <w:rPr>
          <w:rFonts w:cstheme="minorHAnsi"/>
          <w:bCs/>
          <w:sz w:val="24"/>
          <w:szCs w:val="24"/>
        </w:rPr>
        <w:t xml:space="preserve">que permite </w:t>
      </w:r>
      <w:r w:rsidR="00221794">
        <w:rPr>
          <w:rFonts w:cstheme="minorHAnsi"/>
          <w:bCs/>
          <w:sz w:val="24"/>
          <w:szCs w:val="24"/>
        </w:rPr>
        <w:t>la transición</w:t>
      </w:r>
      <w:r w:rsidR="0017760F">
        <w:rPr>
          <w:rFonts w:cstheme="minorHAnsi"/>
          <w:bCs/>
          <w:sz w:val="24"/>
          <w:szCs w:val="24"/>
        </w:rPr>
        <w:t xml:space="preserve"> y garantía </w:t>
      </w:r>
      <w:r w:rsidR="00CB37DA">
        <w:rPr>
          <w:rFonts w:cstheme="minorHAnsi"/>
          <w:bCs/>
          <w:sz w:val="24"/>
          <w:szCs w:val="24"/>
        </w:rPr>
        <w:t>de una</w:t>
      </w:r>
      <w:r w:rsidR="00221794">
        <w:rPr>
          <w:rFonts w:cstheme="minorHAnsi"/>
          <w:bCs/>
          <w:sz w:val="24"/>
          <w:szCs w:val="24"/>
        </w:rPr>
        <w:t xml:space="preserve"> movilidad sustentable</w:t>
      </w:r>
      <w:r w:rsidR="00F955BC">
        <w:rPr>
          <w:rFonts w:cstheme="minorHAnsi"/>
          <w:bCs/>
          <w:sz w:val="24"/>
          <w:szCs w:val="24"/>
        </w:rPr>
        <w:t xml:space="preserve">, </w:t>
      </w:r>
      <w:r w:rsidR="00077E09">
        <w:rPr>
          <w:rFonts w:cstheme="minorHAnsi"/>
          <w:bCs/>
          <w:sz w:val="24"/>
          <w:szCs w:val="24"/>
        </w:rPr>
        <w:t>que puede entender</w:t>
      </w:r>
      <w:r w:rsidR="0047142F">
        <w:rPr>
          <w:rFonts w:cstheme="minorHAnsi"/>
          <w:bCs/>
          <w:sz w:val="24"/>
          <w:szCs w:val="24"/>
        </w:rPr>
        <w:t>se</w:t>
      </w:r>
      <w:r w:rsidR="00BE6D8D">
        <w:rPr>
          <w:rFonts w:cstheme="minorHAnsi"/>
          <w:bCs/>
          <w:sz w:val="24"/>
          <w:szCs w:val="24"/>
        </w:rPr>
        <w:t xml:space="preserve"> como el:</w:t>
      </w:r>
      <w:r w:rsidR="00F955BC">
        <w:rPr>
          <w:rFonts w:cstheme="minorHAnsi"/>
          <w:bCs/>
          <w:sz w:val="24"/>
          <w:szCs w:val="24"/>
        </w:rPr>
        <w:t xml:space="preserve"> modelo </w:t>
      </w:r>
      <w:r w:rsidR="00BE6D8D">
        <w:rPr>
          <w:rFonts w:cstheme="minorHAnsi"/>
          <w:bCs/>
          <w:sz w:val="24"/>
          <w:szCs w:val="24"/>
        </w:rPr>
        <w:t>óptimo</w:t>
      </w:r>
      <w:r w:rsidR="00F955BC">
        <w:rPr>
          <w:rFonts w:cstheme="minorHAnsi"/>
          <w:bCs/>
          <w:sz w:val="24"/>
          <w:szCs w:val="24"/>
        </w:rPr>
        <w:t xml:space="preserve"> para evitar emisiones contaminantes</w:t>
      </w:r>
      <w:r w:rsidR="00077E09">
        <w:rPr>
          <w:rFonts w:cstheme="minorHAnsi"/>
          <w:bCs/>
          <w:sz w:val="24"/>
          <w:szCs w:val="24"/>
        </w:rPr>
        <w:t xml:space="preserve"> que impacten de manera negativa en el medio ambiente y la calidad de vida de las personas.</w:t>
      </w:r>
    </w:p>
    <w:p w14:paraId="5B49C54D" w14:textId="636F73B8" w:rsidR="000043A6" w:rsidRDefault="001E19AF" w:rsidP="00251740">
      <w:pPr>
        <w:spacing w:line="360" w:lineRule="auto"/>
        <w:jc w:val="both"/>
        <w:rPr>
          <w:rFonts w:cstheme="minorHAnsi"/>
          <w:bCs/>
          <w:sz w:val="24"/>
          <w:szCs w:val="24"/>
        </w:rPr>
      </w:pPr>
      <w:r>
        <w:rPr>
          <w:rFonts w:cstheme="minorHAnsi"/>
          <w:bCs/>
          <w:sz w:val="24"/>
          <w:szCs w:val="24"/>
        </w:rPr>
        <w:t xml:space="preserve">Considerado lo </w:t>
      </w:r>
      <w:r w:rsidR="00BC00BD">
        <w:rPr>
          <w:rFonts w:cstheme="minorHAnsi"/>
          <w:bCs/>
          <w:sz w:val="24"/>
          <w:szCs w:val="24"/>
        </w:rPr>
        <w:t>expresado</w:t>
      </w:r>
      <w:r>
        <w:rPr>
          <w:rFonts w:cstheme="minorHAnsi"/>
          <w:bCs/>
          <w:sz w:val="24"/>
          <w:szCs w:val="24"/>
        </w:rPr>
        <w:t xml:space="preserve"> y</w:t>
      </w:r>
      <w:r w:rsidR="001578BB">
        <w:rPr>
          <w:rFonts w:cstheme="minorHAnsi"/>
          <w:bCs/>
          <w:sz w:val="24"/>
          <w:szCs w:val="24"/>
        </w:rPr>
        <w:t xml:space="preserve"> </w:t>
      </w:r>
      <w:r>
        <w:rPr>
          <w:rFonts w:cstheme="minorHAnsi"/>
          <w:bCs/>
          <w:sz w:val="24"/>
          <w:szCs w:val="24"/>
        </w:rPr>
        <w:t xml:space="preserve">al </w:t>
      </w:r>
      <w:r w:rsidR="004A740B">
        <w:rPr>
          <w:rFonts w:cstheme="minorHAnsi"/>
          <w:bCs/>
          <w:sz w:val="24"/>
          <w:szCs w:val="24"/>
        </w:rPr>
        <w:t xml:space="preserve">mismo tiempo </w:t>
      </w:r>
      <w:r w:rsidR="001578BB">
        <w:rPr>
          <w:rFonts w:cstheme="minorHAnsi"/>
          <w:bCs/>
          <w:sz w:val="24"/>
          <w:szCs w:val="24"/>
        </w:rPr>
        <w:t>que</w:t>
      </w:r>
      <w:r w:rsidR="00951293">
        <w:rPr>
          <w:rFonts w:cstheme="minorHAnsi"/>
          <w:bCs/>
          <w:sz w:val="24"/>
          <w:szCs w:val="24"/>
        </w:rPr>
        <w:t xml:space="preserve"> el Estado de México, </w:t>
      </w:r>
      <w:r w:rsidR="00BB150D">
        <w:rPr>
          <w:rFonts w:cstheme="minorHAnsi"/>
          <w:bCs/>
          <w:sz w:val="24"/>
          <w:szCs w:val="24"/>
        </w:rPr>
        <w:t>no se</w:t>
      </w:r>
      <w:r w:rsidR="00951293">
        <w:rPr>
          <w:rFonts w:cstheme="minorHAnsi"/>
          <w:bCs/>
          <w:sz w:val="24"/>
          <w:szCs w:val="24"/>
        </w:rPr>
        <w:t xml:space="preserve"> encuentre dentro </w:t>
      </w:r>
      <w:r w:rsidR="003409BB">
        <w:rPr>
          <w:rFonts w:cstheme="minorHAnsi"/>
          <w:bCs/>
          <w:sz w:val="24"/>
          <w:szCs w:val="24"/>
        </w:rPr>
        <w:t>de</w:t>
      </w:r>
      <w:r w:rsidR="00951293">
        <w:rPr>
          <w:rFonts w:cstheme="minorHAnsi"/>
          <w:bCs/>
          <w:sz w:val="24"/>
          <w:szCs w:val="24"/>
        </w:rPr>
        <w:t xml:space="preserve"> los E</w:t>
      </w:r>
      <w:r w:rsidR="00BB150D">
        <w:rPr>
          <w:rFonts w:cstheme="minorHAnsi"/>
          <w:bCs/>
          <w:sz w:val="24"/>
          <w:szCs w:val="24"/>
        </w:rPr>
        <w:t>ntidades Federativas</w:t>
      </w:r>
      <w:r w:rsidR="003409BB">
        <w:rPr>
          <w:rFonts w:cstheme="minorHAnsi"/>
          <w:bCs/>
          <w:sz w:val="24"/>
          <w:szCs w:val="24"/>
        </w:rPr>
        <w:t xml:space="preserve"> aludid</w:t>
      </w:r>
      <w:r w:rsidR="00BB150D">
        <w:rPr>
          <w:rFonts w:cstheme="minorHAnsi"/>
          <w:bCs/>
          <w:sz w:val="24"/>
          <w:szCs w:val="24"/>
        </w:rPr>
        <w:t>a</w:t>
      </w:r>
      <w:r w:rsidR="003409BB">
        <w:rPr>
          <w:rFonts w:cstheme="minorHAnsi"/>
          <w:bCs/>
          <w:sz w:val="24"/>
          <w:szCs w:val="24"/>
        </w:rPr>
        <w:t>s</w:t>
      </w:r>
      <w:r w:rsidR="00951293">
        <w:rPr>
          <w:rFonts w:cstheme="minorHAnsi"/>
          <w:bCs/>
          <w:sz w:val="24"/>
          <w:szCs w:val="24"/>
        </w:rPr>
        <w:t>,</w:t>
      </w:r>
      <w:r w:rsidR="003409BB">
        <w:rPr>
          <w:rFonts w:cstheme="minorHAnsi"/>
          <w:bCs/>
          <w:sz w:val="24"/>
          <w:szCs w:val="24"/>
        </w:rPr>
        <w:t xml:space="preserve"> hay</w:t>
      </w:r>
      <w:r w:rsidR="00951293">
        <w:rPr>
          <w:rFonts w:cstheme="minorHAnsi"/>
          <w:bCs/>
          <w:sz w:val="24"/>
          <w:szCs w:val="24"/>
        </w:rPr>
        <w:t xml:space="preserve"> que emprender </w:t>
      </w:r>
      <w:r w:rsidR="001578BB">
        <w:rPr>
          <w:rFonts w:cstheme="minorHAnsi"/>
          <w:bCs/>
          <w:sz w:val="24"/>
          <w:szCs w:val="24"/>
        </w:rPr>
        <w:t>acci</w:t>
      </w:r>
      <w:r w:rsidR="005A6BD1">
        <w:rPr>
          <w:rFonts w:cstheme="minorHAnsi"/>
          <w:bCs/>
          <w:sz w:val="24"/>
          <w:szCs w:val="24"/>
        </w:rPr>
        <w:t>ones</w:t>
      </w:r>
      <w:r w:rsidR="001578BB">
        <w:rPr>
          <w:rFonts w:cstheme="minorHAnsi"/>
          <w:bCs/>
          <w:sz w:val="24"/>
          <w:szCs w:val="24"/>
        </w:rPr>
        <w:t xml:space="preserve"> legislativa</w:t>
      </w:r>
      <w:r w:rsidR="00F85359">
        <w:rPr>
          <w:rFonts w:cstheme="minorHAnsi"/>
          <w:bCs/>
          <w:sz w:val="24"/>
          <w:szCs w:val="24"/>
        </w:rPr>
        <w:t>s</w:t>
      </w:r>
      <w:r w:rsidR="00883A40">
        <w:rPr>
          <w:rFonts w:cstheme="minorHAnsi"/>
          <w:bCs/>
          <w:sz w:val="24"/>
          <w:szCs w:val="24"/>
        </w:rPr>
        <w:t xml:space="preserve"> </w:t>
      </w:r>
      <w:r w:rsidR="0077521D">
        <w:rPr>
          <w:rFonts w:cstheme="minorHAnsi"/>
          <w:bCs/>
          <w:sz w:val="24"/>
          <w:szCs w:val="24"/>
        </w:rPr>
        <w:t>específicas</w:t>
      </w:r>
      <w:r w:rsidR="00951293">
        <w:rPr>
          <w:rFonts w:cstheme="minorHAnsi"/>
          <w:bCs/>
          <w:sz w:val="24"/>
          <w:szCs w:val="24"/>
        </w:rPr>
        <w:t xml:space="preserve"> para consolidar la movilidad no motorizada.</w:t>
      </w:r>
      <w:r w:rsidR="008B5113">
        <w:rPr>
          <w:rFonts w:cstheme="minorHAnsi"/>
          <w:bCs/>
          <w:sz w:val="24"/>
          <w:szCs w:val="24"/>
        </w:rPr>
        <w:t xml:space="preserve"> </w:t>
      </w:r>
    </w:p>
    <w:p w14:paraId="2216DF84" w14:textId="4A91F1FD" w:rsidR="00DE5062" w:rsidRPr="000043A6" w:rsidRDefault="008D42E1" w:rsidP="000043A6">
      <w:pPr>
        <w:spacing w:line="360" w:lineRule="auto"/>
        <w:jc w:val="both"/>
        <w:rPr>
          <w:sz w:val="24"/>
          <w:szCs w:val="24"/>
        </w:rPr>
      </w:pPr>
      <w:r>
        <w:rPr>
          <w:rFonts w:cstheme="minorHAnsi"/>
          <w:bCs/>
          <w:sz w:val="24"/>
          <w:szCs w:val="24"/>
        </w:rPr>
        <w:t xml:space="preserve">Máxime </w:t>
      </w:r>
      <w:r>
        <w:rPr>
          <w:sz w:val="24"/>
          <w:szCs w:val="24"/>
        </w:rPr>
        <w:t>a</w:t>
      </w:r>
      <w:r w:rsidR="00FE7973">
        <w:rPr>
          <w:sz w:val="24"/>
          <w:szCs w:val="24"/>
        </w:rPr>
        <w:t xml:space="preserve"> la luz de l</w:t>
      </w:r>
      <w:r w:rsidR="00814710">
        <w:rPr>
          <w:sz w:val="24"/>
          <w:szCs w:val="24"/>
        </w:rPr>
        <w:t>os beneficios que implica el uso de la bicicleta como medio d</w:t>
      </w:r>
      <w:r w:rsidR="00D9064C">
        <w:rPr>
          <w:sz w:val="24"/>
          <w:szCs w:val="24"/>
        </w:rPr>
        <w:t>e transporte y traslado.</w:t>
      </w:r>
      <w:r w:rsidR="00251740">
        <w:rPr>
          <w:sz w:val="24"/>
          <w:szCs w:val="24"/>
        </w:rPr>
        <w:t xml:space="preserve"> </w:t>
      </w:r>
      <w:r w:rsidR="00937549" w:rsidRPr="00251740">
        <w:rPr>
          <w:rFonts w:cstheme="minorHAnsi"/>
          <w:bCs/>
          <w:sz w:val="24"/>
          <w:szCs w:val="24"/>
        </w:rPr>
        <w:t>E</w:t>
      </w:r>
      <w:r w:rsidR="00251740">
        <w:rPr>
          <w:rFonts w:cstheme="minorHAnsi"/>
          <w:bCs/>
          <w:sz w:val="24"/>
          <w:szCs w:val="24"/>
        </w:rPr>
        <w:t>xiste un</w:t>
      </w:r>
      <w:r w:rsidR="00937549" w:rsidRPr="00251740">
        <w:rPr>
          <w:rFonts w:cstheme="minorHAnsi"/>
          <w:bCs/>
          <w:sz w:val="24"/>
          <w:szCs w:val="24"/>
        </w:rPr>
        <w:t xml:space="preserve"> </w:t>
      </w:r>
      <w:r w:rsidR="0060314E" w:rsidRPr="00251740">
        <w:rPr>
          <w:rFonts w:cstheme="minorHAnsi"/>
          <w:bCs/>
          <w:sz w:val="24"/>
          <w:szCs w:val="24"/>
        </w:rPr>
        <w:t>documento (la rueda hoja de hecho/No. 4/junio 2008)</w:t>
      </w:r>
      <w:r w:rsidR="0060314E">
        <w:rPr>
          <w:rStyle w:val="Refdenotaalpie"/>
          <w:rFonts w:cstheme="minorHAnsi"/>
          <w:bCs/>
          <w:sz w:val="24"/>
          <w:szCs w:val="24"/>
        </w:rPr>
        <w:footnoteReference w:id="12"/>
      </w:r>
      <w:r w:rsidR="0060314E" w:rsidRPr="00251740">
        <w:rPr>
          <w:rFonts w:cstheme="minorHAnsi"/>
          <w:bCs/>
          <w:sz w:val="24"/>
          <w:szCs w:val="24"/>
        </w:rPr>
        <w:t xml:space="preserve"> elaborado </w:t>
      </w:r>
      <w:r w:rsidR="00937549" w:rsidRPr="00251740">
        <w:rPr>
          <w:rFonts w:cstheme="minorHAnsi"/>
          <w:bCs/>
          <w:sz w:val="24"/>
          <w:szCs w:val="24"/>
        </w:rPr>
        <w:t xml:space="preserve">por la A.C Bicitekas, en conjunto con dependencias gubernamentales. </w:t>
      </w:r>
      <w:r w:rsidR="00B04875">
        <w:rPr>
          <w:rFonts w:cstheme="minorHAnsi"/>
          <w:bCs/>
          <w:sz w:val="24"/>
          <w:szCs w:val="24"/>
        </w:rPr>
        <w:t>Donde se e</w:t>
      </w:r>
      <w:r w:rsidR="00937549" w:rsidRPr="00251740">
        <w:rPr>
          <w:rFonts w:cstheme="minorHAnsi"/>
          <w:bCs/>
          <w:sz w:val="24"/>
          <w:szCs w:val="24"/>
        </w:rPr>
        <w:t>xpresan los beneficios</w:t>
      </w:r>
      <w:r w:rsidR="00DE5062" w:rsidRPr="00251740">
        <w:rPr>
          <w:rFonts w:cstheme="minorHAnsi"/>
          <w:bCs/>
          <w:sz w:val="24"/>
          <w:szCs w:val="24"/>
        </w:rPr>
        <w:t xml:space="preserve"> del uso de la bicicleta, siendo: </w:t>
      </w:r>
    </w:p>
    <w:p w14:paraId="1ED48251" w14:textId="5FE19A37" w:rsidR="00472D74" w:rsidRPr="000043A6" w:rsidRDefault="00DE5062" w:rsidP="000043A6">
      <w:pPr>
        <w:pStyle w:val="Prrafodelista"/>
        <w:spacing w:line="360" w:lineRule="auto"/>
        <w:jc w:val="both"/>
        <w:rPr>
          <w:rFonts w:cstheme="minorHAnsi"/>
          <w:bCs/>
          <w:i/>
          <w:iCs/>
          <w:sz w:val="24"/>
          <w:szCs w:val="24"/>
        </w:rPr>
      </w:pPr>
      <w:r w:rsidRPr="00DE5062">
        <w:rPr>
          <w:rFonts w:cstheme="minorHAnsi"/>
          <w:bCs/>
          <w:i/>
          <w:iCs/>
          <w:sz w:val="24"/>
          <w:szCs w:val="24"/>
        </w:rPr>
        <w:t xml:space="preserve">Beneficios urbanos:  </w:t>
      </w:r>
    </w:p>
    <w:p w14:paraId="6840FBFA" w14:textId="0A9FC273" w:rsidR="00472D74" w:rsidRDefault="00472D74" w:rsidP="000043A6">
      <w:pPr>
        <w:pStyle w:val="Prrafodelista"/>
        <w:numPr>
          <w:ilvl w:val="0"/>
          <w:numId w:val="8"/>
        </w:numPr>
        <w:spacing w:line="360" w:lineRule="auto"/>
        <w:ind w:left="720" w:firstLine="0"/>
        <w:jc w:val="both"/>
        <w:rPr>
          <w:rFonts w:cstheme="minorHAnsi"/>
          <w:bCs/>
          <w:i/>
          <w:iCs/>
          <w:sz w:val="24"/>
          <w:szCs w:val="24"/>
        </w:rPr>
      </w:pPr>
      <w:r>
        <w:rPr>
          <w:rFonts w:cstheme="minorHAnsi"/>
          <w:bCs/>
          <w:i/>
          <w:iCs/>
          <w:sz w:val="24"/>
          <w:szCs w:val="24"/>
        </w:rPr>
        <w:t>U</w:t>
      </w:r>
      <w:r w:rsidR="00DE5062" w:rsidRPr="00DE5062">
        <w:rPr>
          <w:rFonts w:cstheme="minorHAnsi"/>
          <w:bCs/>
          <w:i/>
          <w:iCs/>
          <w:sz w:val="24"/>
          <w:szCs w:val="24"/>
        </w:rPr>
        <w:t xml:space="preserve">so del espacio </w:t>
      </w:r>
      <w:r w:rsidR="00DE5062">
        <w:rPr>
          <w:rFonts w:cstheme="minorHAnsi"/>
          <w:bCs/>
          <w:i/>
          <w:iCs/>
          <w:sz w:val="24"/>
          <w:szCs w:val="24"/>
        </w:rPr>
        <w:t>público es 10 veces menor al de un automóvil</w:t>
      </w:r>
      <w:r>
        <w:rPr>
          <w:rFonts w:cstheme="minorHAnsi"/>
          <w:bCs/>
          <w:i/>
          <w:iCs/>
          <w:sz w:val="24"/>
          <w:szCs w:val="24"/>
        </w:rPr>
        <w:t>.</w:t>
      </w:r>
      <w:r w:rsidR="00DE5062">
        <w:rPr>
          <w:rFonts w:cstheme="minorHAnsi"/>
          <w:bCs/>
          <w:i/>
          <w:iCs/>
          <w:sz w:val="24"/>
          <w:szCs w:val="24"/>
        </w:rPr>
        <w:t xml:space="preserve"> </w:t>
      </w:r>
    </w:p>
    <w:p w14:paraId="6EE09D22" w14:textId="03C2082F" w:rsidR="00472D74" w:rsidRDefault="00472D74" w:rsidP="000043A6">
      <w:pPr>
        <w:pStyle w:val="Prrafodelista"/>
        <w:numPr>
          <w:ilvl w:val="0"/>
          <w:numId w:val="8"/>
        </w:numPr>
        <w:spacing w:line="360" w:lineRule="auto"/>
        <w:ind w:left="720" w:firstLine="0"/>
        <w:jc w:val="both"/>
        <w:rPr>
          <w:rFonts w:cstheme="minorHAnsi"/>
          <w:bCs/>
          <w:i/>
          <w:iCs/>
          <w:sz w:val="24"/>
          <w:szCs w:val="24"/>
        </w:rPr>
      </w:pPr>
      <w:r>
        <w:rPr>
          <w:rFonts w:cstheme="minorHAnsi"/>
          <w:bCs/>
          <w:i/>
          <w:iCs/>
          <w:sz w:val="24"/>
          <w:szCs w:val="24"/>
        </w:rPr>
        <w:t>E</w:t>
      </w:r>
      <w:r w:rsidR="00DE5062">
        <w:rPr>
          <w:rFonts w:cstheme="minorHAnsi"/>
          <w:bCs/>
          <w:i/>
          <w:iCs/>
          <w:sz w:val="24"/>
          <w:szCs w:val="24"/>
        </w:rPr>
        <w:t>l aporte a la congestión vial de una bicicleta es del 5% de la de una automóvil motorizado</w:t>
      </w:r>
      <w:r>
        <w:rPr>
          <w:rFonts w:cstheme="minorHAnsi"/>
          <w:bCs/>
          <w:i/>
          <w:iCs/>
          <w:sz w:val="24"/>
          <w:szCs w:val="24"/>
        </w:rPr>
        <w:t>.</w:t>
      </w:r>
    </w:p>
    <w:p w14:paraId="5B6BD8C3" w14:textId="2DF373E5" w:rsidR="00FE7973" w:rsidRDefault="00472D74" w:rsidP="000043A6">
      <w:pPr>
        <w:pStyle w:val="Prrafodelista"/>
        <w:numPr>
          <w:ilvl w:val="0"/>
          <w:numId w:val="8"/>
        </w:numPr>
        <w:spacing w:line="360" w:lineRule="auto"/>
        <w:ind w:left="720" w:firstLine="0"/>
        <w:jc w:val="both"/>
        <w:rPr>
          <w:rFonts w:cstheme="minorHAnsi"/>
          <w:bCs/>
          <w:i/>
          <w:iCs/>
          <w:sz w:val="24"/>
          <w:szCs w:val="24"/>
        </w:rPr>
      </w:pPr>
      <w:r>
        <w:rPr>
          <w:rFonts w:cstheme="minorHAnsi"/>
          <w:bCs/>
          <w:i/>
          <w:iCs/>
          <w:sz w:val="24"/>
          <w:szCs w:val="24"/>
        </w:rPr>
        <w:t>L</w:t>
      </w:r>
      <w:r w:rsidR="00DE5062">
        <w:rPr>
          <w:rFonts w:cstheme="minorHAnsi"/>
          <w:bCs/>
          <w:i/>
          <w:iCs/>
          <w:sz w:val="24"/>
          <w:szCs w:val="24"/>
        </w:rPr>
        <w:t>a bicicleta en una amen</w:t>
      </w:r>
      <w:r w:rsidR="0039344E">
        <w:rPr>
          <w:rFonts w:cstheme="minorHAnsi"/>
          <w:bCs/>
          <w:i/>
          <w:iCs/>
          <w:sz w:val="24"/>
          <w:szCs w:val="24"/>
        </w:rPr>
        <w:t>aza insignificante para los demás en términos de seguridad vial</w:t>
      </w:r>
      <w:r>
        <w:rPr>
          <w:rFonts w:cstheme="minorHAnsi"/>
          <w:bCs/>
          <w:i/>
          <w:iCs/>
          <w:sz w:val="24"/>
          <w:szCs w:val="24"/>
        </w:rPr>
        <w:t>.</w:t>
      </w:r>
    </w:p>
    <w:p w14:paraId="6FB1E1EB" w14:textId="609A02EB" w:rsidR="00472D74" w:rsidRDefault="00472D74" w:rsidP="000043A6">
      <w:pPr>
        <w:pStyle w:val="Prrafodelista"/>
        <w:numPr>
          <w:ilvl w:val="0"/>
          <w:numId w:val="8"/>
        </w:numPr>
        <w:spacing w:line="360" w:lineRule="auto"/>
        <w:ind w:left="720" w:firstLine="0"/>
        <w:jc w:val="both"/>
        <w:rPr>
          <w:rFonts w:cstheme="minorHAnsi"/>
          <w:bCs/>
          <w:i/>
          <w:iCs/>
          <w:sz w:val="24"/>
          <w:szCs w:val="24"/>
        </w:rPr>
      </w:pPr>
      <w:r>
        <w:rPr>
          <w:rFonts w:cstheme="minorHAnsi"/>
          <w:bCs/>
          <w:i/>
          <w:iCs/>
          <w:sz w:val="24"/>
          <w:szCs w:val="24"/>
        </w:rPr>
        <w:t>El uso de la bicicleta mejora el entorno urbano donde vive la gente, y potencia la calidad de los espacios públicos.</w:t>
      </w:r>
    </w:p>
    <w:p w14:paraId="1C4FCF9F" w14:textId="41BF0BA4" w:rsidR="003D7B87" w:rsidRDefault="00593C44" w:rsidP="000043A6">
      <w:pPr>
        <w:pStyle w:val="Prrafodelista"/>
        <w:numPr>
          <w:ilvl w:val="0"/>
          <w:numId w:val="8"/>
        </w:numPr>
        <w:spacing w:line="360" w:lineRule="auto"/>
        <w:ind w:left="720" w:firstLine="0"/>
        <w:jc w:val="both"/>
        <w:rPr>
          <w:rFonts w:cstheme="minorHAnsi"/>
          <w:bCs/>
          <w:i/>
          <w:iCs/>
          <w:sz w:val="24"/>
          <w:szCs w:val="24"/>
        </w:rPr>
      </w:pPr>
      <w:r>
        <w:rPr>
          <w:rFonts w:cstheme="minorHAnsi"/>
          <w:bCs/>
          <w:i/>
          <w:iCs/>
          <w:sz w:val="24"/>
          <w:szCs w:val="24"/>
        </w:rPr>
        <w:t>Caminar y usar la bicicleta son los únicos modos de movilidad al alcance de toda la población.</w:t>
      </w:r>
    </w:p>
    <w:p w14:paraId="1BCA5491" w14:textId="60D06AE3" w:rsidR="003D7B87" w:rsidRDefault="003D7B87" w:rsidP="000043A6">
      <w:pPr>
        <w:spacing w:line="360" w:lineRule="auto"/>
        <w:ind w:left="720"/>
        <w:jc w:val="both"/>
        <w:rPr>
          <w:rFonts w:cstheme="minorHAnsi"/>
          <w:bCs/>
          <w:i/>
          <w:iCs/>
          <w:sz w:val="24"/>
          <w:szCs w:val="24"/>
        </w:rPr>
      </w:pPr>
      <w:r>
        <w:rPr>
          <w:rFonts w:cstheme="minorHAnsi"/>
          <w:bCs/>
          <w:i/>
          <w:iCs/>
          <w:sz w:val="24"/>
          <w:szCs w:val="24"/>
        </w:rPr>
        <w:t>Beneficios Individuales:</w:t>
      </w:r>
    </w:p>
    <w:p w14:paraId="36A181B9" w14:textId="6BA763A4" w:rsidR="003D7B87" w:rsidRDefault="00D74F41" w:rsidP="000043A6">
      <w:pPr>
        <w:pStyle w:val="Prrafodelista"/>
        <w:numPr>
          <w:ilvl w:val="0"/>
          <w:numId w:val="9"/>
        </w:numPr>
        <w:spacing w:line="360" w:lineRule="auto"/>
        <w:ind w:left="720" w:firstLine="0"/>
        <w:jc w:val="both"/>
        <w:rPr>
          <w:rFonts w:cstheme="minorHAnsi"/>
          <w:bCs/>
          <w:i/>
          <w:iCs/>
          <w:sz w:val="24"/>
          <w:szCs w:val="24"/>
        </w:rPr>
      </w:pPr>
      <w:r>
        <w:rPr>
          <w:rFonts w:cstheme="minorHAnsi"/>
          <w:bCs/>
          <w:i/>
          <w:iCs/>
          <w:sz w:val="24"/>
          <w:szCs w:val="24"/>
        </w:rPr>
        <w:t>Los tiempos de desplazamiento puerta a puerta en bicicleta son más bajos que cualquier otro modo de transporte para distancias de hasta 15 kilómetros.</w:t>
      </w:r>
    </w:p>
    <w:p w14:paraId="23DAE6D5" w14:textId="24C3B965" w:rsidR="00D74F41" w:rsidRDefault="00BA7DE0" w:rsidP="000043A6">
      <w:pPr>
        <w:pStyle w:val="Prrafodelista"/>
        <w:numPr>
          <w:ilvl w:val="0"/>
          <w:numId w:val="9"/>
        </w:numPr>
        <w:spacing w:line="360" w:lineRule="auto"/>
        <w:ind w:left="720" w:firstLine="0"/>
        <w:jc w:val="both"/>
        <w:rPr>
          <w:rFonts w:cstheme="minorHAnsi"/>
          <w:bCs/>
          <w:i/>
          <w:iCs/>
          <w:sz w:val="24"/>
          <w:szCs w:val="24"/>
        </w:rPr>
      </w:pPr>
      <w:r>
        <w:rPr>
          <w:rFonts w:cstheme="minorHAnsi"/>
          <w:bCs/>
          <w:i/>
          <w:iCs/>
          <w:sz w:val="24"/>
          <w:szCs w:val="24"/>
        </w:rPr>
        <w:t>El uso de la bicicleta mejora la salud física y mental, y reduce el riesgo de enfermedades como la obesidad y la diabetes, asó como de infartos: el uso de la bicicleta por si sola eleva la esperanza de vida promedio en 1 a 2 años.</w:t>
      </w:r>
    </w:p>
    <w:p w14:paraId="03AC2399" w14:textId="6D6ED8AE" w:rsidR="008A1D31" w:rsidRDefault="008A1D31" w:rsidP="000043A6">
      <w:pPr>
        <w:spacing w:line="360" w:lineRule="auto"/>
        <w:ind w:left="720"/>
        <w:jc w:val="both"/>
        <w:rPr>
          <w:rFonts w:cstheme="minorHAnsi"/>
          <w:bCs/>
          <w:i/>
          <w:iCs/>
          <w:sz w:val="24"/>
          <w:szCs w:val="24"/>
        </w:rPr>
      </w:pPr>
      <w:r>
        <w:rPr>
          <w:rFonts w:cstheme="minorHAnsi"/>
          <w:bCs/>
          <w:i/>
          <w:iCs/>
          <w:sz w:val="24"/>
          <w:szCs w:val="24"/>
        </w:rPr>
        <w:t>Beneficios ambientales:</w:t>
      </w:r>
    </w:p>
    <w:p w14:paraId="773B6EC6" w14:textId="421C0F5F" w:rsidR="0060206B" w:rsidRDefault="008A1D31" w:rsidP="000043A6">
      <w:pPr>
        <w:pStyle w:val="Prrafodelista"/>
        <w:numPr>
          <w:ilvl w:val="0"/>
          <w:numId w:val="10"/>
        </w:numPr>
        <w:spacing w:line="360" w:lineRule="auto"/>
        <w:ind w:left="720" w:firstLine="0"/>
        <w:jc w:val="both"/>
        <w:rPr>
          <w:rFonts w:cstheme="minorHAnsi"/>
          <w:bCs/>
          <w:i/>
          <w:iCs/>
          <w:sz w:val="24"/>
          <w:szCs w:val="24"/>
        </w:rPr>
      </w:pPr>
      <w:r>
        <w:rPr>
          <w:rFonts w:cstheme="minorHAnsi"/>
          <w:bCs/>
          <w:i/>
          <w:iCs/>
          <w:sz w:val="24"/>
          <w:szCs w:val="24"/>
        </w:rPr>
        <w:t>En caso de que la bicicleta alcance el 5% de los viajes totales, se prevé los siguientes ahorros en términos de emisiones a la atmosfera: 5,000 toneladas de N</w:t>
      </w:r>
      <w:r w:rsidR="002052A7">
        <w:rPr>
          <w:rFonts w:cstheme="minorHAnsi"/>
          <w:bCs/>
          <w:i/>
          <w:iCs/>
          <w:sz w:val="24"/>
          <w:szCs w:val="24"/>
        </w:rPr>
        <w:t>O al año;80,000 toneladas de CO al año; y 100 toneladas de PM al año.</w:t>
      </w:r>
    </w:p>
    <w:p w14:paraId="4986951D" w14:textId="54568827" w:rsidR="0060206B" w:rsidRDefault="0060206B" w:rsidP="000043A6">
      <w:pPr>
        <w:spacing w:line="360" w:lineRule="auto"/>
        <w:ind w:left="720"/>
        <w:jc w:val="both"/>
        <w:rPr>
          <w:rFonts w:cstheme="minorHAnsi"/>
          <w:bCs/>
          <w:i/>
          <w:iCs/>
          <w:sz w:val="24"/>
          <w:szCs w:val="24"/>
        </w:rPr>
      </w:pPr>
      <w:r>
        <w:rPr>
          <w:rFonts w:cstheme="minorHAnsi"/>
          <w:bCs/>
          <w:i/>
          <w:iCs/>
          <w:sz w:val="24"/>
          <w:szCs w:val="24"/>
        </w:rPr>
        <w:t>Beneficios financieros para la inversión:</w:t>
      </w:r>
    </w:p>
    <w:p w14:paraId="16B2204E" w14:textId="5857540C" w:rsidR="0060206B" w:rsidRDefault="00155DF2" w:rsidP="000043A6">
      <w:pPr>
        <w:pStyle w:val="Prrafodelista"/>
        <w:numPr>
          <w:ilvl w:val="0"/>
          <w:numId w:val="10"/>
        </w:numPr>
        <w:spacing w:line="360" w:lineRule="auto"/>
        <w:ind w:left="720" w:firstLine="0"/>
        <w:jc w:val="both"/>
        <w:rPr>
          <w:rFonts w:cstheme="minorHAnsi"/>
          <w:bCs/>
          <w:i/>
          <w:iCs/>
          <w:sz w:val="24"/>
          <w:szCs w:val="24"/>
        </w:rPr>
      </w:pPr>
      <w:r>
        <w:rPr>
          <w:rFonts w:cstheme="minorHAnsi"/>
          <w:bCs/>
          <w:i/>
          <w:iCs/>
          <w:sz w:val="24"/>
          <w:szCs w:val="24"/>
        </w:rPr>
        <w:t>En el caso de la bicicleta, se requieren bajas inversiones para obras de infraestructura vial y para su mantenimiento, puesto que no son necesarias grandes obras que aumentan el flujo de vehículos.</w:t>
      </w:r>
    </w:p>
    <w:p w14:paraId="737FE6CB" w14:textId="0D02690C" w:rsidR="00F85359" w:rsidRDefault="00CD49D9" w:rsidP="00284F17">
      <w:pPr>
        <w:spacing w:line="360" w:lineRule="auto"/>
        <w:jc w:val="both"/>
        <w:rPr>
          <w:rFonts w:cstheme="minorHAnsi"/>
          <w:bCs/>
          <w:sz w:val="24"/>
          <w:szCs w:val="24"/>
        </w:rPr>
      </w:pPr>
      <w:r>
        <w:rPr>
          <w:rFonts w:cstheme="minorHAnsi"/>
          <w:bCs/>
          <w:sz w:val="24"/>
          <w:szCs w:val="24"/>
        </w:rPr>
        <w:t>Nos hemos referido</w:t>
      </w:r>
      <w:r w:rsidR="00EA7D0E">
        <w:rPr>
          <w:rFonts w:cstheme="minorHAnsi"/>
          <w:bCs/>
          <w:sz w:val="24"/>
          <w:szCs w:val="24"/>
        </w:rPr>
        <w:t xml:space="preserve"> hasta este punto sobre</w:t>
      </w:r>
      <w:r>
        <w:rPr>
          <w:rFonts w:cstheme="minorHAnsi"/>
          <w:bCs/>
          <w:sz w:val="24"/>
          <w:szCs w:val="24"/>
        </w:rPr>
        <w:t xml:space="preserve"> </w:t>
      </w:r>
      <w:r w:rsidR="00EA7D0E">
        <w:rPr>
          <w:rFonts w:cstheme="minorHAnsi"/>
          <w:bCs/>
          <w:sz w:val="24"/>
          <w:szCs w:val="24"/>
        </w:rPr>
        <w:t xml:space="preserve">la historia legislativa que se suscito para lograr la Ley de Movilidad del Estado de México, </w:t>
      </w:r>
      <w:r w:rsidR="00B4669F">
        <w:rPr>
          <w:rFonts w:cstheme="minorHAnsi"/>
          <w:bCs/>
          <w:sz w:val="24"/>
          <w:szCs w:val="24"/>
        </w:rPr>
        <w:t>a la par de mencionar l</w:t>
      </w:r>
      <w:r>
        <w:rPr>
          <w:rFonts w:cstheme="minorHAnsi"/>
          <w:bCs/>
          <w:sz w:val="24"/>
          <w:szCs w:val="24"/>
        </w:rPr>
        <w:t xml:space="preserve">a utilidad y bondades de usar bicicleta. </w:t>
      </w:r>
    </w:p>
    <w:p w14:paraId="26EE59D0" w14:textId="46A643B2" w:rsidR="00CD49D9" w:rsidRDefault="00CD49D9" w:rsidP="00284F17">
      <w:pPr>
        <w:spacing w:line="360" w:lineRule="auto"/>
        <w:jc w:val="both"/>
        <w:rPr>
          <w:rFonts w:cstheme="minorHAnsi"/>
          <w:bCs/>
          <w:sz w:val="24"/>
          <w:szCs w:val="24"/>
        </w:rPr>
      </w:pPr>
      <w:r>
        <w:rPr>
          <w:rFonts w:cstheme="minorHAnsi"/>
          <w:bCs/>
          <w:sz w:val="24"/>
          <w:szCs w:val="24"/>
        </w:rPr>
        <w:t xml:space="preserve">No obstante, los retos no han quedado registrados. </w:t>
      </w:r>
      <w:r w:rsidR="00B10928">
        <w:rPr>
          <w:rFonts w:cstheme="minorHAnsi"/>
          <w:bCs/>
          <w:sz w:val="24"/>
          <w:szCs w:val="24"/>
        </w:rPr>
        <w:t xml:space="preserve"> Ya que d</w:t>
      </w:r>
      <w:r>
        <w:rPr>
          <w:rFonts w:cstheme="minorHAnsi"/>
          <w:bCs/>
          <w:sz w:val="24"/>
          <w:szCs w:val="24"/>
        </w:rPr>
        <w:t>e acuerdo a una nota periodística intitulada “Retos del movimiento ciclista en México”, elaborada por Zoom Peatón y que es fácil consulta en el portal de animal político</w:t>
      </w:r>
      <w:r w:rsidR="008150CC">
        <w:rPr>
          <w:rStyle w:val="Refdenotaalpie"/>
          <w:rFonts w:cstheme="minorHAnsi"/>
          <w:bCs/>
          <w:sz w:val="24"/>
          <w:szCs w:val="24"/>
        </w:rPr>
        <w:footnoteReference w:id="13"/>
      </w:r>
      <w:r>
        <w:rPr>
          <w:rFonts w:cstheme="minorHAnsi"/>
          <w:bCs/>
          <w:sz w:val="24"/>
          <w:szCs w:val="24"/>
        </w:rPr>
        <w:t xml:space="preserve">. </w:t>
      </w:r>
      <w:r w:rsidR="00F65B8B">
        <w:rPr>
          <w:rFonts w:cstheme="minorHAnsi"/>
          <w:bCs/>
          <w:sz w:val="24"/>
          <w:szCs w:val="24"/>
        </w:rPr>
        <w:t xml:space="preserve"> Manifiesta:</w:t>
      </w:r>
    </w:p>
    <w:p w14:paraId="47313F93" w14:textId="321550E5" w:rsidR="00F65B8B" w:rsidRDefault="00F65B8B" w:rsidP="004507E6">
      <w:pPr>
        <w:pStyle w:val="Prrafodelista"/>
        <w:numPr>
          <w:ilvl w:val="0"/>
          <w:numId w:val="12"/>
        </w:numPr>
        <w:spacing w:line="360" w:lineRule="auto"/>
        <w:jc w:val="both"/>
        <w:rPr>
          <w:rFonts w:cstheme="minorHAnsi"/>
          <w:bCs/>
          <w:i/>
          <w:iCs/>
          <w:sz w:val="24"/>
          <w:szCs w:val="24"/>
        </w:rPr>
      </w:pPr>
      <w:r w:rsidRPr="00F65B8B">
        <w:rPr>
          <w:rFonts w:cstheme="minorHAnsi"/>
          <w:bCs/>
          <w:i/>
          <w:iCs/>
          <w:sz w:val="24"/>
          <w:szCs w:val="24"/>
        </w:rPr>
        <w:t>Movilidad, sí; tránsito, no: Tradicionalmente la movilidad en los estados se ha regulado parcialmente a partir de leyes de tránsito o transporte, centrada únicamente en los vehículos motorizados. Esto ha contribuido a que no se reconozcan los modos no motorizados y, en consecuencia, que no exista un marco normativo que proteja y priorice a personas peatonas y ciclistas.</w:t>
      </w:r>
    </w:p>
    <w:p w14:paraId="76CD3688" w14:textId="77777777" w:rsidR="00C44235" w:rsidRPr="00F65B8B" w:rsidRDefault="00C44235" w:rsidP="00C44235">
      <w:pPr>
        <w:pStyle w:val="Prrafodelista"/>
        <w:spacing w:line="360" w:lineRule="auto"/>
        <w:jc w:val="both"/>
        <w:rPr>
          <w:rFonts w:cstheme="minorHAnsi"/>
          <w:bCs/>
          <w:i/>
          <w:iCs/>
          <w:sz w:val="24"/>
          <w:szCs w:val="24"/>
        </w:rPr>
      </w:pPr>
    </w:p>
    <w:p w14:paraId="5BD5FC3C" w14:textId="4E3373AE" w:rsidR="00F65B8B" w:rsidRDefault="00046926" w:rsidP="004507E6">
      <w:pPr>
        <w:pStyle w:val="Prrafodelista"/>
        <w:numPr>
          <w:ilvl w:val="0"/>
          <w:numId w:val="12"/>
        </w:numPr>
        <w:spacing w:line="360" w:lineRule="auto"/>
        <w:jc w:val="both"/>
        <w:rPr>
          <w:rFonts w:cstheme="minorHAnsi"/>
          <w:bCs/>
          <w:i/>
          <w:iCs/>
          <w:sz w:val="24"/>
          <w:szCs w:val="24"/>
        </w:rPr>
      </w:pPr>
      <w:r w:rsidRPr="00046926">
        <w:rPr>
          <w:rFonts w:cstheme="minorHAnsi"/>
          <w:bCs/>
          <w:i/>
          <w:iCs/>
          <w:sz w:val="24"/>
          <w:szCs w:val="24"/>
        </w:rPr>
        <w:t>La ciclovía es amiga, pero no es la única amiga</w:t>
      </w:r>
      <w:r>
        <w:rPr>
          <w:rFonts w:cstheme="minorHAnsi"/>
          <w:bCs/>
          <w:i/>
          <w:iCs/>
          <w:sz w:val="24"/>
          <w:szCs w:val="24"/>
        </w:rPr>
        <w:t xml:space="preserve">: </w:t>
      </w:r>
      <w:r w:rsidR="00B51A58" w:rsidRPr="00B51A58">
        <w:rPr>
          <w:rFonts w:cstheme="minorHAnsi"/>
          <w:bCs/>
          <w:i/>
          <w:iCs/>
          <w:sz w:val="24"/>
          <w:szCs w:val="24"/>
        </w:rPr>
        <w:t>son contados los programas o proyectos de gobierno que buscan generar condiciones seguras para las y los ciclistas que no pasan por la construcción de una ciclovía, o con el objetivo de impulsar una cultura ciclista, particularmente desde la niñez, con programas que tengan el objetivo de que la ciudadanía estemos familiarizadas con la idea de que las bicicletas no son únicamente vehículos recreativos sino que es posible transportarse en ellas, que aprendamos cómo convivir en la calle -particularmente que los y las conductoras de vehículos motorizados eviten poner en riesgo a otros y otras usuarias de la vía-</w:t>
      </w:r>
    </w:p>
    <w:p w14:paraId="6DDE31B4" w14:textId="77777777" w:rsidR="00B51A58" w:rsidRPr="00B51A58" w:rsidRDefault="00B51A58" w:rsidP="00B51A58">
      <w:pPr>
        <w:pStyle w:val="Prrafodelista"/>
        <w:rPr>
          <w:rFonts w:cstheme="minorHAnsi"/>
          <w:bCs/>
          <w:i/>
          <w:iCs/>
          <w:sz w:val="24"/>
          <w:szCs w:val="24"/>
        </w:rPr>
      </w:pPr>
    </w:p>
    <w:p w14:paraId="26E9AEA8" w14:textId="0838F65A" w:rsidR="00B51A58" w:rsidRDefault="00FF0480" w:rsidP="004507E6">
      <w:pPr>
        <w:pStyle w:val="Prrafodelista"/>
        <w:numPr>
          <w:ilvl w:val="0"/>
          <w:numId w:val="12"/>
        </w:numPr>
        <w:spacing w:line="360" w:lineRule="auto"/>
        <w:jc w:val="both"/>
        <w:rPr>
          <w:rFonts w:cstheme="minorHAnsi"/>
          <w:bCs/>
          <w:i/>
          <w:iCs/>
          <w:sz w:val="24"/>
          <w:szCs w:val="24"/>
        </w:rPr>
      </w:pPr>
      <w:r w:rsidRPr="00FF0480">
        <w:rPr>
          <w:rFonts w:cstheme="minorHAnsi"/>
          <w:bCs/>
          <w:i/>
          <w:iCs/>
          <w:sz w:val="24"/>
          <w:szCs w:val="24"/>
        </w:rPr>
        <w:t>Combatir la velocidad</w:t>
      </w:r>
      <w:r>
        <w:rPr>
          <w:rFonts w:cstheme="minorHAnsi"/>
          <w:bCs/>
          <w:i/>
          <w:iCs/>
          <w:sz w:val="24"/>
          <w:szCs w:val="24"/>
        </w:rPr>
        <w:t xml:space="preserve">:  </w:t>
      </w:r>
      <w:r w:rsidRPr="00FF0480">
        <w:rPr>
          <w:rFonts w:cstheme="minorHAnsi"/>
          <w:bCs/>
          <w:i/>
          <w:iCs/>
          <w:sz w:val="24"/>
          <w:szCs w:val="24"/>
        </w:rPr>
        <w:t>A pesar de la relación tan directa entre las lesiones y muertes de tránsito y las altas velocidades de los automotores, parece que en nuestro país hay una tolerancia a la velocidad y una aceptación de ese «irremediable efecto colateral» que se deja en evidencia cuando, con toda naturalidad, nos referimos a los atropellamientos o colisiones de vehículos como «accidentes».</w:t>
      </w:r>
    </w:p>
    <w:p w14:paraId="656C845E" w14:textId="77777777" w:rsidR="00FF0480" w:rsidRPr="00FF0480" w:rsidRDefault="00FF0480" w:rsidP="00FF0480">
      <w:pPr>
        <w:pStyle w:val="Prrafodelista"/>
        <w:rPr>
          <w:rFonts w:cstheme="minorHAnsi"/>
          <w:bCs/>
          <w:i/>
          <w:iCs/>
          <w:sz w:val="24"/>
          <w:szCs w:val="24"/>
        </w:rPr>
      </w:pPr>
    </w:p>
    <w:p w14:paraId="0C4F9DFC" w14:textId="00501DF4" w:rsidR="00FF0480" w:rsidRDefault="00C75D96" w:rsidP="004507E6">
      <w:pPr>
        <w:pStyle w:val="Prrafodelista"/>
        <w:numPr>
          <w:ilvl w:val="0"/>
          <w:numId w:val="12"/>
        </w:numPr>
        <w:spacing w:line="360" w:lineRule="auto"/>
        <w:jc w:val="both"/>
        <w:rPr>
          <w:rFonts w:cstheme="minorHAnsi"/>
          <w:bCs/>
          <w:i/>
          <w:iCs/>
          <w:sz w:val="24"/>
          <w:szCs w:val="24"/>
        </w:rPr>
      </w:pPr>
      <w:r w:rsidRPr="00C75D96">
        <w:rPr>
          <w:rFonts w:cstheme="minorHAnsi"/>
          <w:bCs/>
          <w:i/>
          <w:iCs/>
          <w:sz w:val="24"/>
          <w:szCs w:val="24"/>
        </w:rPr>
        <w:t>No más ocurrencias</w:t>
      </w:r>
      <w:r>
        <w:rPr>
          <w:rFonts w:cstheme="minorHAnsi"/>
          <w:bCs/>
          <w:i/>
          <w:iCs/>
          <w:sz w:val="24"/>
          <w:szCs w:val="24"/>
        </w:rPr>
        <w:t>:</w:t>
      </w:r>
      <w:r w:rsidR="00062927">
        <w:rPr>
          <w:rFonts w:cstheme="minorHAnsi"/>
          <w:bCs/>
          <w:i/>
          <w:iCs/>
          <w:sz w:val="24"/>
          <w:szCs w:val="24"/>
        </w:rPr>
        <w:t xml:space="preserve"> </w:t>
      </w:r>
      <w:r w:rsidR="00062927" w:rsidRPr="00062927">
        <w:rPr>
          <w:rFonts w:cstheme="minorHAnsi"/>
          <w:bCs/>
          <w:i/>
          <w:iCs/>
          <w:sz w:val="24"/>
          <w:szCs w:val="24"/>
        </w:rPr>
        <w:t>El movimiento ciclista y la movilidad sostenible como discurso también han sido botines políticos explotados con cada vez más recurrencia. Las acciones aisladas -una ciclovía por aquí, un biciestacionamiento por allá, una ley especial de la bicicleta más acá- son perjudiciales para la agenda ciclista.</w:t>
      </w:r>
    </w:p>
    <w:p w14:paraId="5106049A" w14:textId="77777777" w:rsidR="00062927" w:rsidRPr="00062927" w:rsidRDefault="00062927" w:rsidP="00062927">
      <w:pPr>
        <w:pStyle w:val="Prrafodelista"/>
        <w:rPr>
          <w:rFonts w:cstheme="minorHAnsi"/>
          <w:bCs/>
          <w:i/>
          <w:iCs/>
          <w:sz w:val="24"/>
          <w:szCs w:val="24"/>
        </w:rPr>
      </w:pPr>
    </w:p>
    <w:p w14:paraId="35E6C0BE" w14:textId="77777777" w:rsidR="00683F42" w:rsidRDefault="00062927" w:rsidP="00284F17">
      <w:pPr>
        <w:pStyle w:val="Prrafodelista"/>
        <w:numPr>
          <w:ilvl w:val="0"/>
          <w:numId w:val="12"/>
        </w:numPr>
        <w:spacing w:line="360" w:lineRule="auto"/>
        <w:jc w:val="both"/>
        <w:rPr>
          <w:rFonts w:cstheme="minorHAnsi"/>
          <w:bCs/>
          <w:i/>
          <w:iCs/>
          <w:sz w:val="24"/>
          <w:szCs w:val="24"/>
        </w:rPr>
      </w:pPr>
      <w:r w:rsidRPr="00062927">
        <w:rPr>
          <w:rFonts w:cstheme="minorHAnsi"/>
          <w:bCs/>
          <w:i/>
          <w:iCs/>
          <w:sz w:val="24"/>
          <w:szCs w:val="24"/>
        </w:rPr>
        <w:t>Ningún paso atrás</w:t>
      </w:r>
      <w:r>
        <w:rPr>
          <w:rFonts w:cstheme="minorHAnsi"/>
          <w:bCs/>
          <w:i/>
          <w:iCs/>
          <w:sz w:val="24"/>
          <w:szCs w:val="24"/>
        </w:rPr>
        <w:t xml:space="preserve">: </w:t>
      </w:r>
      <w:r w:rsidRPr="00062927">
        <w:rPr>
          <w:rFonts w:cstheme="minorHAnsi"/>
          <w:bCs/>
          <w:i/>
          <w:iCs/>
          <w:sz w:val="24"/>
          <w:szCs w:val="24"/>
        </w:rPr>
        <w:t>Finalmente, las agrupaciones que promueven el uso de la bicicleta deben cerrar filas para evitar retrocesos en la agenda ciclista local y nacional. Recientemente escuchamos arcaicas propuestas de multas por no utilizar la escasa infraestructura ciclistas, modificaciones de reglamentos para obligar a ciclistas a usar el casco o a emplacar sus bicicletas.</w:t>
      </w:r>
    </w:p>
    <w:p w14:paraId="707CFB1C" w14:textId="77777777" w:rsidR="00683F42" w:rsidRPr="00683F42" w:rsidRDefault="00683F42" w:rsidP="00683F42">
      <w:pPr>
        <w:pStyle w:val="Prrafodelista"/>
        <w:rPr>
          <w:rFonts w:cstheme="minorHAnsi"/>
          <w:bCs/>
          <w:sz w:val="24"/>
          <w:szCs w:val="24"/>
        </w:rPr>
      </w:pPr>
    </w:p>
    <w:p w14:paraId="68437AD8" w14:textId="3619A3AB" w:rsidR="00B53717" w:rsidRPr="00B53717" w:rsidRDefault="00736AB0" w:rsidP="00A2266B">
      <w:pPr>
        <w:spacing w:line="360" w:lineRule="auto"/>
        <w:jc w:val="both"/>
        <w:rPr>
          <w:rFonts w:cstheme="minorHAnsi"/>
          <w:bCs/>
          <w:sz w:val="24"/>
          <w:szCs w:val="24"/>
        </w:rPr>
      </w:pPr>
      <w:r w:rsidRPr="00683F42">
        <w:rPr>
          <w:rFonts w:cstheme="minorHAnsi"/>
          <w:bCs/>
          <w:sz w:val="24"/>
          <w:szCs w:val="24"/>
        </w:rPr>
        <w:t>Simultaneo al listado expuesto, existe</w:t>
      </w:r>
      <w:r w:rsidR="00D2540F">
        <w:rPr>
          <w:rFonts w:cstheme="minorHAnsi"/>
          <w:bCs/>
          <w:sz w:val="24"/>
          <w:szCs w:val="24"/>
        </w:rPr>
        <w:t>n</w:t>
      </w:r>
      <w:r w:rsidRPr="00683F42">
        <w:rPr>
          <w:rFonts w:cstheme="minorHAnsi"/>
          <w:bCs/>
          <w:sz w:val="24"/>
          <w:szCs w:val="24"/>
        </w:rPr>
        <w:t xml:space="preserve"> situaciones que </w:t>
      </w:r>
      <w:r w:rsidR="005D51BD" w:rsidRPr="00683F42">
        <w:rPr>
          <w:rFonts w:cstheme="minorHAnsi"/>
          <w:bCs/>
          <w:sz w:val="24"/>
          <w:szCs w:val="24"/>
        </w:rPr>
        <w:t>piden</w:t>
      </w:r>
      <w:r w:rsidRPr="00683F42">
        <w:rPr>
          <w:rFonts w:cstheme="minorHAnsi"/>
          <w:bCs/>
          <w:sz w:val="24"/>
          <w:szCs w:val="24"/>
        </w:rPr>
        <w:t xml:space="preserve"> atención gubernamental y conciencia social.</w:t>
      </w:r>
      <w:r w:rsidR="00316586">
        <w:rPr>
          <w:rFonts w:cstheme="minorHAnsi"/>
          <w:bCs/>
          <w:sz w:val="24"/>
          <w:szCs w:val="24"/>
        </w:rPr>
        <w:t xml:space="preserve"> </w:t>
      </w:r>
      <w:r w:rsidR="00B53717">
        <w:rPr>
          <w:rFonts w:cstheme="minorHAnsi"/>
          <w:bCs/>
          <w:sz w:val="24"/>
          <w:szCs w:val="24"/>
        </w:rPr>
        <w:t xml:space="preserve">Derivado que para un efectivo desplazamiento de ciclistas es necesario las ciclovías, ya que con base en </w:t>
      </w:r>
      <w:r w:rsidR="00B53717" w:rsidRPr="00B53717">
        <w:rPr>
          <w:i/>
          <w:iCs/>
          <w:sz w:val="24"/>
          <w:szCs w:val="24"/>
        </w:rPr>
        <w:t xml:space="preserve"> los resultados del Censo de Población y vivienda 2020 (INEGI), del municipio de Toluca, se tiene considerado que en el municipio la tenencia de bicicletas es relativamente alta puesto que de 230,555 viviendas habitadas que existen dentro del municipio más de 33% (76,995) utilizan la bicicleta como principal medio de transporte lo que convierte a Toluca en el municipio de la Zona Metropolitana con mayor uso de bicicletas por vivienda por lo cual es indispensable proporcionar la infraestructura necesaria para garantizar las condiciones ideales a los ciclistas.</w:t>
      </w:r>
      <w:r w:rsidR="00B53717">
        <w:rPr>
          <w:rStyle w:val="Refdenotaalpie"/>
          <w:i/>
          <w:iCs/>
          <w:sz w:val="24"/>
          <w:szCs w:val="24"/>
        </w:rPr>
        <w:footnoteReference w:id="14"/>
      </w:r>
    </w:p>
    <w:p w14:paraId="3308F001" w14:textId="774AC252" w:rsidR="00F85359" w:rsidRDefault="00770E99" w:rsidP="00A2266B">
      <w:pPr>
        <w:spacing w:line="360" w:lineRule="auto"/>
        <w:jc w:val="both"/>
        <w:rPr>
          <w:rFonts w:cstheme="minorHAnsi"/>
          <w:bCs/>
          <w:sz w:val="24"/>
          <w:szCs w:val="24"/>
        </w:rPr>
      </w:pPr>
      <w:r>
        <w:rPr>
          <w:rFonts w:cstheme="minorHAnsi"/>
          <w:bCs/>
          <w:sz w:val="24"/>
          <w:szCs w:val="24"/>
        </w:rPr>
        <w:t>Otra área de atención gubernamental</w:t>
      </w:r>
      <w:r w:rsidR="00454D80">
        <w:rPr>
          <w:rFonts w:cstheme="minorHAnsi"/>
          <w:bCs/>
          <w:sz w:val="24"/>
          <w:szCs w:val="24"/>
        </w:rPr>
        <w:t>,</w:t>
      </w:r>
      <w:r>
        <w:rPr>
          <w:rFonts w:cstheme="minorHAnsi"/>
          <w:bCs/>
          <w:sz w:val="24"/>
          <w:szCs w:val="24"/>
        </w:rPr>
        <w:t xml:space="preserve"> es el nulo respeto a las ciclovías por parte de los ciudadanos.</w:t>
      </w:r>
      <w:r w:rsidR="00736AB0" w:rsidRPr="00683F42">
        <w:rPr>
          <w:rFonts w:cstheme="minorHAnsi"/>
          <w:bCs/>
          <w:sz w:val="24"/>
          <w:szCs w:val="24"/>
        </w:rPr>
        <w:t xml:space="preserve"> </w:t>
      </w:r>
      <w:r w:rsidR="00016B8B">
        <w:rPr>
          <w:rFonts w:cstheme="minorHAnsi"/>
          <w:bCs/>
          <w:sz w:val="24"/>
          <w:szCs w:val="24"/>
        </w:rPr>
        <w:t xml:space="preserve">Para muestra tenemos el video </w:t>
      </w:r>
      <w:r w:rsidR="00016B8B" w:rsidRPr="00016B8B">
        <w:rPr>
          <w:rFonts w:cstheme="minorHAnsi"/>
          <w:bCs/>
          <w:sz w:val="24"/>
          <w:szCs w:val="24"/>
        </w:rPr>
        <w:t>grabado en Tlalnepantla, en el Estado de México</w:t>
      </w:r>
      <w:r w:rsidR="00016B8B">
        <w:rPr>
          <w:rStyle w:val="Refdenotaalpie"/>
          <w:rFonts w:cstheme="minorHAnsi"/>
          <w:bCs/>
          <w:sz w:val="24"/>
          <w:szCs w:val="24"/>
        </w:rPr>
        <w:footnoteReference w:id="15"/>
      </w:r>
      <w:r w:rsidR="00016B8B" w:rsidRPr="00016B8B">
        <w:rPr>
          <w:rFonts w:cstheme="minorHAnsi"/>
          <w:bCs/>
          <w:sz w:val="24"/>
          <w:szCs w:val="24"/>
        </w:rPr>
        <w:t>.</w:t>
      </w:r>
      <w:r w:rsidR="00016B8B">
        <w:rPr>
          <w:rFonts w:cstheme="minorHAnsi"/>
          <w:bCs/>
          <w:sz w:val="24"/>
          <w:szCs w:val="24"/>
        </w:rPr>
        <w:t xml:space="preserve"> Con fecha del 22 de agosto de 2022. En donde un ciudadano reclama a otros ciudadanos el obstruir la ciclovía</w:t>
      </w:r>
      <w:r w:rsidR="0020724A">
        <w:rPr>
          <w:rFonts w:cstheme="minorHAnsi"/>
          <w:bCs/>
          <w:sz w:val="24"/>
          <w:szCs w:val="24"/>
        </w:rPr>
        <w:t>, siendo estos últimos agresores del primero.</w:t>
      </w:r>
      <w:r w:rsidR="005805FA">
        <w:rPr>
          <w:rFonts w:cstheme="minorHAnsi"/>
          <w:bCs/>
          <w:sz w:val="24"/>
          <w:szCs w:val="24"/>
        </w:rPr>
        <w:t xml:space="preserve"> </w:t>
      </w:r>
    </w:p>
    <w:p w14:paraId="2CF12095" w14:textId="5D4A5649" w:rsidR="002E38D5" w:rsidRPr="005805FA" w:rsidRDefault="00A2266B" w:rsidP="00A2266B">
      <w:pPr>
        <w:spacing w:line="360" w:lineRule="auto"/>
        <w:jc w:val="both"/>
        <w:rPr>
          <w:rFonts w:cstheme="minorHAnsi"/>
          <w:bCs/>
          <w:sz w:val="24"/>
          <w:szCs w:val="24"/>
        </w:rPr>
      </w:pPr>
      <w:r>
        <w:rPr>
          <w:rFonts w:cstheme="minorHAnsi"/>
          <w:sz w:val="24"/>
          <w:szCs w:val="24"/>
        </w:rPr>
        <w:t xml:space="preserve">En </w:t>
      </w:r>
      <w:r w:rsidR="00F85359">
        <w:rPr>
          <w:rFonts w:cstheme="minorHAnsi"/>
          <w:sz w:val="24"/>
          <w:szCs w:val="24"/>
        </w:rPr>
        <w:t>otra</w:t>
      </w:r>
      <w:r>
        <w:rPr>
          <w:rFonts w:cstheme="minorHAnsi"/>
          <w:sz w:val="24"/>
          <w:szCs w:val="24"/>
        </w:rPr>
        <w:t xml:space="preserve"> nota periodística del 6 de septiembre de la presente anualidad, con el encabezado siguiente: </w:t>
      </w:r>
      <w:r w:rsidRPr="005805FA">
        <w:rPr>
          <w:rFonts w:cstheme="minorHAnsi"/>
          <w:i/>
          <w:iCs/>
          <w:sz w:val="24"/>
          <w:szCs w:val="24"/>
        </w:rPr>
        <w:t>Van 3 ciclistas atropellados en menos de un mes en Toluca. Un ciclista de entre 30 y 35 años murió arrollado sobre avenida Solidaridad Las Torres, en las inmediaciones de la colonia El Seminario Primera Sección</w:t>
      </w:r>
      <w:r w:rsidR="005805FA">
        <w:rPr>
          <w:rFonts w:cstheme="minorHAnsi"/>
          <w:i/>
          <w:iCs/>
          <w:sz w:val="24"/>
          <w:szCs w:val="24"/>
        </w:rPr>
        <w:t>.</w:t>
      </w:r>
      <w:r w:rsidR="005805FA">
        <w:rPr>
          <w:rStyle w:val="Refdenotaalpie"/>
          <w:rFonts w:cstheme="minorHAnsi"/>
          <w:i/>
          <w:iCs/>
          <w:sz w:val="24"/>
          <w:szCs w:val="24"/>
        </w:rPr>
        <w:footnoteReference w:id="16"/>
      </w:r>
    </w:p>
    <w:p w14:paraId="7496EC2C" w14:textId="17266A10" w:rsidR="006740BE" w:rsidRPr="006740BE" w:rsidRDefault="009E67DA" w:rsidP="006740BE">
      <w:pPr>
        <w:spacing w:line="360" w:lineRule="auto"/>
        <w:jc w:val="both"/>
        <w:rPr>
          <w:sz w:val="24"/>
          <w:szCs w:val="24"/>
        </w:rPr>
      </w:pPr>
      <w:r>
        <w:rPr>
          <w:rFonts w:cstheme="minorHAnsi"/>
          <w:sz w:val="24"/>
          <w:szCs w:val="24"/>
        </w:rPr>
        <w:t xml:space="preserve">Para </w:t>
      </w:r>
      <w:r w:rsidR="000214A9">
        <w:rPr>
          <w:rFonts w:cstheme="minorHAnsi"/>
          <w:sz w:val="24"/>
          <w:szCs w:val="24"/>
        </w:rPr>
        <w:t xml:space="preserve">ir concluyendo </w:t>
      </w:r>
      <w:r w:rsidR="008F5A90">
        <w:rPr>
          <w:rFonts w:cstheme="minorHAnsi"/>
          <w:sz w:val="24"/>
          <w:szCs w:val="24"/>
        </w:rPr>
        <w:t>y</w:t>
      </w:r>
      <w:r w:rsidR="00565B92">
        <w:rPr>
          <w:rFonts w:cstheme="minorHAnsi"/>
          <w:sz w:val="24"/>
          <w:szCs w:val="24"/>
        </w:rPr>
        <w:t xml:space="preserve"> e</w:t>
      </w:r>
      <w:r w:rsidR="003857E7" w:rsidRPr="00C30E89">
        <w:rPr>
          <w:rFonts w:cstheme="minorHAnsi"/>
          <w:sz w:val="24"/>
          <w:szCs w:val="24"/>
        </w:rPr>
        <w:t xml:space="preserve">n razón de </w:t>
      </w:r>
      <w:r w:rsidR="008F5A90" w:rsidRPr="00C30E89">
        <w:rPr>
          <w:rFonts w:cstheme="minorHAnsi"/>
          <w:sz w:val="24"/>
          <w:szCs w:val="24"/>
        </w:rPr>
        <w:t>l</w:t>
      </w:r>
      <w:r w:rsidR="008F5A90">
        <w:rPr>
          <w:rFonts w:cstheme="minorHAnsi"/>
          <w:sz w:val="24"/>
          <w:szCs w:val="24"/>
        </w:rPr>
        <w:t>as consideraciones vertidas</w:t>
      </w:r>
      <w:r w:rsidR="00DA2B13">
        <w:rPr>
          <w:rFonts w:cstheme="minorHAnsi"/>
          <w:sz w:val="24"/>
          <w:szCs w:val="24"/>
        </w:rPr>
        <w:t xml:space="preserve">, </w:t>
      </w:r>
      <w:r w:rsidR="003857E7" w:rsidRPr="00C30E89">
        <w:rPr>
          <w:rFonts w:cstheme="minorHAnsi"/>
          <w:sz w:val="24"/>
          <w:szCs w:val="24"/>
        </w:rPr>
        <w:t xml:space="preserve">el Grupo Parlamentario del Partido de la Revolución Democrática (PRD), </w:t>
      </w:r>
      <w:r w:rsidR="00771ED5">
        <w:rPr>
          <w:sz w:val="24"/>
          <w:szCs w:val="24"/>
        </w:rPr>
        <w:t xml:space="preserve">nos gustaría hacer una </w:t>
      </w:r>
      <w:r w:rsidR="00736A56">
        <w:rPr>
          <w:sz w:val="24"/>
          <w:szCs w:val="24"/>
        </w:rPr>
        <w:t xml:space="preserve">mención </w:t>
      </w:r>
      <w:r w:rsidR="00CD6A78">
        <w:rPr>
          <w:sz w:val="24"/>
          <w:szCs w:val="24"/>
        </w:rPr>
        <w:t xml:space="preserve">de </w:t>
      </w:r>
      <w:r w:rsidR="00736A56">
        <w:rPr>
          <w:sz w:val="24"/>
          <w:szCs w:val="24"/>
        </w:rPr>
        <w:t>reconocimiento</w:t>
      </w:r>
      <w:r w:rsidR="00771ED5">
        <w:rPr>
          <w:sz w:val="24"/>
          <w:szCs w:val="24"/>
        </w:rPr>
        <w:t xml:space="preserve"> especial a las Entidades Federativas que </w:t>
      </w:r>
      <w:r w:rsidR="006C552A">
        <w:rPr>
          <w:sz w:val="24"/>
          <w:szCs w:val="24"/>
        </w:rPr>
        <w:t>ya tiene</w:t>
      </w:r>
      <w:r w:rsidR="00771ED5">
        <w:rPr>
          <w:sz w:val="24"/>
          <w:szCs w:val="24"/>
        </w:rPr>
        <w:t xml:space="preserve"> sus respectivos ordenamientos</w:t>
      </w:r>
      <w:r w:rsidR="00A518CA">
        <w:rPr>
          <w:sz w:val="24"/>
          <w:szCs w:val="24"/>
        </w:rPr>
        <w:t xml:space="preserve"> </w:t>
      </w:r>
      <w:r w:rsidR="002C2518">
        <w:rPr>
          <w:sz w:val="24"/>
          <w:szCs w:val="24"/>
        </w:rPr>
        <w:t xml:space="preserve">jurídicos en favor de </w:t>
      </w:r>
      <w:r w:rsidR="00A518CA">
        <w:rPr>
          <w:sz w:val="24"/>
          <w:szCs w:val="24"/>
        </w:rPr>
        <w:t>la movilidad sustentable y decirle que sus</w:t>
      </w:r>
      <w:r w:rsidR="00736A56">
        <w:rPr>
          <w:sz w:val="24"/>
          <w:szCs w:val="24"/>
        </w:rPr>
        <w:t xml:space="preserve"> unidades básicas (artículos) de sus cuerpos normativos, sirvieron de inspiración y modelos a seguir</w:t>
      </w:r>
      <w:r w:rsidR="003B2417">
        <w:rPr>
          <w:sz w:val="24"/>
          <w:szCs w:val="24"/>
        </w:rPr>
        <w:t>.</w:t>
      </w:r>
      <w:r w:rsidR="00736A56">
        <w:rPr>
          <w:sz w:val="24"/>
          <w:szCs w:val="24"/>
        </w:rPr>
        <w:t xml:space="preserve"> Es por tal razón, que nos ajusta</w:t>
      </w:r>
      <w:r w:rsidR="006C552A">
        <w:rPr>
          <w:sz w:val="24"/>
          <w:szCs w:val="24"/>
        </w:rPr>
        <w:t>m</w:t>
      </w:r>
      <w:r w:rsidR="00736A56">
        <w:rPr>
          <w:sz w:val="24"/>
          <w:szCs w:val="24"/>
        </w:rPr>
        <w:t>os</w:t>
      </w:r>
      <w:r w:rsidR="003E221B">
        <w:rPr>
          <w:sz w:val="24"/>
          <w:szCs w:val="24"/>
        </w:rPr>
        <w:t xml:space="preserve"> al arquetipo de las </w:t>
      </w:r>
      <w:r w:rsidR="00777F72">
        <w:rPr>
          <w:sz w:val="24"/>
          <w:szCs w:val="24"/>
        </w:rPr>
        <w:t xml:space="preserve">7 </w:t>
      </w:r>
      <w:r w:rsidR="003E221B">
        <w:rPr>
          <w:sz w:val="24"/>
          <w:szCs w:val="24"/>
        </w:rPr>
        <w:t>legislaciones</w:t>
      </w:r>
      <w:r w:rsidR="00545EC3">
        <w:rPr>
          <w:sz w:val="24"/>
          <w:szCs w:val="24"/>
        </w:rPr>
        <w:t xml:space="preserve">, para </w:t>
      </w:r>
      <w:r w:rsidR="000B7D2B">
        <w:rPr>
          <w:sz w:val="24"/>
          <w:szCs w:val="24"/>
        </w:rPr>
        <w:t xml:space="preserve">originar </w:t>
      </w:r>
      <w:r w:rsidR="000B7D2B">
        <w:rPr>
          <w:rFonts w:cstheme="minorHAnsi"/>
          <w:sz w:val="24"/>
          <w:szCs w:val="24"/>
        </w:rPr>
        <w:t>la</w:t>
      </w:r>
      <w:r w:rsidR="00C10D71">
        <w:rPr>
          <w:rFonts w:cstheme="minorHAnsi"/>
          <w:sz w:val="24"/>
          <w:szCs w:val="24"/>
        </w:rPr>
        <w:t xml:space="preserve"> </w:t>
      </w:r>
      <w:r w:rsidR="00C10D71">
        <w:rPr>
          <w:rFonts w:cstheme="minorHAnsi"/>
          <w:bCs/>
          <w:sz w:val="24"/>
          <w:szCs w:val="24"/>
        </w:rPr>
        <w:t xml:space="preserve">Ley de </w:t>
      </w:r>
      <w:r w:rsidR="00C10D71" w:rsidRPr="009D199A">
        <w:rPr>
          <w:sz w:val="24"/>
          <w:szCs w:val="24"/>
        </w:rPr>
        <w:t>Fomento para el uso de</w:t>
      </w:r>
      <w:r w:rsidR="00C10D71">
        <w:rPr>
          <w:sz w:val="24"/>
          <w:szCs w:val="24"/>
        </w:rPr>
        <w:t xml:space="preserve"> la</w:t>
      </w:r>
      <w:r w:rsidR="00C10D71" w:rsidRPr="009D199A">
        <w:rPr>
          <w:sz w:val="24"/>
          <w:szCs w:val="24"/>
        </w:rPr>
        <w:t xml:space="preserve"> Bicicleta </w:t>
      </w:r>
      <w:r w:rsidR="0092637F">
        <w:rPr>
          <w:sz w:val="24"/>
          <w:szCs w:val="24"/>
        </w:rPr>
        <w:t>en el</w:t>
      </w:r>
      <w:r w:rsidR="00C10D71" w:rsidRPr="009D199A">
        <w:rPr>
          <w:sz w:val="24"/>
          <w:szCs w:val="24"/>
        </w:rPr>
        <w:t xml:space="preserve"> Estado de México</w:t>
      </w:r>
      <w:r w:rsidR="00C10D71">
        <w:rPr>
          <w:sz w:val="24"/>
          <w:szCs w:val="24"/>
        </w:rPr>
        <w:t xml:space="preserve">, con la </w:t>
      </w:r>
      <w:r w:rsidR="00545EC3">
        <w:rPr>
          <w:sz w:val="24"/>
          <w:szCs w:val="24"/>
        </w:rPr>
        <w:t>siguiente estructura:</w:t>
      </w:r>
    </w:p>
    <w:p w14:paraId="614270A7" w14:textId="77777777" w:rsidR="00773344" w:rsidRDefault="006740BE" w:rsidP="00773344">
      <w:pPr>
        <w:pStyle w:val="Prrafodelista"/>
        <w:numPr>
          <w:ilvl w:val="0"/>
          <w:numId w:val="11"/>
        </w:numPr>
        <w:spacing w:line="360" w:lineRule="auto"/>
        <w:jc w:val="both"/>
        <w:rPr>
          <w:rFonts w:cstheme="minorHAnsi"/>
          <w:sz w:val="24"/>
          <w:szCs w:val="24"/>
        </w:rPr>
      </w:pPr>
      <w:r>
        <w:rPr>
          <w:rFonts w:cstheme="minorHAnsi"/>
          <w:sz w:val="24"/>
          <w:szCs w:val="24"/>
        </w:rPr>
        <w:t xml:space="preserve">Capitulo I. De Disposiciones General, que comprende del artículo 1 al </w:t>
      </w:r>
      <w:r w:rsidR="00600958">
        <w:rPr>
          <w:rFonts w:cstheme="minorHAnsi"/>
          <w:sz w:val="24"/>
          <w:szCs w:val="24"/>
        </w:rPr>
        <w:t>8</w:t>
      </w:r>
      <w:r>
        <w:rPr>
          <w:rFonts w:cstheme="minorHAnsi"/>
          <w:sz w:val="24"/>
          <w:szCs w:val="24"/>
        </w:rPr>
        <w:t>. Los cuales comprenden: objeto, derecho a la movilidad sustentable, glosa, principios</w:t>
      </w:r>
      <w:r w:rsidR="00BC6BB7">
        <w:rPr>
          <w:rFonts w:cstheme="minorHAnsi"/>
          <w:sz w:val="24"/>
          <w:szCs w:val="24"/>
        </w:rPr>
        <w:t>,</w:t>
      </w:r>
      <w:r w:rsidR="00600958">
        <w:rPr>
          <w:rFonts w:cstheme="minorHAnsi"/>
          <w:sz w:val="24"/>
          <w:szCs w:val="24"/>
        </w:rPr>
        <w:t xml:space="preserve"> seguimiento </w:t>
      </w:r>
      <w:r w:rsidR="002C5D68">
        <w:rPr>
          <w:rFonts w:cstheme="minorHAnsi"/>
          <w:sz w:val="24"/>
          <w:szCs w:val="24"/>
        </w:rPr>
        <w:t>post-legislativo</w:t>
      </w:r>
      <w:r w:rsidR="00600958">
        <w:rPr>
          <w:rFonts w:cstheme="minorHAnsi"/>
          <w:sz w:val="24"/>
          <w:szCs w:val="24"/>
        </w:rPr>
        <w:t>,</w:t>
      </w:r>
      <w:r>
        <w:rPr>
          <w:rFonts w:cstheme="minorHAnsi"/>
          <w:sz w:val="24"/>
          <w:szCs w:val="24"/>
        </w:rPr>
        <w:t xml:space="preserve"> cláusula de revisión trienal</w:t>
      </w:r>
      <w:r w:rsidR="00BC6BB7">
        <w:rPr>
          <w:rFonts w:cstheme="minorHAnsi"/>
          <w:sz w:val="24"/>
          <w:szCs w:val="24"/>
        </w:rPr>
        <w:t xml:space="preserve"> </w:t>
      </w:r>
      <w:r w:rsidR="00600958">
        <w:rPr>
          <w:rFonts w:cstheme="minorHAnsi"/>
          <w:sz w:val="24"/>
          <w:szCs w:val="24"/>
        </w:rPr>
        <w:t xml:space="preserve">y </w:t>
      </w:r>
      <w:r w:rsidR="00BC6BB7">
        <w:rPr>
          <w:rFonts w:cstheme="minorHAnsi"/>
          <w:sz w:val="24"/>
          <w:szCs w:val="24"/>
        </w:rPr>
        <w:t>supletoriedad de la Ley.</w:t>
      </w:r>
    </w:p>
    <w:p w14:paraId="6540FE63" w14:textId="686E0F00" w:rsidR="006740BE" w:rsidRPr="00773344" w:rsidRDefault="006740BE" w:rsidP="00773344">
      <w:pPr>
        <w:pStyle w:val="Prrafodelista"/>
        <w:numPr>
          <w:ilvl w:val="0"/>
          <w:numId w:val="11"/>
        </w:numPr>
        <w:spacing w:line="360" w:lineRule="auto"/>
        <w:jc w:val="both"/>
        <w:rPr>
          <w:rFonts w:cstheme="minorHAnsi"/>
          <w:sz w:val="24"/>
          <w:szCs w:val="24"/>
        </w:rPr>
      </w:pPr>
      <w:r w:rsidRPr="00773344">
        <w:rPr>
          <w:rFonts w:cstheme="minorHAnsi"/>
          <w:sz w:val="24"/>
          <w:szCs w:val="24"/>
        </w:rPr>
        <w:t>Capítulo II.  De</w:t>
      </w:r>
      <w:r w:rsidR="00291BC5" w:rsidRPr="00773344">
        <w:rPr>
          <w:rFonts w:cstheme="minorHAnsi"/>
          <w:sz w:val="24"/>
          <w:szCs w:val="24"/>
        </w:rPr>
        <w:t xml:space="preserve"> las</w:t>
      </w:r>
      <w:r w:rsidRPr="00773344">
        <w:rPr>
          <w:rFonts w:cstheme="minorHAnsi"/>
          <w:sz w:val="24"/>
          <w:szCs w:val="24"/>
        </w:rPr>
        <w:t xml:space="preserve"> Autoridades </w:t>
      </w:r>
      <w:r w:rsidR="00291BC5" w:rsidRPr="00773344">
        <w:rPr>
          <w:rFonts w:cstheme="minorHAnsi"/>
          <w:sz w:val="24"/>
          <w:szCs w:val="24"/>
        </w:rPr>
        <w:t>y Atribuciones</w:t>
      </w:r>
      <w:r w:rsidRPr="00773344">
        <w:rPr>
          <w:rFonts w:cstheme="minorHAnsi"/>
          <w:sz w:val="24"/>
          <w:szCs w:val="24"/>
        </w:rPr>
        <w:t xml:space="preserve">. Los cuales comprenden los artículos </w:t>
      </w:r>
      <w:r w:rsidR="00600958" w:rsidRPr="00773344">
        <w:rPr>
          <w:rFonts w:cstheme="minorHAnsi"/>
          <w:sz w:val="24"/>
          <w:szCs w:val="24"/>
        </w:rPr>
        <w:t>9</w:t>
      </w:r>
      <w:r w:rsidRPr="00773344">
        <w:rPr>
          <w:rFonts w:cstheme="minorHAnsi"/>
          <w:sz w:val="24"/>
          <w:szCs w:val="24"/>
        </w:rPr>
        <w:t xml:space="preserve"> y </w:t>
      </w:r>
      <w:r w:rsidR="00600958" w:rsidRPr="00773344">
        <w:rPr>
          <w:rFonts w:cstheme="minorHAnsi"/>
          <w:sz w:val="24"/>
          <w:szCs w:val="24"/>
        </w:rPr>
        <w:t>10</w:t>
      </w:r>
      <w:r w:rsidRPr="00773344">
        <w:rPr>
          <w:rFonts w:cstheme="minorHAnsi"/>
          <w:sz w:val="24"/>
          <w:szCs w:val="24"/>
        </w:rPr>
        <w:t>, con disposiciones sobre quien se reputa como autoridad, al igual que le corresponden a las autoridades en conjunto.</w:t>
      </w:r>
    </w:p>
    <w:p w14:paraId="096C1700" w14:textId="59668BD6" w:rsidR="006740BE" w:rsidRDefault="006740BE" w:rsidP="006740BE">
      <w:pPr>
        <w:pStyle w:val="Prrafodelista"/>
        <w:numPr>
          <w:ilvl w:val="0"/>
          <w:numId w:val="11"/>
        </w:numPr>
        <w:spacing w:line="360" w:lineRule="auto"/>
        <w:jc w:val="both"/>
        <w:rPr>
          <w:rFonts w:cstheme="minorHAnsi"/>
          <w:sz w:val="24"/>
          <w:szCs w:val="24"/>
        </w:rPr>
      </w:pPr>
      <w:r>
        <w:rPr>
          <w:rFonts w:cstheme="minorHAnsi"/>
          <w:sz w:val="24"/>
          <w:szCs w:val="24"/>
        </w:rPr>
        <w:t xml:space="preserve">Capitulo III.  De Derechos y Obligaciones de los Ciclistas con una extensión del artículo </w:t>
      </w:r>
      <w:r w:rsidR="00BC6BB7">
        <w:rPr>
          <w:rFonts w:cstheme="minorHAnsi"/>
          <w:sz w:val="24"/>
          <w:szCs w:val="24"/>
        </w:rPr>
        <w:t>1</w:t>
      </w:r>
      <w:r w:rsidR="00600958">
        <w:rPr>
          <w:rFonts w:cstheme="minorHAnsi"/>
          <w:sz w:val="24"/>
          <w:szCs w:val="24"/>
        </w:rPr>
        <w:t>1</w:t>
      </w:r>
      <w:r>
        <w:rPr>
          <w:rFonts w:cstheme="minorHAnsi"/>
          <w:sz w:val="24"/>
          <w:szCs w:val="24"/>
        </w:rPr>
        <w:t xml:space="preserve"> al 1</w:t>
      </w:r>
      <w:r w:rsidR="00600958">
        <w:rPr>
          <w:rFonts w:cstheme="minorHAnsi"/>
          <w:sz w:val="24"/>
          <w:szCs w:val="24"/>
        </w:rPr>
        <w:t>2</w:t>
      </w:r>
      <w:r>
        <w:rPr>
          <w:rFonts w:cstheme="minorHAnsi"/>
          <w:sz w:val="24"/>
          <w:szCs w:val="24"/>
        </w:rPr>
        <w:t>.</w:t>
      </w:r>
    </w:p>
    <w:p w14:paraId="12BB1838" w14:textId="6143E947" w:rsidR="006740BE" w:rsidRDefault="006740BE" w:rsidP="006740BE">
      <w:pPr>
        <w:pStyle w:val="Prrafodelista"/>
        <w:numPr>
          <w:ilvl w:val="0"/>
          <w:numId w:val="11"/>
        </w:numPr>
        <w:spacing w:line="360" w:lineRule="auto"/>
        <w:jc w:val="both"/>
        <w:rPr>
          <w:rFonts w:cstheme="minorHAnsi"/>
          <w:sz w:val="24"/>
          <w:szCs w:val="24"/>
        </w:rPr>
      </w:pPr>
      <w:r>
        <w:rPr>
          <w:rFonts w:cstheme="minorHAnsi"/>
          <w:sz w:val="24"/>
          <w:szCs w:val="24"/>
        </w:rPr>
        <w:t xml:space="preserve">Capítulo IV. Del Financiamiento a la Movilidad Sustentable, mediante el </w:t>
      </w:r>
      <w:r w:rsidRPr="002A7E72">
        <w:rPr>
          <w:rFonts w:cstheme="minorHAnsi"/>
          <w:sz w:val="24"/>
          <w:szCs w:val="24"/>
        </w:rPr>
        <w:t>Fondo de Movilidad para Ciclistas y Transeúntes del Estado de México (FOMOCyT)</w:t>
      </w:r>
      <w:r>
        <w:rPr>
          <w:rFonts w:cstheme="minorHAnsi"/>
          <w:sz w:val="24"/>
          <w:szCs w:val="24"/>
        </w:rPr>
        <w:t>. Lo anterior, comprende del artículo 1</w:t>
      </w:r>
      <w:r w:rsidR="00600958">
        <w:rPr>
          <w:rFonts w:cstheme="minorHAnsi"/>
          <w:sz w:val="24"/>
          <w:szCs w:val="24"/>
        </w:rPr>
        <w:t>3</w:t>
      </w:r>
      <w:r>
        <w:rPr>
          <w:rFonts w:cstheme="minorHAnsi"/>
          <w:sz w:val="24"/>
          <w:szCs w:val="24"/>
        </w:rPr>
        <w:t xml:space="preserve"> al 1</w:t>
      </w:r>
      <w:r w:rsidR="00600958">
        <w:rPr>
          <w:rFonts w:cstheme="minorHAnsi"/>
          <w:sz w:val="24"/>
          <w:szCs w:val="24"/>
        </w:rPr>
        <w:t>6</w:t>
      </w:r>
      <w:r>
        <w:rPr>
          <w:rFonts w:cstheme="minorHAnsi"/>
          <w:sz w:val="24"/>
          <w:szCs w:val="24"/>
        </w:rPr>
        <w:t>.</w:t>
      </w:r>
    </w:p>
    <w:p w14:paraId="05594135" w14:textId="0637B16B" w:rsidR="00492628" w:rsidRDefault="00492628" w:rsidP="006740BE">
      <w:pPr>
        <w:pStyle w:val="Prrafodelista"/>
        <w:numPr>
          <w:ilvl w:val="0"/>
          <w:numId w:val="11"/>
        </w:numPr>
        <w:spacing w:line="360" w:lineRule="auto"/>
        <w:jc w:val="both"/>
        <w:rPr>
          <w:rFonts w:cstheme="minorHAnsi"/>
          <w:sz w:val="24"/>
          <w:szCs w:val="24"/>
        </w:rPr>
      </w:pPr>
      <w:r>
        <w:rPr>
          <w:rFonts w:cstheme="minorHAnsi"/>
          <w:sz w:val="24"/>
          <w:szCs w:val="24"/>
        </w:rPr>
        <w:t>Capítulo V. Del Registro Estatal de Bicicletas</w:t>
      </w:r>
      <w:r w:rsidR="00801F65">
        <w:rPr>
          <w:rFonts w:cstheme="minorHAnsi"/>
          <w:sz w:val="24"/>
          <w:szCs w:val="24"/>
        </w:rPr>
        <w:t xml:space="preserve">, ubicable en </w:t>
      </w:r>
      <w:r w:rsidR="00602A5A">
        <w:rPr>
          <w:rFonts w:cstheme="minorHAnsi"/>
          <w:sz w:val="24"/>
          <w:szCs w:val="24"/>
        </w:rPr>
        <w:t>el</w:t>
      </w:r>
      <w:r w:rsidR="00801F65">
        <w:rPr>
          <w:rFonts w:cstheme="minorHAnsi"/>
          <w:sz w:val="24"/>
          <w:szCs w:val="24"/>
        </w:rPr>
        <w:t xml:space="preserve"> artículo </w:t>
      </w:r>
      <w:r w:rsidR="00D367AD">
        <w:rPr>
          <w:rFonts w:cstheme="minorHAnsi"/>
          <w:sz w:val="24"/>
          <w:szCs w:val="24"/>
        </w:rPr>
        <w:t>17.</w:t>
      </w:r>
    </w:p>
    <w:p w14:paraId="2E9CDF2E" w14:textId="479CF4C0" w:rsidR="006740BE" w:rsidRPr="008A2874" w:rsidRDefault="006740BE" w:rsidP="006740BE">
      <w:pPr>
        <w:pStyle w:val="Prrafodelista"/>
        <w:numPr>
          <w:ilvl w:val="0"/>
          <w:numId w:val="11"/>
        </w:numPr>
        <w:spacing w:line="360" w:lineRule="auto"/>
        <w:jc w:val="both"/>
        <w:rPr>
          <w:rFonts w:cstheme="minorHAnsi"/>
          <w:sz w:val="24"/>
          <w:szCs w:val="24"/>
        </w:rPr>
      </w:pPr>
      <w:r>
        <w:rPr>
          <w:rFonts w:cstheme="minorHAnsi"/>
          <w:sz w:val="24"/>
          <w:szCs w:val="24"/>
        </w:rPr>
        <w:t>Capítulo V</w:t>
      </w:r>
      <w:r w:rsidR="00492628">
        <w:rPr>
          <w:rFonts w:cstheme="minorHAnsi"/>
          <w:sz w:val="24"/>
          <w:szCs w:val="24"/>
        </w:rPr>
        <w:t>I</w:t>
      </w:r>
      <w:r>
        <w:rPr>
          <w:rFonts w:cstheme="minorHAnsi"/>
          <w:sz w:val="24"/>
          <w:szCs w:val="24"/>
        </w:rPr>
        <w:t>. De las Sanciones, operables en caso de violaciones a la presente Ley y contemplados en el artículo 1</w:t>
      </w:r>
      <w:r w:rsidR="000B7D2B">
        <w:rPr>
          <w:rFonts w:cstheme="minorHAnsi"/>
          <w:sz w:val="24"/>
          <w:szCs w:val="24"/>
        </w:rPr>
        <w:t>8</w:t>
      </w:r>
      <w:r>
        <w:rPr>
          <w:rFonts w:cstheme="minorHAnsi"/>
          <w:sz w:val="24"/>
          <w:szCs w:val="24"/>
        </w:rPr>
        <w:t>.</w:t>
      </w:r>
    </w:p>
    <w:p w14:paraId="1480546C" w14:textId="78CA5BBE" w:rsidR="00773344" w:rsidRDefault="000214A9" w:rsidP="00826451">
      <w:pPr>
        <w:spacing w:line="360" w:lineRule="auto"/>
        <w:jc w:val="both"/>
        <w:rPr>
          <w:sz w:val="24"/>
          <w:szCs w:val="24"/>
        </w:rPr>
      </w:pPr>
      <w:r>
        <w:rPr>
          <w:sz w:val="24"/>
          <w:szCs w:val="24"/>
        </w:rPr>
        <w:t xml:space="preserve">En suma, </w:t>
      </w:r>
      <w:r w:rsidR="00966E65">
        <w:rPr>
          <w:sz w:val="24"/>
          <w:szCs w:val="24"/>
        </w:rPr>
        <w:t>la movilidad</w:t>
      </w:r>
      <w:r w:rsidR="00966E65" w:rsidRPr="00966E65">
        <w:rPr>
          <w:rFonts w:cstheme="minorHAnsi"/>
          <w:bCs/>
          <w:sz w:val="24"/>
          <w:szCs w:val="24"/>
        </w:rPr>
        <w:t xml:space="preserve"> sustentable es una alternativa que llego para quedarse en el Estado de México, siempre y cuando el Estado, garantice la plena tutela de dicho derecho, </w:t>
      </w:r>
      <w:r w:rsidR="00C50FB4">
        <w:rPr>
          <w:rFonts w:cstheme="minorHAnsi"/>
          <w:bCs/>
          <w:sz w:val="24"/>
          <w:szCs w:val="24"/>
        </w:rPr>
        <w:t>principalmente</w:t>
      </w:r>
      <w:r w:rsidR="00966E65" w:rsidRPr="00966E65">
        <w:rPr>
          <w:rFonts w:cstheme="minorHAnsi"/>
          <w:bCs/>
          <w:sz w:val="24"/>
          <w:szCs w:val="24"/>
        </w:rPr>
        <w:t xml:space="preserve"> ante el incremento poblacional registrado</w:t>
      </w:r>
      <w:r w:rsidR="00313550">
        <w:rPr>
          <w:rFonts w:cstheme="minorHAnsi"/>
          <w:bCs/>
          <w:sz w:val="24"/>
          <w:szCs w:val="24"/>
        </w:rPr>
        <w:t xml:space="preserve"> y los lamentables sucesos</w:t>
      </w:r>
      <w:r w:rsidR="00966E65" w:rsidRPr="00966E65">
        <w:rPr>
          <w:rFonts w:cstheme="minorHAnsi"/>
          <w:bCs/>
          <w:sz w:val="24"/>
          <w:szCs w:val="24"/>
        </w:rPr>
        <w:t>. No se puede ser omiso al presente y a la realidad que viven las personas que usan la bicicleta por falta de educación</w:t>
      </w:r>
      <w:r w:rsidR="00313550">
        <w:rPr>
          <w:rFonts w:cstheme="minorHAnsi"/>
          <w:bCs/>
          <w:sz w:val="24"/>
          <w:szCs w:val="24"/>
        </w:rPr>
        <w:t xml:space="preserve">, cultura y siniestro viales. </w:t>
      </w:r>
      <w:r w:rsidR="00821CC8">
        <w:rPr>
          <w:sz w:val="24"/>
          <w:szCs w:val="24"/>
        </w:rPr>
        <w:t xml:space="preserve"> </w:t>
      </w:r>
    </w:p>
    <w:p w14:paraId="416E488C" w14:textId="4B47A008" w:rsidR="00821CC8" w:rsidRPr="00157394" w:rsidRDefault="00966E65" w:rsidP="00826451">
      <w:pPr>
        <w:spacing w:line="360" w:lineRule="auto"/>
        <w:jc w:val="both"/>
        <w:rPr>
          <w:sz w:val="24"/>
          <w:szCs w:val="24"/>
        </w:rPr>
      </w:pPr>
      <w:r w:rsidRPr="00966E65">
        <w:rPr>
          <w:rFonts w:cstheme="minorHAnsi"/>
          <w:bCs/>
          <w:sz w:val="24"/>
          <w:szCs w:val="24"/>
        </w:rPr>
        <w:t>La movilidad es un derecho que tiene múltiples aristas y a pesar de ello no ha sido asimilado por la generalidad de la sociedad ni dimensionado correctamente por los gobiernos en turno.</w:t>
      </w:r>
      <w:r w:rsidR="00A43401">
        <w:rPr>
          <w:rFonts w:cstheme="minorHAnsi"/>
          <w:bCs/>
          <w:sz w:val="24"/>
          <w:szCs w:val="24"/>
        </w:rPr>
        <w:t xml:space="preserve"> </w:t>
      </w:r>
      <w:r w:rsidRPr="00966E65">
        <w:rPr>
          <w:rFonts w:cstheme="minorHAnsi"/>
          <w:bCs/>
          <w:sz w:val="24"/>
          <w:szCs w:val="24"/>
        </w:rPr>
        <w:t xml:space="preserve">La movilidad va más allá del plano constitucional, ya que trasciende al ámbito internacional o convencional, ajustada a la compleja realidad humana, cultural y ambiental. </w:t>
      </w:r>
    </w:p>
    <w:p w14:paraId="1006ECEB" w14:textId="2813E872" w:rsidR="008F58B2" w:rsidRDefault="003857E7" w:rsidP="0001324C">
      <w:pPr>
        <w:spacing w:line="360" w:lineRule="auto"/>
        <w:jc w:val="both"/>
        <w:rPr>
          <w:rFonts w:cstheme="minorHAnsi"/>
          <w:color w:val="000000" w:themeColor="text1"/>
          <w:sz w:val="24"/>
          <w:szCs w:val="24"/>
        </w:rPr>
      </w:pPr>
      <w:r w:rsidRPr="00C66A49">
        <w:rPr>
          <w:rFonts w:cstheme="minorHAnsi"/>
          <w:color w:val="000000" w:themeColor="text1"/>
          <w:sz w:val="24"/>
          <w:szCs w:val="24"/>
          <w:shd w:val="clear" w:color="auto" w:fill="FFFFFF"/>
        </w:rPr>
        <w:t xml:space="preserve">En atención a todo lo en comento, sometemos la </w:t>
      </w:r>
      <w:r w:rsidR="008B60C6">
        <w:rPr>
          <w:rFonts w:cstheme="minorHAnsi"/>
          <w:color w:val="000000" w:themeColor="text1"/>
          <w:sz w:val="24"/>
          <w:szCs w:val="24"/>
          <w:shd w:val="clear" w:color="auto" w:fill="FFFFFF"/>
        </w:rPr>
        <w:t xml:space="preserve">presente </w:t>
      </w:r>
      <w:r w:rsidR="00D47036">
        <w:rPr>
          <w:rFonts w:cstheme="minorHAnsi"/>
          <w:color w:val="000000" w:themeColor="text1"/>
          <w:sz w:val="24"/>
          <w:szCs w:val="24"/>
          <w:shd w:val="clear" w:color="auto" w:fill="FFFFFF"/>
        </w:rPr>
        <w:t>Ley</w:t>
      </w:r>
      <w:r w:rsidRPr="00C66A49">
        <w:rPr>
          <w:rFonts w:cstheme="minorHAnsi"/>
          <w:color w:val="000000" w:themeColor="text1"/>
          <w:sz w:val="24"/>
          <w:szCs w:val="24"/>
          <w:shd w:val="clear" w:color="auto" w:fill="FFFFFF"/>
        </w:rPr>
        <w:t>, a efecto de su presentación ante H. Asamblea, para que, el momento oportuno del proceso legislativo, se estudie y dictamine con sujeción al término legal, esperando sea expedito y favorable la deliberación. Una vez lo anterior, pueda ser remitida al Seno de esta Legislatura para sus efectos conducentes</w:t>
      </w:r>
      <w:r w:rsidRPr="00C66A49">
        <w:rPr>
          <w:rFonts w:cstheme="minorHAnsi"/>
          <w:color w:val="000000" w:themeColor="text1"/>
          <w:sz w:val="24"/>
          <w:szCs w:val="24"/>
        </w:rPr>
        <w:t>.</w:t>
      </w:r>
      <w:r w:rsidR="00826451">
        <w:rPr>
          <w:rFonts w:cstheme="minorHAnsi"/>
          <w:color w:val="000000" w:themeColor="text1"/>
          <w:sz w:val="24"/>
          <w:szCs w:val="24"/>
        </w:rPr>
        <w:t xml:space="preserve">                   </w:t>
      </w:r>
    </w:p>
    <w:p w14:paraId="1EC931A3" w14:textId="2781F3FD" w:rsidR="0001324C" w:rsidRDefault="0001324C" w:rsidP="0001324C">
      <w:pPr>
        <w:spacing w:line="360" w:lineRule="auto"/>
        <w:jc w:val="both"/>
        <w:rPr>
          <w:rFonts w:cstheme="minorHAnsi"/>
          <w:color w:val="000000" w:themeColor="text1"/>
          <w:sz w:val="24"/>
          <w:szCs w:val="24"/>
        </w:rPr>
      </w:pPr>
    </w:p>
    <w:p w14:paraId="3F79E61C" w14:textId="427D98AA" w:rsidR="0001324C" w:rsidRDefault="0001324C" w:rsidP="0001324C">
      <w:pPr>
        <w:spacing w:line="360" w:lineRule="auto"/>
        <w:jc w:val="both"/>
        <w:rPr>
          <w:rFonts w:cstheme="minorHAnsi"/>
          <w:color w:val="000000" w:themeColor="text1"/>
          <w:sz w:val="24"/>
          <w:szCs w:val="24"/>
        </w:rPr>
      </w:pPr>
    </w:p>
    <w:p w14:paraId="67567916" w14:textId="77777777" w:rsidR="0001324C" w:rsidRPr="0001324C" w:rsidRDefault="0001324C" w:rsidP="0001324C">
      <w:pPr>
        <w:spacing w:line="360" w:lineRule="auto"/>
        <w:jc w:val="both"/>
        <w:rPr>
          <w:rFonts w:cstheme="minorHAnsi"/>
          <w:sz w:val="24"/>
          <w:szCs w:val="24"/>
        </w:rPr>
      </w:pPr>
    </w:p>
    <w:p w14:paraId="32484F7C" w14:textId="1A5167F8" w:rsidR="00386E13" w:rsidRDefault="00386E13" w:rsidP="00826451">
      <w:pPr>
        <w:spacing w:line="360" w:lineRule="auto"/>
        <w:jc w:val="center"/>
        <w:rPr>
          <w:rFonts w:cstheme="minorHAnsi"/>
          <w:b/>
          <w:sz w:val="24"/>
          <w:szCs w:val="24"/>
        </w:rPr>
      </w:pPr>
      <w:r w:rsidRPr="00386E13">
        <w:rPr>
          <w:rFonts w:cstheme="minorHAnsi"/>
          <w:b/>
          <w:sz w:val="24"/>
          <w:szCs w:val="24"/>
        </w:rPr>
        <w:t>A T E N T A M E N T E</w:t>
      </w:r>
    </w:p>
    <w:p w14:paraId="400E5036" w14:textId="77777777" w:rsidR="004D1A4C" w:rsidRPr="00826451" w:rsidRDefault="004D1A4C" w:rsidP="00826451">
      <w:pPr>
        <w:spacing w:line="360" w:lineRule="auto"/>
        <w:jc w:val="center"/>
        <w:rPr>
          <w:rFonts w:cstheme="minorHAnsi"/>
          <w:color w:val="000000" w:themeColor="text1"/>
          <w:sz w:val="24"/>
          <w:szCs w:val="24"/>
        </w:rPr>
      </w:pPr>
    </w:p>
    <w:p w14:paraId="34FA9674" w14:textId="336A8C67" w:rsidR="00386E13" w:rsidRDefault="00386E13" w:rsidP="00B57F6B">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r w:rsidR="00022BAB">
        <w:rPr>
          <w:rFonts w:cstheme="minorHAnsi"/>
          <w:b/>
          <w:sz w:val="24"/>
          <w:szCs w:val="24"/>
        </w:rPr>
        <w:t>.</w:t>
      </w:r>
    </w:p>
    <w:p w14:paraId="6D280591" w14:textId="00280D86" w:rsidR="00022BAB" w:rsidRDefault="00022BAB" w:rsidP="00B57F6B">
      <w:pPr>
        <w:pStyle w:val="Sinespaciado"/>
        <w:spacing w:line="360" w:lineRule="auto"/>
        <w:jc w:val="center"/>
        <w:rPr>
          <w:rFonts w:cstheme="minorHAnsi"/>
          <w:b/>
          <w:sz w:val="24"/>
          <w:szCs w:val="24"/>
        </w:rPr>
      </w:pPr>
    </w:p>
    <w:p w14:paraId="1B9B825B" w14:textId="77777777" w:rsidR="004D1A4C" w:rsidRPr="00386E13" w:rsidRDefault="004D1A4C" w:rsidP="00B57F6B">
      <w:pPr>
        <w:pStyle w:val="Sinespaciado"/>
        <w:spacing w:line="360" w:lineRule="auto"/>
        <w:jc w:val="center"/>
        <w:rPr>
          <w:rFonts w:cstheme="minorHAnsi"/>
          <w:b/>
          <w:sz w:val="24"/>
          <w:szCs w:val="24"/>
        </w:rPr>
      </w:pPr>
    </w:p>
    <w:p w14:paraId="200F19D2" w14:textId="3A52A619" w:rsidR="00990368" w:rsidRDefault="00386E13" w:rsidP="00386E13">
      <w:pPr>
        <w:spacing w:line="360" w:lineRule="auto"/>
        <w:jc w:val="center"/>
        <w:rPr>
          <w:rFonts w:cstheme="minorHAnsi"/>
          <w:b/>
          <w:sz w:val="24"/>
          <w:szCs w:val="24"/>
        </w:rPr>
      </w:pPr>
      <w:r w:rsidRPr="00386E13">
        <w:rPr>
          <w:rFonts w:cstheme="minorHAnsi"/>
          <w:b/>
          <w:sz w:val="24"/>
          <w:szCs w:val="24"/>
        </w:rPr>
        <w:t xml:space="preserve">DIP. OMAR ORTEGA </w:t>
      </w:r>
      <w:r>
        <w:rPr>
          <w:rFonts w:cstheme="minorHAnsi"/>
          <w:b/>
          <w:sz w:val="24"/>
          <w:szCs w:val="24"/>
        </w:rPr>
        <w:t>Á</w:t>
      </w:r>
      <w:r w:rsidRPr="00386E13">
        <w:rPr>
          <w:rFonts w:cstheme="minorHAnsi"/>
          <w:b/>
          <w:sz w:val="24"/>
          <w:szCs w:val="24"/>
        </w:rPr>
        <w:t>LVAREZ</w:t>
      </w:r>
      <w:r w:rsidR="009D2D8E">
        <w:rPr>
          <w:rFonts w:cstheme="minorHAnsi"/>
          <w:b/>
          <w:sz w:val="24"/>
          <w:szCs w:val="24"/>
        </w:rPr>
        <w:t>.</w:t>
      </w:r>
      <w:r w:rsidRPr="00386E13">
        <w:rPr>
          <w:rFonts w:cstheme="minorHAnsi"/>
          <w:b/>
          <w:sz w:val="24"/>
          <w:szCs w:val="24"/>
        </w:rPr>
        <w:t xml:space="preserve">            </w:t>
      </w:r>
    </w:p>
    <w:p w14:paraId="4BC608CC" w14:textId="77777777" w:rsidR="00454D80" w:rsidRDefault="00454D80" w:rsidP="00386E13">
      <w:pPr>
        <w:spacing w:line="360" w:lineRule="auto"/>
        <w:jc w:val="center"/>
        <w:rPr>
          <w:rFonts w:cstheme="minorHAnsi"/>
          <w:b/>
          <w:sz w:val="24"/>
          <w:szCs w:val="24"/>
        </w:rPr>
      </w:pPr>
    </w:p>
    <w:p w14:paraId="27C807B7" w14:textId="0A0DBADB" w:rsidR="00386E13" w:rsidRDefault="00386E13" w:rsidP="00386E13">
      <w:pPr>
        <w:spacing w:line="360" w:lineRule="auto"/>
        <w:jc w:val="center"/>
        <w:rPr>
          <w:rFonts w:cstheme="minorHAnsi"/>
          <w:b/>
          <w:sz w:val="24"/>
          <w:szCs w:val="24"/>
        </w:rPr>
      </w:pPr>
      <w:r w:rsidRPr="00386E13">
        <w:rPr>
          <w:rFonts w:cstheme="minorHAnsi"/>
          <w:b/>
          <w:sz w:val="24"/>
          <w:szCs w:val="24"/>
        </w:rPr>
        <w:t xml:space="preserve">                     </w:t>
      </w:r>
    </w:p>
    <w:p w14:paraId="545DD1EF" w14:textId="1217B9A5" w:rsidR="0025364A" w:rsidRDefault="00386E13" w:rsidP="00813873">
      <w:pPr>
        <w:spacing w:line="360" w:lineRule="auto"/>
        <w:jc w:val="both"/>
        <w:rPr>
          <w:rFonts w:cstheme="minorHAnsi"/>
          <w:b/>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Pr>
          <w:rFonts w:cstheme="minorHAnsi"/>
          <w:b/>
          <w:bCs/>
          <w:sz w:val="24"/>
          <w:szCs w:val="24"/>
        </w:rPr>
        <w:t>.</w:t>
      </w:r>
    </w:p>
    <w:p w14:paraId="3339ED43" w14:textId="7B703E32" w:rsidR="008F5A90" w:rsidRDefault="008F5A90" w:rsidP="00813873">
      <w:pPr>
        <w:spacing w:line="360" w:lineRule="auto"/>
        <w:jc w:val="both"/>
        <w:rPr>
          <w:rFonts w:cstheme="minorHAnsi"/>
          <w:b/>
          <w:sz w:val="24"/>
          <w:szCs w:val="24"/>
        </w:rPr>
      </w:pPr>
    </w:p>
    <w:p w14:paraId="1C0EF203" w14:textId="04671BA9" w:rsidR="0001324C" w:rsidRDefault="0001324C" w:rsidP="00813873">
      <w:pPr>
        <w:spacing w:line="360" w:lineRule="auto"/>
        <w:jc w:val="both"/>
        <w:rPr>
          <w:rFonts w:cstheme="minorHAnsi"/>
          <w:b/>
          <w:sz w:val="24"/>
          <w:szCs w:val="24"/>
        </w:rPr>
      </w:pPr>
    </w:p>
    <w:p w14:paraId="029CC936" w14:textId="53DFD38A" w:rsidR="0001324C" w:rsidRDefault="0001324C" w:rsidP="00813873">
      <w:pPr>
        <w:spacing w:line="360" w:lineRule="auto"/>
        <w:jc w:val="both"/>
        <w:rPr>
          <w:rFonts w:cstheme="minorHAnsi"/>
          <w:b/>
          <w:sz w:val="24"/>
          <w:szCs w:val="24"/>
        </w:rPr>
      </w:pPr>
    </w:p>
    <w:p w14:paraId="4CC33472" w14:textId="77BFC5B0" w:rsidR="0001324C" w:rsidRDefault="0001324C" w:rsidP="00813873">
      <w:pPr>
        <w:spacing w:line="360" w:lineRule="auto"/>
        <w:jc w:val="both"/>
        <w:rPr>
          <w:rFonts w:cstheme="minorHAnsi"/>
          <w:b/>
          <w:sz w:val="24"/>
          <w:szCs w:val="24"/>
        </w:rPr>
      </w:pPr>
    </w:p>
    <w:p w14:paraId="130FEDB2" w14:textId="651E89C6" w:rsidR="0001324C" w:rsidRDefault="0001324C" w:rsidP="00813873">
      <w:pPr>
        <w:spacing w:line="360" w:lineRule="auto"/>
        <w:jc w:val="both"/>
        <w:rPr>
          <w:rFonts w:cstheme="minorHAnsi"/>
          <w:b/>
          <w:sz w:val="24"/>
          <w:szCs w:val="24"/>
        </w:rPr>
      </w:pPr>
    </w:p>
    <w:p w14:paraId="5F984F0A" w14:textId="711D11DD" w:rsidR="0001324C" w:rsidRDefault="0001324C" w:rsidP="00813873">
      <w:pPr>
        <w:spacing w:line="360" w:lineRule="auto"/>
        <w:jc w:val="both"/>
        <w:rPr>
          <w:rFonts w:cstheme="minorHAnsi"/>
          <w:b/>
          <w:sz w:val="24"/>
          <w:szCs w:val="24"/>
        </w:rPr>
      </w:pPr>
    </w:p>
    <w:p w14:paraId="03434652" w14:textId="46ED7528" w:rsidR="0001324C" w:rsidRDefault="0001324C" w:rsidP="00813873">
      <w:pPr>
        <w:spacing w:line="360" w:lineRule="auto"/>
        <w:jc w:val="both"/>
        <w:rPr>
          <w:rFonts w:cstheme="minorHAnsi"/>
          <w:b/>
          <w:sz w:val="24"/>
          <w:szCs w:val="24"/>
        </w:rPr>
      </w:pPr>
    </w:p>
    <w:p w14:paraId="1EB4504F" w14:textId="0679A9D7" w:rsidR="0001324C" w:rsidRDefault="0001324C" w:rsidP="00813873">
      <w:pPr>
        <w:spacing w:line="360" w:lineRule="auto"/>
        <w:jc w:val="both"/>
        <w:rPr>
          <w:rFonts w:cstheme="minorHAnsi"/>
          <w:b/>
          <w:sz w:val="24"/>
          <w:szCs w:val="24"/>
        </w:rPr>
      </w:pPr>
    </w:p>
    <w:p w14:paraId="047546FF" w14:textId="2231465B" w:rsidR="0001324C" w:rsidRDefault="0001324C" w:rsidP="00813873">
      <w:pPr>
        <w:spacing w:line="360" w:lineRule="auto"/>
        <w:jc w:val="both"/>
        <w:rPr>
          <w:rFonts w:cstheme="minorHAnsi"/>
          <w:b/>
          <w:sz w:val="24"/>
          <w:szCs w:val="24"/>
        </w:rPr>
      </w:pPr>
    </w:p>
    <w:p w14:paraId="74B717F0" w14:textId="77777777" w:rsidR="0001324C" w:rsidRDefault="0001324C" w:rsidP="00813873">
      <w:pPr>
        <w:spacing w:line="360" w:lineRule="auto"/>
        <w:jc w:val="both"/>
        <w:rPr>
          <w:rFonts w:cstheme="minorHAnsi"/>
          <w:b/>
          <w:sz w:val="24"/>
          <w:szCs w:val="24"/>
        </w:rPr>
      </w:pPr>
    </w:p>
    <w:p w14:paraId="37EB1BF1" w14:textId="263060F3" w:rsidR="00732040" w:rsidRPr="00DF33B8" w:rsidRDefault="00386E13" w:rsidP="00813873">
      <w:pPr>
        <w:spacing w:line="360" w:lineRule="auto"/>
        <w:jc w:val="both"/>
        <w:rPr>
          <w:rFonts w:cstheme="minorHAnsi"/>
          <w:b/>
          <w:sz w:val="24"/>
          <w:szCs w:val="24"/>
        </w:rPr>
      </w:pPr>
      <w:r w:rsidRPr="00DF33B8">
        <w:rPr>
          <w:rFonts w:cstheme="minorHAnsi"/>
          <w:b/>
          <w:sz w:val="24"/>
          <w:szCs w:val="24"/>
        </w:rPr>
        <w:t>D</w:t>
      </w:r>
      <w:r w:rsidR="00732040" w:rsidRPr="00DF33B8">
        <w:rPr>
          <w:rFonts w:cstheme="minorHAnsi"/>
          <w:b/>
          <w:sz w:val="24"/>
          <w:szCs w:val="24"/>
        </w:rPr>
        <w:t>E</w:t>
      </w:r>
      <w:r w:rsidRPr="00DF33B8">
        <w:rPr>
          <w:rFonts w:cstheme="minorHAnsi"/>
          <w:b/>
          <w:sz w:val="24"/>
          <w:szCs w:val="24"/>
        </w:rPr>
        <w:t>CRETO NÚMERO _______</w:t>
      </w:r>
    </w:p>
    <w:p w14:paraId="6D3920F8" w14:textId="77777777" w:rsidR="005C0B82" w:rsidRPr="00DF33B8" w:rsidRDefault="00386E13" w:rsidP="005C0B82">
      <w:pPr>
        <w:spacing w:line="360" w:lineRule="auto"/>
        <w:rPr>
          <w:rFonts w:cstheme="minorHAnsi"/>
          <w:b/>
          <w:sz w:val="24"/>
          <w:szCs w:val="24"/>
        </w:rPr>
      </w:pPr>
      <w:r w:rsidRPr="00DF33B8">
        <w:rPr>
          <w:rFonts w:cstheme="minorHAnsi"/>
          <w:b/>
          <w:sz w:val="24"/>
          <w:szCs w:val="24"/>
        </w:rPr>
        <w:t>LA H. “LXI” LEGISLATURA DEL ESTADO LIBRE Y SOBERANO DE MÉXICO</w:t>
      </w:r>
    </w:p>
    <w:p w14:paraId="04A4D35C" w14:textId="4DE88B69" w:rsidR="004859F6" w:rsidRPr="00DF33B8" w:rsidRDefault="00386E13" w:rsidP="005C0B82">
      <w:pPr>
        <w:spacing w:line="360" w:lineRule="auto"/>
        <w:rPr>
          <w:rFonts w:cstheme="minorHAnsi"/>
          <w:b/>
          <w:sz w:val="24"/>
          <w:szCs w:val="24"/>
        </w:rPr>
      </w:pPr>
      <w:r w:rsidRPr="00DF33B8">
        <w:rPr>
          <w:rFonts w:cstheme="minorHAnsi"/>
          <w:b/>
          <w:sz w:val="24"/>
          <w:szCs w:val="24"/>
        </w:rPr>
        <w:t>DECRETA:</w:t>
      </w:r>
      <w:r w:rsidR="00AB17CC" w:rsidRPr="00DF33B8">
        <w:rPr>
          <w:rFonts w:cstheme="minorHAnsi"/>
          <w:b/>
          <w:sz w:val="24"/>
          <w:szCs w:val="24"/>
        </w:rPr>
        <w:t xml:space="preserve"> </w:t>
      </w:r>
    </w:p>
    <w:p w14:paraId="77E1AB7F" w14:textId="2F45AB8F" w:rsidR="00A53411" w:rsidRPr="00DF33B8" w:rsidRDefault="00F57799" w:rsidP="00B114FA">
      <w:pPr>
        <w:pStyle w:val="Sinespaciado"/>
        <w:spacing w:line="360" w:lineRule="auto"/>
        <w:jc w:val="both"/>
        <w:rPr>
          <w:rFonts w:cstheme="minorHAnsi"/>
          <w:sz w:val="24"/>
          <w:szCs w:val="24"/>
        </w:rPr>
      </w:pPr>
      <w:r w:rsidRPr="00DF33B8">
        <w:rPr>
          <w:rFonts w:eastAsia="Calibri" w:cstheme="minorHAnsi"/>
          <w:b/>
          <w:sz w:val="24"/>
          <w:szCs w:val="24"/>
        </w:rPr>
        <w:t xml:space="preserve">ARTÍCULO </w:t>
      </w:r>
      <w:r w:rsidR="00624861" w:rsidRPr="00DF33B8">
        <w:rPr>
          <w:rFonts w:eastAsia="Calibri" w:cstheme="minorHAnsi"/>
          <w:b/>
          <w:sz w:val="24"/>
          <w:szCs w:val="24"/>
        </w:rPr>
        <w:t>ÚNICO</w:t>
      </w:r>
      <w:r w:rsidRPr="00DF33B8">
        <w:rPr>
          <w:rFonts w:eastAsia="Calibri" w:cstheme="minorHAnsi"/>
          <w:b/>
          <w:sz w:val="24"/>
          <w:szCs w:val="24"/>
        </w:rPr>
        <w:t>. -</w:t>
      </w:r>
      <w:r w:rsidRPr="00DF33B8">
        <w:rPr>
          <w:rFonts w:eastAsia="Calibri" w:cstheme="minorHAnsi"/>
          <w:sz w:val="24"/>
          <w:szCs w:val="24"/>
        </w:rPr>
        <w:t>:</w:t>
      </w:r>
      <w:r w:rsidR="009D0AE2" w:rsidRPr="00DF33B8">
        <w:rPr>
          <w:rFonts w:eastAsia="Calibri" w:cstheme="minorHAnsi"/>
          <w:sz w:val="24"/>
          <w:szCs w:val="24"/>
        </w:rPr>
        <w:t xml:space="preserve">  </w:t>
      </w:r>
      <w:r w:rsidR="0086625D" w:rsidRPr="00DF33B8">
        <w:rPr>
          <w:rFonts w:eastAsia="Calibri" w:cstheme="minorHAnsi"/>
          <w:sz w:val="24"/>
          <w:szCs w:val="24"/>
        </w:rPr>
        <w:t>Se</w:t>
      </w:r>
      <w:r w:rsidR="00B114FA" w:rsidRPr="00DF33B8">
        <w:rPr>
          <w:rFonts w:eastAsia="Calibri" w:cstheme="minorHAnsi"/>
          <w:sz w:val="24"/>
          <w:szCs w:val="24"/>
        </w:rPr>
        <w:t xml:space="preserve"> expide la </w:t>
      </w:r>
      <w:r w:rsidR="00B114FA" w:rsidRPr="00DF33B8">
        <w:rPr>
          <w:rFonts w:cstheme="minorHAnsi"/>
          <w:bCs/>
          <w:sz w:val="24"/>
          <w:szCs w:val="24"/>
        </w:rPr>
        <w:t xml:space="preserve">Ley de </w:t>
      </w:r>
      <w:r w:rsidR="00B114FA" w:rsidRPr="00DF33B8">
        <w:rPr>
          <w:rFonts w:cstheme="minorHAnsi"/>
          <w:sz w:val="24"/>
          <w:szCs w:val="24"/>
        </w:rPr>
        <w:t>Fomento para el uso de</w:t>
      </w:r>
      <w:r w:rsidR="00712990">
        <w:rPr>
          <w:rFonts w:cstheme="minorHAnsi"/>
          <w:sz w:val="24"/>
          <w:szCs w:val="24"/>
        </w:rPr>
        <w:t xml:space="preserve"> la </w:t>
      </w:r>
      <w:r w:rsidR="00712990" w:rsidRPr="00DF33B8">
        <w:rPr>
          <w:rFonts w:cstheme="minorHAnsi"/>
          <w:sz w:val="24"/>
          <w:szCs w:val="24"/>
        </w:rPr>
        <w:t>Bicicleta</w:t>
      </w:r>
      <w:r w:rsidR="00B114FA" w:rsidRPr="00DF33B8">
        <w:rPr>
          <w:rFonts w:cstheme="minorHAnsi"/>
          <w:sz w:val="24"/>
          <w:szCs w:val="24"/>
        </w:rPr>
        <w:t xml:space="preserve"> </w:t>
      </w:r>
      <w:r w:rsidR="0092637F">
        <w:rPr>
          <w:rFonts w:cstheme="minorHAnsi"/>
          <w:sz w:val="24"/>
          <w:szCs w:val="24"/>
        </w:rPr>
        <w:t>en el</w:t>
      </w:r>
      <w:r w:rsidR="00B114FA" w:rsidRPr="00DF33B8">
        <w:rPr>
          <w:rFonts w:cstheme="minorHAnsi"/>
          <w:sz w:val="24"/>
          <w:szCs w:val="24"/>
        </w:rPr>
        <w:t xml:space="preserve"> Estado de México, </w:t>
      </w:r>
      <w:r w:rsidR="00AF0A07" w:rsidRPr="00DF33B8">
        <w:rPr>
          <w:rFonts w:cstheme="minorHAnsi"/>
          <w:sz w:val="24"/>
          <w:szCs w:val="24"/>
        </w:rPr>
        <w:t>para quedar como sigue</w:t>
      </w:r>
      <w:r w:rsidR="00B114FA" w:rsidRPr="00DF33B8">
        <w:rPr>
          <w:rFonts w:cstheme="minorHAnsi"/>
          <w:sz w:val="24"/>
          <w:szCs w:val="24"/>
        </w:rPr>
        <w:t xml:space="preserve">: </w:t>
      </w:r>
    </w:p>
    <w:p w14:paraId="765BC008" w14:textId="77777777" w:rsidR="00C41055" w:rsidRPr="00DF33B8" w:rsidRDefault="00C41055" w:rsidP="009A352E">
      <w:pPr>
        <w:pStyle w:val="Sinespaciado"/>
        <w:spacing w:line="360" w:lineRule="auto"/>
        <w:jc w:val="both"/>
        <w:rPr>
          <w:rFonts w:cstheme="minorHAnsi"/>
          <w:sz w:val="24"/>
          <w:szCs w:val="24"/>
        </w:rPr>
      </w:pPr>
    </w:p>
    <w:p w14:paraId="1A22586B" w14:textId="15C18E44" w:rsidR="00AF0A07" w:rsidRPr="00DF33B8" w:rsidRDefault="00AF0A07" w:rsidP="00AF0A07">
      <w:pPr>
        <w:spacing w:after="0" w:line="360" w:lineRule="auto"/>
        <w:jc w:val="center"/>
        <w:rPr>
          <w:rFonts w:cstheme="minorHAnsi"/>
          <w:b/>
          <w:bCs/>
          <w:sz w:val="24"/>
          <w:szCs w:val="24"/>
        </w:rPr>
      </w:pPr>
      <w:r w:rsidRPr="00DF33B8">
        <w:rPr>
          <w:rFonts w:cstheme="minorHAnsi"/>
          <w:b/>
          <w:bCs/>
          <w:sz w:val="24"/>
          <w:szCs w:val="24"/>
        </w:rPr>
        <w:t>LEY DE FOMENTO PARA EL USO DE LA BICICLETA EN EL ESTADO DEL ESTADO DE MÉXICO</w:t>
      </w:r>
    </w:p>
    <w:p w14:paraId="278A3DC7" w14:textId="77777777" w:rsidR="00AF0A07" w:rsidRPr="00DF33B8" w:rsidRDefault="00AF0A07" w:rsidP="00AF0A07">
      <w:pPr>
        <w:spacing w:after="0" w:line="360" w:lineRule="auto"/>
        <w:jc w:val="center"/>
        <w:rPr>
          <w:rFonts w:cstheme="minorHAnsi"/>
          <w:b/>
          <w:bCs/>
          <w:sz w:val="24"/>
          <w:szCs w:val="24"/>
        </w:rPr>
      </w:pPr>
      <w:r w:rsidRPr="00DF33B8">
        <w:rPr>
          <w:rFonts w:cstheme="minorHAnsi"/>
          <w:b/>
          <w:bCs/>
          <w:sz w:val="24"/>
          <w:szCs w:val="24"/>
        </w:rPr>
        <w:t xml:space="preserve">CAPÍTULO I </w:t>
      </w:r>
    </w:p>
    <w:p w14:paraId="375692D8" w14:textId="5DA23C1B" w:rsidR="00415E9A" w:rsidRPr="00DF33B8" w:rsidRDefault="00AF0A07" w:rsidP="00AF0A07">
      <w:pPr>
        <w:spacing w:after="0" w:line="360" w:lineRule="auto"/>
        <w:jc w:val="center"/>
        <w:rPr>
          <w:rFonts w:cstheme="minorHAnsi"/>
          <w:b/>
          <w:bCs/>
          <w:sz w:val="24"/>
          <w:szCs w:val="24"/>
        </w:rPr>
      </w:pPr>
      <w:r w:rsidRPr="00DF33B8">
        <w:rPr>
          <w:rFonts w:cstheme="minorHAnsi"/>
          <w:b/>
          <w:bCs/>
          <w:sz w:val="24"/>
          <w:szCs w:val="24"/>
        </w:rPr>
        <w:t>DISPOSICIONES GENERALES</w:t>
      </w:r>
    </w:p>
    <w:p w14:paraId="33E8BCF6" w14:textId="77777777" w:rsidR="00B26673" w:rsidRPr="00DF33B8" w:rsidRDefault="00B26673" w:rsidP="00AF0A07">
      <w:pPr>
        <w:spacing w:after="0" w:line="360" w:lineRule="auto"/>
        <w:jc w:val="center"/>
        <w:rPr>
          <w:rFonts w:cstheme="minorHAnsi"/>
          <w:b/>
          <w:bCs/>
          <w:sz w:val="24"/>
          <w:szCs w:val="24"/>
        </w:rPr>
      </w:pPr>
    </w:p>
    <w:p w14:paraId="31CE2FC2" w14:textId="5F527B41" w:rsidR="00C66B5F" w:rsidRPr="00DF33B8" w:rsidRDefault="00AF0A07" w:rsidP="00403BC7">
      <w:pPr>
        <w:spacing w:line="360" w:lineRule="auto"/>
        <w:jc w:val="both"/>
        <w:rPr>
          <w:rFonts w:cstheme="minorHAnsi"/>
          <w:sz w:val="24"/>
          <w:szCs w:val="24"/>
        </w:rPr>
      </w:pPr>
      <w:r w:rsidRPr="00DF33B8">
        <w:rPr>
          <w:rFonts w:cstheme="minorHAnsi"/>
          <w:b/>
          <w:bCs/>
          <w:sz w:val="24"/>
          <w:szCs w:val="24"/>
        </w:rPr>
        <w:t>Artículo 1.</w:t>
      </w:r>
      <w:r w:rsidR="00A817B4" w:rsidRPr="00DF33B8">
        <w:rPr>
          <w:rFonts w:cstheme="minorHAnsi"/>
          <w:b/>
          <w:bCs/>
          <w:sz w:val="24"/>
          <w:szCs w:val="24"/>
        </w:rPr>
        <w:t xml:space="preserve">- </w:t>
      </w:r>
      <w:r w:rsidR="00A817B4" w:rsidRPr="00DF33B8">
        <w:rPr>
          <w:rFonts w:cstheme="minorHAnsi"/>
          <w:sz w:val="24"/>
          <w:szCs w:val="24"/>
        </w:rPr>
        <w:t>La</w:t>
      </w:r>
      <w:r w:rsidR="00B26673" w:rsidRPr="00DF33B8">
        <w:rPr>
          <w:rFonts w:cstheme="minorHAnsi"/>
          <w:sz w:val="24"/>
          <w:szCs w:val="24"/>
        </w:rPr>
        <w:t xml:space="preserve"> presente Ley es de orden público, interés social y observancia general en el Estado de </w:t>
      </w:r>
      <w:r w:rsidR="000D193C" w:rsidRPr="00DF33B8">
        <w:rPr>
          <w:rFonts w:cstheme="minorHAnsi"/>
          <w:sz w:val="24"/>
          <w:szCs w:val="24"/>
        </w:rPr>
        <w:t>México, tiene</w:t>
      </w:r>
      <w:r w:rsidR="00B26673" w:rsidRPr="00DF33B8">
        <w:rPr>
          <w:rFonts w:cstheme="minorHAnsi"/>
          <w:sz w:val="24"/>
          <w:szCs w:val="24"/>
        </w:rPr>
        <w:t xml:space="preserve"> por objeto</w:t>
      </w:r>
      <w:r w:rsidR="00B91986" w:rsidRPr="00DF33B8">
        <w:rPr>
          <w:rFonts w:cstheme="minorHAnsi"/>
          <w:sz w:val="24"/>
          <w:szCs w:val="24"/>
        </w:rPr>
        <w:t>:</w:t>
      </w:r>
    </w:p>
    <w:p w14:paraId="35E795E7" w14:textId="36DE8482" w:rsidR="00B91986" w:rsidRPr="00DF33B8" w:rsidRDefault="00752866" w:rsidP="00B91986">
      <w:pPr>
        <w:pStyle w:val="Prrafodelista"/>
        <w:numPr>
          <w:ilvl w:val="0"/>
          <w:numId w:val="15"/>
        </w:numPr>
        <w:spacing w:line="360" w:lineRule="auto"/>
        <w:jc w:val="both"/>
        <w:rPr>
          <w:rFonts w:cstheme="minorHAnsi"/>
          <w:sz w:val="24"/>
          <w:szCs w:val="24"/>
        </w:rPr>
      </w:pPr>
      <w:r w:rsidRPr="00DF33B8">
        <w:rPr>
          <w:rFonts w:cstheme="minorHAnsi"/>
          <w:sz w:val="24"/>
          <w:szCs w:val="24"/>
        </w:rPr>
        <w:t>Fomentar, i</w:t>
      </w:r>
      <w:r w:rsidR="00B91986" w:rsidRPr="00DF33B8">
        <w:rPr>
          <w:rFonts w:cstheme="minorHAnsi"/>
          <w:sz w:val="24"/>
          <w:szCs w:val="24"/>
        </w:rPr>
        <w:t>ntegrar</w:t>
      </w:r>
      <w:r w:rsidRPr="00DF33B8">
        <w:rPr>
          <w:rFonts w:cstheme="minorHAnsi"/>
          <w:sz w:val="24"/>
          <w:szCs w:val="24"/>
        </w:rPr>
        <w:t xml:space="preserve"> e incentivar el</w:t>
      </w:r>
      <w:r w:rsidR="00B91986" w:rsidRPr="00DF33B8">
        <w:rPr>
          <w:rFonts w:cstheme="minorHAnsi"/>
          <w:sz w:val="24"/>
          <w:szCs w:val="24"/>
        </w:rPr>
        <w:t xml:space="preserve"> uso de la bicicleta como medio de transporte de modo coherente, incluyente y progresivo;</w:t>
      </w:r>
    </w:p>
    <w:p w14:paraId="7BD913D0" w14:textId="36BD82D0" w:rsidR="00B91986" w:rsidRPr="00DF33B8" w:rsidRDefault="00BB7E34" w:rsidP="00B91986">
      <w:pPr>
        <w:pStyle w:val="Prrafodelista"/>
        <w:numPr>
          <w:ilvl w:val="0"/>
          <w:numId w:val="15"/>
        </w:numPr>
        <w:spacing w:line="360" w:lineRule="auto"/>
        <w:jc w:val="both"/>
        <w:rPr>
          <w:rFonts w:cstheme="minorHAnsi"/>
          <w:sz w:val="24"/>
          <w:szCs w:val="24"/>
        </w:rPr>
      </w:pPr>
      <w:r w:rsidRPr="00DF33B8">
        <w:rPr>
          <w:rFonts w:cstheme="minorHAnsi"/>
          <w:sz w:val="24"/>
          <w:szCs w:val="24"/>
        </w:rPr>
        <w:t>Resaltar la</w:t>
      </w:r>
      <w:r w:rsidR="00B91986" w:rsidRPr="00DF33B8">
        <w:rPr>
          <w:rFonts w:cstheme="minorHAnsi"/>
          <w:sz w:val="24"/>
          <w:szCs w:val="24"/>
        </w:rPr>
        <w:t xml:space="preserve"> importancia de la cultura y socialización del uso de la bicicleta</w:t>
      </w:r>
      <w:r w:rsidR="00240946">
        <w:rPr>
          <w:rFonts w:cstheme="minorHAnsi"/>
          <w:sz w:val="24"/>
          <w:szCs w:val="24"/>
        </w:rPr>
        <w:t>, y</w:t>
      </w:r>
    </w:p>
    <w:p w14:paraId="7A4F5D74" w14:textId="4B83325A" w:rsidR="00B91986" w:rsidRPr="00DF33B8" w:rsidRDefault="00B91986" w:rsidP="00403BC7">
      <w:pPr>
        <w:pStyle w:val="Prrafodelista"/>
        <w:numPr>
          <w:ilvl w:val="0"/>
          <w:numId w:val="15"/>
        </w:numPr>
        <w:spacing w:line="360" w:lineRule="auto"/>
        <w:jc w:val="both"/>
        <w:rPr>
          <w:rFonts w:cstheme="minorHAnsi"/>
          <w:sz w:val="24"/>
          <w:szCs w:val="24"/>
        </w:rPr>
      </w:pPr>
      <w:r w:rsidRPr="00DF33B8">
        <w:rPr>
          <w:rFonts w:cstheme="minorHAnsi"/>
          <w:sz w:val="24"/>
          <w:szCs w:val="24"/>
        </w:rPr>
        <w:t>La protección de las personas cuyo único o principal medio de transporte es la bicicleta.</w:t>
      </w:r>
    </w:p>
    <w:p w14:paraId="55812785" w14:textId="79E5A625" w:rsidR="00720BE6" w:rsidRPr="00DF33B8" w:rsidRDefault="00A817B4" w:rsidP="00403BC7">
      <w:pPr>
        <w:spacing w:line="360" w:lineRule="auto"/>
        <w:jc w:val="both"/>
        <w:rPr>
          <w:rFonts w:cstheme="minorHAnsi"/>
          <w:sz w:val="24"/>
          <w:szCs w:val="24"/>
        </w:rPr>
      </w:pPr>
      <w:r w:rsidRPr="00DF33B8">
        <w:rPr>
          <w:rFonts w:cstheme="minorHAnsi"/>
          <w:b/>
          <w:bCs/>
          <w:sz w:val="24"/>
          <w:szCs w:val="24"/>
        </w:rPr>
        <w:t xml:space="preserve">Artículo 2.- </w:t>
      </w:r>
      <w:r w:rsidR="00720BE6" w:rsidRPr="00DF33B8">
        <w:rPr>
          <w:rFonts w:cstheme="minorHAnsi"/>
          <w:sz w:val="24"/>
          <w:szCs w:val="24"/>
        </w:rPr>
        <w:t>El Estado reconoce y protege el derecho humano a la movilidad universal, incluyente, saludable, no contaminante y gratuita, el cual se deberá ejercer en condiciones dignas, equitativas y seguras, en las mismas condiciones que los usuarios de otros vehículos, pero bajo condiciones preferentes de infraestructura para ciclistas, así como su importancia y su socialización.</w:t>
      </w:r>
    </w:p>
    <w:p w14:paraId="4E6D8C65" w14:textId="163ACAE1" w:rsidR="00BC4239" w:rsidRPr="00DF33B8" w:rsidRDefault="00F626F6" w:rsidP="00403BC7">
      <w:pPr>
        <w:spacing w:line="360" w:lineRule="auto"/>
        <w:jc w:val="both"/>
        <w:rPr>
          <w:rFonts w:cstheme="minorHAnsi"/>
          <w:sz w:val="24"/>
          <w:szCs w:val="24"/>
        </w:rPr>
      </w:pPr>
      <w:r w:rsidRPr="00DF33B8">
        <w:rPr>
          <w:rFonts w:cstheme="minorHAnsi"/>
          <w:b/>
          <w:bCs/>
          <w:sz w:val="24"/>
          <w:szCs w:val="24"/>
        </w:rPr>
        <w:t>Artículo</w:t>
      </w:r>
      <w:r w:rsidR="00BC4239" w:rsidRPr="00DF33B8">
        <w:rPr>
          <w:rFonts w:cstheme="minorHAnsi"/>
          <w:b/>
          <w:bCs/>
          <w:sz w:val="24"/>
          <w:szCs w:val="24"/>
        </w:rPr>
        <w:t xml:space="preserve"> 3.</w:t>
      </w:r>
      <w:r w:rsidR="00B44D15" w:rsidRPr="00DF33B8">
        <w:rPr>
          <w:rFonts w:cstheme="minorHAnsi"/>
          <w:b/>
          <w:bCs/>
          <w:sz w:val="24"/>
          <w:szCs w:val="24"/>
        </w:rPr>
        <w:t xml:space="preserve">- </w:t>
      </w:r>
      <w:r w:rsidR="00B44D15" w:rsidRPr="00DF33B8">
        <w:rPr>
          <w:rFonts w:cstheme="minorHAnsi"/>
          <w:sz w:val="24"/>
          <w:szCs w:val="24"/>
        </w:rPr>
        <w:t>Para la aplicación de esta Ley se entiende por:</w:t>
      </w:r>
    </w:p>
    <w:p w14:paraId="7B823E4A" w14:textId="750B05B0" w:rsidR="00D36885" w:rsidRPr="00DF33B8" w:rsidRDefault="00D36885" w:rsidP="004507E6">
      <w:pPr>
        <w:pStyle w:val="Prrafodelista"/>
        <w:numPr>
          <w:ilvl w:val="0"/>
          <w:numId w:val="13"/>
        </w:numPr>
        <w:spacing w:line="360" w:lineRule="auto"/>
        <w:jc w:val="both"/>
        <w:rPr>
          <w:rFonts w:cstheme="minorHAnsi"/>
          <w:sz w:val="24"/>
          <w:szCs w:val="24"/>
        </w:rPr>
      </w:pPr>
      <w:r w:rsidRPr="00E7525E">
        <w:rPr>
          <w:rFonts w:cstheme="minorHAnsi"/>
          <w:b/>
          <w:bCs/>
          <w:sz w:val="24"/>
          <w:szCs w:val="24"/>
        </w:rPr>
        <w:t>Área de espera</w:t>
      </w:r>
      <w:r w:rsidRPr="00DF33B8">
        <w:rPr>
          <w:rFonts w:cstheme="minorHAnsi"/>
          <w:sz w:val="24"/>
          <w:szCs w:val="24"/>
        </w:rPr>
        <w:t>: Al espacio destinado para que los ciclistas se detengan en los cruceros y esquinas de las calles que tengan semáforos; el cual deberá ubicarse detrás de los pasos peatonales y estará señalado con un rectángulo que contenga un ícono representado con una bicicleta</w:t>
      </w:r>
      <w:r w:rsidR="00B7393C">
        <w:rPr>
          <w:rFonts w:cstheme="minorHAnsi"/>
          <w:sz w:val="24"/>
          <w:szCs w:val="24"/>
        </w:rPr>
        <w:t>.</w:t>
      </w:r>
    </w:p>
    <w:p w14:paraId="3CFB8EF9" w14:textId="6B305EB7" w:rsidR="00B44D15" w:rsidRPr="00DF33B8" w:rsidRDefault="00B44D15" w:rsidP="004507E6">
      <w:pPr>
        <w:pStyle w:val="Prrafodelista"/>
        <w:numPr>
          <w:ilvl w:val="0"/>
          <w:numId w:val="13"/>
        </w:numPr>
        <w:spacing w:line="360" w:lineRule="auto"/>
        <w:jc w:val="both"/>
        <w:rPr>
          <w:rFonts w:cstheme="minorHAnsi"/>
          <w:sz w:val="24"/>
          <w:szCs w:val="24"/>
        </w:rPr>
      </w:pPr>
      <w:r w:rsidRPr="00DF33B8">
        <w:rPr>
          <w:rFonts w:cstheme="minorHAnsi"/>
          <w:b/>
          <w:bCs/>
          <w:sz w:val="24"/>
          <w:szCs w:val="24"/>
        </w:rPr>
        <w:t>Bicicleta</w:t>
      </w:r>
      <w:r w:rsidRPr="00DF33B8">
        <w:rPr>
          <w:rFonts w:cstheme="minorHAnsi"/>
          <w:sz w:val="24"/>
          <w:szCs w:val="24"/>
        </w:rPr>
        <w:t>: Medio de transporte que consta de dos o más ruedas alineadas que es impulsado mediante energía eléctrica o fuerza humana, mismo que se utiliza en carriles específicamente diseñados para ellos en la vía pública</w:t>
      </w:r>
      <w:r w:rsidR="00B7393C">
        <w:rPr>
          <w:rFonts w:cstheme="minorHAnsi"/>
          <w:sz w:val="24"/>
          <w:szCs w:val="24"/>
        </w:rPr>
        <w:t>.</w:t>
      </w:r>
    </w:p>
    <w:p w14:paraId="1AD5C78E" w14:textId="189F4AF3" w:rsidR="00B44D15" w:rsidRPr="00DF33B8" w:rsidRDefault="00752648" w:rsidP="004507E6">
      <w:pPr>
        <w:pStyle w:val="Prrafodelista"/>
        <w:numPr>
          <w:ilvl w:val="0"/>
          <w:numId w:val="13"/>
        </w:numPr>
        <w:spacing w:line="360" w:lineRule="auto"/>
        <w:jc w:val="both"/>
        <w:rPr>
          <w:rFonts w:cstheme="minorHAnsi"/>
          <w:sz w:val="24"/>
          <w:szCs w:val="24"/>
        </w:rPr>
      </w:pPr>
      <w:r w:rsidRPr="00DF33B8">
        <w:rPr>
          <w:rFonts w:cstheme="minorHAnsi"/>
          <w:b/>
          <w:bCs/>
          <w:sz w:val="24"/>
          <w:szCs w:val="24"/>
        </w:rPr>
        <w:t>Bici estacionamiento</w:t>
      </w:r>
      <w:r w:rsidRPr="00DF33B8">
        <w:rPr>
          <w:rFonts w:cstheme="minorHAnsi"/>
          <w:sz w:val="24"/>
          <w:szCs w:val="24"/>
        </w:rPr>
        <w:t>: Espacio físico y/o mobiliario urbano utilizado para sujetar, resguardar y/o custodiar bicicletas por tiempo determinado</w:t>
      </w:r>
      <w:r w:rsidR="00B7393C">
        <w:rPr>
          <w:rFonts w:cstheme="minorHAnsi"/>
          <w:sz w:val="24"/>
          <w:szCs w:val="24"/>
        </w:rPr>
        <w:t>.</w:t>
      </w:r>
    </w:p>
    <w:p w14:paraId="231DCFF3" w14:textId="0F5FEC7D" w:rsidR="00CC1D23" w:rsidRPr="00DF33B8" w:rsidRDefault="00CC1D23" w:rsidP="004507E6">
      <w:pPr>
        <w:pStyle w:val="Prrafodelista"/>
        <w:numPr>
          <w:ilvl w:val="0"/>
          <w:numId w:val="13"/>
        </w:numPr>
        <w:spacing w:line="360" w:lineRule="auto"/>
        <w:jc w:val="both"/>
        <w:rPr>
          <w:rFonts w:cstheme="minorHAnsi"/>
          <w:sz w:val="24"/>
          <w:szCs w:val="24"/>
        </w:rPr>
      </w:pPr>
      <w:r w:rsidRPr="00DF33B8">
        <w:rPr>
          <w:rFonts w:cstheme="minorHAnsi"/>
          <w:b/>
          <w:bCs/>
          <w:sz w:val="24"/>
          <w:szCs w:val="24"/>
        </w:rPr>
        <w:t>Ciclista:</w:t>
      </w:r>
      <w:r w:rsidRPr="00DF33B8">
        <w:rPr>
          <w:rFonts w:cstheme="minorHAnsi"/>
          <w:sz w:val="24"/>
          <w:szCs w:val="24"/>
        </w:rPr>
        <w:t xml:space="preserve"> Conductor de un vehículo de tracción humana a través de pedales. Se considera también ciclista a aquellos que conducen bicicletas asistidas por motores eléctricos</w:t>
      </w:r>
      <w:r w:rsidR="00B7393C">
        <w:rPr>
          <w:rFonts w:cstheme="minorHAnsi"/>
          <w:sz w:val="24"/>
          <w:szCs w:val="24"/>
        </w:rPr>
        <w:t>.</w:t>
      </w:r>
    </w:p>
    <w:p w14:paraId="32F5401E" w14:textId="24CD046F" w:rsidR="002032D3" w:rsidRPr="00DF33B8" w:rsidRDefault="002032D3" w:rsidP="004507E6">
      <w:pPr>
        <w:pStyle w:val="Prrafodelista"/>
        <w:numPr>
          <w:ilvl w:val="0"/>
          <w:numId w:val="13"/>
        </w:numPr>
        <w:spacing w:line="360" w:lineRule="auto"/>
        <w:jc w:val="both"/>
        <w:rPr>
          <w:rFonts w:cstheme="minorHAnsi"/>
          <w:sz w:val="24"/>
          <w:szCs w:val="24"/>
        </w:rPr>
      </w:pPr>
      <w:r w:rsidRPr="00DF33B8">
        <w:rPr>
          <w:rFonts w:cstheme="minorHAnsi"/>
          <w:b/>
          <w:bCs/>
          <w:sz w:val="24"/>
          <w:szCs w:val="24"/>
        </w:rPr>
        <w:t>Ciclovía:</w:t>
      </w:r>
      <w:r w:rsidRPr="00DF33B8">
        <w:rPr>
          <w:rFonts w:cstheme="minorHAnsi"/>
          <w:sz w:val="24"/>
          <w:szCs w:val="24"/>
        </w:rPr>
        <w:t xml:space="preserve"> A la parte de la vía pública destinada únicamente para la circulación de bicicletas, la cual puede ser de dos sentidos o de uno solo</w:t>
      </w:r>
      <w:r w:rsidR="00B7393C">
        <w:rPr>
          <w:rFonts w:cstheme="minorHAnsi"/>
          <w:sz w:val="24"/>
          <w:szCs w:val="24"/>
        </w:rPr>
        <w:t>.</w:t>
      </w:r>
    </w:p>
    <w:p w14:paraId="50409879" w14:textId="3492287C" w:rsidR="00843673" w:rsidRPr="00DF33B8" w:rsidRDefault="00843673" w:rsidP="004507E6">
      <w:pPr>
        <w:pStyle w:val="Prrafodelista"/>
        <w:numPr>
          <w:ilvl w:val="0"/>
          <w:numId w:val="13"/>
        </w:numPr>
        <w:spacing w:line="360" w:lineRule="auto"/>
        <w:jc w:val="both"/>
        <w:rPr>
          <w:rFonts w:cstheme="minorHAnsi"/>
          <w:sz w:val="24"/>
          <w:szCs w:val="24"/>
        </w:rPr>
      </w:pPr>
      <w:r w:rsidRPr="00DF33B8">
        <w:rPr>
          <w:rFonts w:cstheme="minorHAnsi"/>
          <w:b/>
          <w:bCs/>
          <w:sz w:val="24"/>
          <w:szCs w:val="24"/>
        </w:rPr>
        <w:t>Fondo:</w:t>
      </w:r>
      <w:r w:rsidRPr="00DF33B8">
        <w:rPr>
          <w:rFonts w:cstheme="minorHAnsi"/>
          <w:sz w:val="24"/>
          <w:szCs w:val="24"/>
        </w:rPr>
        <w:t xml:space="preserve"> Fondo de Movilidad para Ciclistas y Transeúntes del Estado de México (FOMOCyT)</w:t>
      </w:r>
      <w:r w:rsidR="00B7393C">
        <w:rPr>
          <w:rFonts w:cstheme="minorHAnsi"/>
          <w:sz w:val="24"/>
          <w:szCs w:val="24"/>
        </w:rPr>
        <w:t>.</w:t>
      </w:r>
    </w:p>
    <w:p w14:paraId="53D6C30E" w14:textId="106E9727" w:rsidR="00F3469F" w:rsidRPr="00DF33B8" w:rsidRDefault="00F3469F" w:rsidP="004507E6">
      <w:pPr>
        <w:pStyle w:val="Prrafodelista"/>
        <w:numPr>
          <w:ilvl w:val="0"/>
          <w:numId w:val="13"/>
        </w:numPr>
        <w:spacing w:line="360" w:lineRule="auto"/>
        <w:jc w:val="both"/>
        <w:rPr>
          <w:rFonts w:cstheme="minorHAnsi"/>
          <w:sz w:val="24"/>
          <w:szCs w:val="24"/>
        </w:rPr>
      </w:pPr>
      <w:r w:rsidRPr="00DF33B8">
        <w:rPr>
          <w:rFonts w:cstheme="minorHAnsi"/>
          <w:b/>
          <w:bCs/>
          <w:sz w:val="24"/>
          <w:szCs w:val="24"/>
        </w:rPr>
        <w:t>Ley:</w:t>
      </w:r>
      <w:r w:rsidRPr="00DF33B8">
        <w:rPr>
          <w:rFonts w:cstheme="minorHAnsi"/>
          <w:sz w:val="24"/>
          <w:szCs w:val="24"/>
        </w:rPr>
        <w:t xml:space="preserve"> Ley de Fomento para el Uso de la Bicicleta en el Estado de México.</w:t>
      </w:r>
    </w:p>
    <w:p w14:paraId="732137C5" w14:textId="54EC4ADA" w:rsidR="00E719A4" w:rsidRPr="00DF33B8" w:rsidRDefault="002A7E72" w:rsidP="00F95483">
      <w:pPr>
        <w:pStyle w:val="Prrafodelista"/>
        <w:numPr>
          <w:ilvl w:val="0"/>
          <w:numId w:val="13"/>
        </w:numPr>
        <w:spacing w:line="360" w:lineRule="auto"/>
        <w:jc w:val="both"/>
        <w:rPr>
          <w:rFonts w:cstheme="minorHAnsi"/>
          <w:sz w:val="24"/>
          <w:szCs w:val="24"/>
        </w:rPr>
      </w:pPr>
      <w:r w:rsidRPr="00DF33B8">
        <w:rPr>
          <w:rFonts w:cstheme="minorHAnsi"/>
          <w:b/>
          <w:bCs/>
          <w:sz w:val="24"/>
          <w:szCs w:val="24"/>
        </w:rPr>
        <w:t>Secretaría:</w:t>
      </w:r>
      <w:r w:rsidRPr="00DF33B8">
        <w:rPr>
          <w:rFonts w:cstheme="minorHAnsi"/>
          <w:sz w:val="24"/>
          <w:szCs w:val="24"/>
        </w:rPr>
        <w:t xml:space="preserve"> Secretaría de Movilidad.</w:t>
      </w:r>
    </w:p>
    <w:p w14:paraId="13BC9B2E" w14:textId="65AE8495" w:rsidR="00812504" w:rsidRPr="00DF33B8" w:rsidRDefault="000E12EB" w:rsidP="00F95483">
      <w:pPr>
        <w:spacing w:line="360" w:lineRule="auto"/>
        <w:jc w:val="both"/>
        <w:rPr>
          <w:rFonts w:cstheme="minorHAnsi"/>
          <w:sz w:val="24"/>
          <w:szCs w:val="24"/>
        </w:rPr>
      </w:pPr>
      <w:r w:rsidRPr="00DF33B8">
        <w:rPr>
          <w:rFonts w:cstheme="minorHAnsi"/>
          <w:b/>
          <w:bCs/>
          <w:sz w:val="24"/>
          <w:szCs w:val="24"/>
        </w:rPr>
        <w:t xml:space="preserve">Artículo 5. </w:t>
      </w:r>
      <w:r w:rsidRPr="00DF33B8">
        <w:rPr>
          <w:rFonts w:cstheme="minorHAnsi"/>
          <w:sz w:val="24"/>
          <w:szCs w:val="24"/>
        </w:rPr>
        <w:t>La presente Ley reconoce como principios:</w:t>
      </w:r>
    </w:p>
    <w:p w14:paraId="7B8E17A8" w14:textId="6D6B1800" w:rsidR="009E1F32" w:rsidRPr="00DF33B8" w:rsidRDefault="009C5FF2" w:rsidP="009E1F32">
      <w:pPr>
        <w:pStyle w:val="Prrafodelista"/>
        <w:numPr>
          <w:ilvl w:val="0"/>
          <w:numId w:val="21"/>
        </w:numPr>
        <w:spacing w:line="360" w:lineRule="auto"/>
        <w:jc w:val="both"/>
        <w:rPr>
          <w:rFonts w:cstheme="minorHAnsi"/>
          <w:b/>
          <w:bCs/>
          <w:sz w:val="24"/>
          <w:szCs w:val="24"/>
        </w:rPr>
      </w:pPr>
      <w:r w:rsidRPr="00DF33B8">
        <w:rPr>
          <w:rFonts w:cstheme="minorHAnsi"/>
          <w:b/>
          <w:bCs/>
          <w:sz w:val="24"/>
          <w:szCs w:val="24"/>
        </w:rPr>
        <w:t>Accesibilidad.</w:t>
      </w:r>
      <w:r w:rsidRPr="00DF33B8">
        <w:rPr>
          <w:rFonts w:cstheme="minorHAnsi"/>
          <w:sz w:val="24"/>
          <w:szCs w:val="24"/>
        </w:rPr>
        <w:t xml:space="preserve"> Garantizar el acceso pleno en igualdad de condiciones, con dignidad y autonomía a todas los ciclistas al espacio público, infraestructura, servicios, al igual que en zonas urbanas como rurales e insulares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w:t>
      </w:r>
    </w:p>
    <w:p w14:paraId="493B38C2" w14:textId="149D1FFF" w:rsidR="009C5FF2" w:rsidRPr="00DF33B8" w:rsidRDefault="009E1F32" w:rsidP="009C5FF2">
      <w:pPr>
        <w:pStyle w:val="Prrafodelista"/>
        <w:numPr>
          <w:ilvl w:val="0"/>
          <w:numId w:val="21"/>
        </w:numPr>
        <w:spacing w:line="360" w:lineRule="auto"/>
        <w:jc w:val="both"/>
        <w:rPr>
          <w:rFonts w:cstheme="minorHAnsi"/>
          <w:b/>
          <w:bCs/>
          <w:sz w:val="24"/>
          <w:szCs w:val="24"/>
        </w:rPr>
      </w:pPr>
      <w:r w:rsidRPr="00DF33B8">
        <w:rPr>
          <w:rFonts w:cstheme="minorHAnsi"/>
          <w:b/>
          <w:bCs/>
          <w:sz w:val="24"/>
          <w:szCs w:val="24"/>
        </w:rPr>
        <w:t>Calidad.</w:t>
      </w:r>
      <w:r w:rsidRPr="00DF33B8">
        <w:rPr>
          <w:rFonts w:cstheme="minorHAnsi"/>
          <w:sz w:val="24"/>
          <w:szCs w:val="24"/>
        </w:rPr>
        <w:t xml:space="preserve"> Garantizar que </w:t>
      </w:r>
      <w:r w:rsidR="00EF2C24" w:rsidRPr="00DF33B8">
        <w:rPr>
          <w:rFonts w:cstheme="minorHAnsi"/>
          <w:sz w:val="24"/>
          <w:szCs w:val="24"/>
        </w:rPr>
        <w:t xml:space="preserve">los ciclistas </w:t>
      </w:r>
      <w:r w:rsidRPr="00DF33B8">
        <w:rPr>
          <w:rFonts w:cstheme="minorHAnsi"/>
          <w:sz w:val="24"/>
          <w:szCs w:val="24"/>
        </w:rPr>
        <w:t>cuenten con los requerimientos y las condiciones para su óptimo funcionamiento con propiedades aceptables para satisfacer las necesidades de las personas</w:t>
      </w:r>
      <w:r w:rsidR="00C67C78">
        <w:rPr>
          <w:rFonts w:cstheme="minorHAnsi"/>
          <w:sz w:val="24"/>
          <w:szCs w:val="24"/>
        </w:rPr>
        <w:t>.</w:t>
      </w:r>
    </w:p>
    <w:p w14:paraId="29EECCFF" w14:textId="5A6A3045" w:rsidR="0056781D" w:rsidRPr="00DF33B8" w:rsidRDefault="00DB475D" w:rsidP="009C5FF2">
      <w:pPr>
        <w:pStyle w:val="Prrafodelista"/>
        <w:numPr>
          <w:ilvl w:val="0"/>
          <w:numId w:val="21"/>
        </w:numPr>
        <w:spacing w:line="360" w:lineRule="auto"/>
        <w:jc w:val="both"/>
        <w:rPr>
          <w:rFonts w:cstheme="minorHAnsi"/>
          <w:b/>
          <w:bCs/>
          <w:sz w:val="24"/>
          <w:szCs w:val="24"/>
        </w:rPr>
      </w:pPr>
      <w:r w:rsidRPr="00DF33B8">
        <w:rPr>
          <w:rFonts w:cstheme="minorHAnsi"/>
          <w:b/>
          <w:bCs/>
          <w:sz w:val="24"/>
          <w:szCs w:val="24"/>
        </w:rPr>
        <w:t>Eficiencia.</w:t>
      </w:r>
      <w:r w:rsidRPr="00DF33B8">
        <w:rPr>
          <w:rFonts w:cstheme="minorHAnsi"/>
          <w:sz w:val="24"/>
          <w:szCs w:val="24"/>
        </w:rPr>
        <w:t xml:space="preserve"> Maximizar los desplazamientos ágiles y asequibles, tanto de personas usuarias como de bienes y mercancías, optimizando los recursos ambientales y económicos disponibles</w:t>
      </w:r>
      <w:r w:rsidR="00C67C78">
        <w:rPr>
          <w:rFonts w:cstheme="minorHAnsi"/>
          <w:sz w:val="24"/>
          <w:szCs w:val="24"/>
        </w:rPr>
        <w:t>.</w:t>
      </w:r>
    </w:p>
    <w:p w14:paraId="64FDC285" w14:textId="15A00090" w:rsidR="00DB475D" w:rsidRPr="00DF33B8" w:rsidRDefault="00E27B3E" w:rsidP="009C5FF2">
      <w:pPr>
        <w:pStyle w:val="Prrafodelista"/>
        <w:numPr>
          <w:ilvl w:val="0"/>
          <w:numId w:val="21"/>
        </w:numPr>
        <w:spacing w:line="360" w:lineRule="auto"/>
        <w:jc w:val="both"/>
        <w:rPr>
          <w:rFonts w:cstheme="minorHAnsi"/>
          <w:b/>
          <w:bCs/>
          <w:sz w:val="24"/>
          <w:szCs w:val="24"/>
        </w:rPr>
      </w:pPr>
      <w:r w:rsidRPr="00DF33B8">
        <w:rPr>
          <w:rFonts w:cstheme="minorHAnsi"/>
          <w:b/>
          <w:bCs/>
          <w:sz w:val="24"/>
          <w:szCs w:val="24"/>
        </w:rPr>
        <w:t>Inclusión e Igualdad.</w:t>
      </w:r>
      <w:r w:rsidRPr="00DF33B8">
        <w:rPr>
          <w:rFonts w:cstheme="minorHAnsi"/>
          <w:sz w:val="24"/>
          <w:szCs w:val="24"/>
        </w:rPr>
        <w:t xml:space="preserve"> El Estado atenderá de forma incluyente, igualitaria y sin discriminación las necesidades de los ciclistas en sus desplazamientos en el espacio público, infraestructura, servicios</w:t>
      </w:r>
      <w:r w:rsidR="00C67C78">
        <w:rPr>
          <w:rFonts w:cstheme="minorHAnsi"/>
          <w:sz w:val="24"/>
          <w:szCs w:val="24"/>
        </w:rPr>
        <w:t>.</w:t>
      </w:r>
    </w:p>
    <w:p w14:paraId="1FD96D4C" w14:textId="269DEF82" w:rsidR="00573C5E" w:rsidRPr="00DF33B8" w:rsidRDefault="00573C5E" w:rsidP="009C5FF2">
      <w:pPr>
        <w:pStyle w:val="Prrafodelista"/>
        <w:numPr>
          <w:ilvl w:val="0"/>
          <w:numId w:val="21"/>
        </w:numPr>
        <w:spacing w:line="360" w:lineRule="auto"/>
        <w:jc w:val="both"/>
        <w:rPr>
          <w:rFonts w:cstheme="minorHAnsi"/>
          <w:b/>
          <w:bCs/>
          <w:sz w:val="24"/>
          <w:szCs w:val="24"/>
        </w:rPr>
      </w:pPr>
      <w:r w:rsidRPr="00DF33B8">
        <w:rPr>
          <w:rFonts w:cstheme="minorHAnsi"/>
          <w:b/>
          <w:bCs/>
          <w:sz w:val="24"/>
          <w:szCs w:val="24"/>
        </w:rPr>
        <w:t>Movilidad activa</w:t>
      </w:r>
      <w:r w:rsidRPr="00DF33B8">
        <w:rPr>
          <w:rFonts w:cstheme="minorHAnsi"/>
          <w:sz w:val="24"/>
          <w:szCs w:val="24"/>
        </w:rPr>
        <w:t>. Promover ciudades caminables, así como el uso de la bicicleta y otros modos de transporte no motorizados, como alternativas que fomenten la salud pública, la proximidad y la disminución de emisiones contaminantes</w:t>
      </w:r>
      <w:r w:rsidR="00C67C78">
        <w:rPr>
          <w:rFonts w:cstheme="minorHAnsi"/>
          <w:sz w:val="24"/>
          <w:szCs w:val="24"/>
        </w:rPr>
        <w:t>.</w:t>
      </w:r>
    </w:p>
    <w:p w14:paraId="5611348D" w14:textId="50D56AA7" w:rsidR="00C610DE" w:rsidRPr="00DF33B8" w:rsidRDefault="00090E9A" w:rsidP="009C5FF2">
      <w:pPr>
        <w:pStyle w:val="Prrafodelista"/>
        <w:numPr>
          <w:ilvl w:val="0"/>
          <w:numId w:val="21"/>
        </w:numPr>
        <w:spacing w:line="360" w:lineRule="auto"/>
        <w:jc w:val="both"/>
        <w:rPr>
          <w:rFonts w:cstheme="minorHAnsi"/>
          <w:b/>
          <w:bCs/>
          <w:sz w:val="24"/>
          <w:szCs w:val="24"/>
        </w:rPr>
      </w:pPr>
      <w:r w:rsidRPr="00DF33B8">
        <w:rPr>
          <w:rFonts w:cstheme="minorHAnsi"/>
          <w:b/>
          <w:bCs/>
          <w:sz w:val="24"/>
          <w:szCs w:val="24"/>
        </w:rPr>
        <w:t>Seguridad.</w:t>
      </w:r>
      <w:r w:rsidRPr="00DF33B8">
        <w:rPr>
          <w:rFonts w:cstheme="minorHAnsi"/>
          <w:sz w:val="24"/>
          <w:szCs w:val="24"/>
        </w:rPr>
        <w:t xml:space="preserve"> Se deberá proteger la vida y la integridad física de las personas en sus desplazamientos bajo el principio de que toda muerte o lesión por siniestros de tránsito es prevenible, y</w:t>
      </w:r>
    </w:p>
    <w:p w14:paraId="26696DE6" w14:textId="06114030" w:rsidR="00090E9A" w:rsidRPr="009F27B2" w:rsidRDefault="00090E9A" w:rsidP="009C5FF2">
      <w:pPr>
        <w:pStyle w:val="Prrafodelista"/>
        <w:numPr>
          <w:ilvl w:val="0"/>
          <w:numId w:val="21"/>
        </w:numPr>
        <w:spacing w:line="360" w:lineRule="auto"/>
        <w:jc w:val="both"/>
        <w:rPr>
          <w:rFonts w:cstheme="minorHAnsi"/>
          <w:b/>
          <w:bCs/>
          <w:sz w:val="24"/>
          <w:szCs w:val="24"/>
        </w:rPr>
      </w:pPr>
      <w:r w:rsidRPr="00DF33B8">
        <w:rPr>
          <w:rFonts w:cstheme="minorHAnsi"/>
          <w:b/>
          <w:bCs/>
          <w:sz w:val="24"/>
          <w:szCs w:val="24"/>
        </w:rPr>
        <w:t>Sostenibilidad.</w:t>
      </w:r>
      <w:r w:rsidRPr="00DF33B8">
        <w:rPr>
          <w:rFonts w:cstheme="minorHAnsi"/>
          <w:sz w:val="24"/>
          <w:szCs w:val="24"/>
        </w:rPr>
        <w:t xml:space="preserve"> Satisfacer las necesidades de movilidad procurando los menores impactos negativos en el medio ambiente y la calidad de vida de las personas, garantizando un beneficio continuo para las generaciones actuales y futuras.</w:t>
      </w:r>
    </w:p>
    <w:p w14:paraId="5ED81973" w14:textId="6B2C7876" w:rsidR="009F27B2" w:rsidRPr="009F27B2" w:rsidRDefault="009F27B2" w:rsidP="009F27B2">
      <w:pPr>
        <w:spacing w:line="360" w:lineRule="auto"/>
        <w:jc w:val="both"/>
        <w:rPr>
          <w:rFonts w:cstheme="minorHAnsi"/>
          <w:sz w:val="24"/>
          <w:szCs w:val="24"/>
        </w:rPr>
      </w:pPr>
      <w:r>
        <w:rPr>
          <w:rFonts w:cstheme="minorHAnsi"/>
          <w:b/>
          <w:bCs/>
          <w:sz w:val="24"/>
          <w:szCs w:val="24"/>
        </w:rPr>
        <w:t xml:space="preserve">Artículo 6.- </w:t>
      </w:r>
      <w:r w:rsidRPr="009F27B2">
        <w:rPr>
          <w:rFonts w:cstheme="minorHAnsi"/>
          <w:sz w:val="24"/>
          <w:szCs w:val="24"/>
        </w:rPr>
        <w:t>El</w:t>
      </w:r>
      <w:r>
        <w:rPr>
          <w:rFonts w:cstheme="minorHAnsi"/>
          <w:sz w:val="24"/>
          <w:szCs w:val="24"/>
        </w:rPr>
        <w:t xml:space="preserve"> Poder Legislativo del Estad</w:t>
      </w:r>
      <w:r w:rsidR="00BF1DCD">
        <w:rPr>
          <w:rFonts w:cstheme="minorHAnsi"/>
          <w:sz w:val="24"/>
          <w:szCs w:val="24"/>
        </w:rPr>
        <w:t>o</w:t>
      </w:r>
      <w:r>
        <w:rPr>
          <w:rFonts w:cstheme="minorHAnsi"/>
          <w:sz w:val="24"/>
          <w:szCs w:val="24"/>
        </w:rPr>
        <w:t xml:space="preserve">, mediante la Comisión Legislativa correspondiente deberá dar seguimiento a la aplicación de la presente Ley, para tales efectos podrá requerir </w:t>
      </w:r>
      <w:r w:rsidR="006A45AA">
        <w:rPr>
          <w:rFonts w:cstheme="minorHAnsi"/>
          <w:sz w:val="24"/>
          <w:szCs w:val="24"/>
        </w:rPr>
        <w:t>a las autoridades reconocidas un informe sobre los avances y retos de implementación de la Ley.</w:t>
      </w:r>
    </w:p>
    <w:p w14:paraId="6E1C48EE" w14:textId="53DE0D56" w:rsidR="00F95483" w:rsidRPr="00DF33B8" w:rsidRDefault="00837139" w:rsidP="00F95483">
      <w:pPr>
        <w:spacing w:line="360" w:lineRule="auto"/>
        <w:jc w:val="both"/>
        <w:rPr>
          <w:rFonts w:cstheme="minorHAnsi"/>
          <w:sz w:val="24"/>
          <w:szCs w:val="24"/>
        </w:rPr>
      </w:pPr>
      <w:r w:rsidRPr="00DF33B8">
        <w:rPr>
          <w:rFonts w:cstheme="minorHAnsi"/>
          <w:b/>
          <w:bCs/>
          <w:sz w:val="24"/>
          <w:szCs w:val="24"/>
        </w:rPr>
        <w:t xml:space="preserve">Artículo </w:t>
      </w:r>
      <w:r w:rsidR="00804791">
        <w:rPr>
          <w:rFonts w:cstheme="minorHAnsi"/>
          <w:b/>
          <w:bCs/>
          <w:sz w:val="24"/>
          <w:szCs w:val="24"/>
        </w:rPr>
        <w:t>7</w:t>
      </w:r>
      <w:r w:rsidRPr="00DF33B8">
        <w:rPr>
          <w:rFonts w:cstheme="minorHAnsi"/>
          <w:b/>
          <w:bCs/>
          <w:sz w:val="24"/>
          <w:szCs w:val="24"/>
        </w:rPr>
        <w:t>.</w:t>
      </w:r>
      <w:r w:rsidR="00F626F6" w:rsidRPr="00DF33B8">
        <w:rPr>
          <w:rFonts w:cstheme="minorHAnsi"/>
          <w:b/>
          <w:bCs/>
          <w:sz w:val="24"/>
          <w:szCs w:val="24"/>
        </w:rPr>
        <w:t xml:space="preserve">- </w:t>
      </w:r>
      <w:r w:rsidR="00A31AEE" w:rsidRPr="00DF33B8">
        <w:rPr>
          <w:rFonts w:cstheme="minorHAnsi"/>
          <w:sz w:val="24"/>
          <w:szCs w:val="24"/>
        </w:rPr>
        <w:t>El Poder Legislativo</w:t>
      </w:r>
      <w:r w:rsidR="009F27B2">
        <w:rPr>
          <w:rFonts w:cstheme="minorHAnsi"/>
          <w:sz w:val="24"/>
          <w:szCs w:val="24"/>
        </w:rPr>
        <w:t xml:space="preserve"> del Estado</w:t>
      </w:r>
      <w:r w:rsidR="00A31AEE" w:rsidRPr="00DF33B8">
        <w:rPr>
          <w:rFonts w:cstheme="minorHAnsi"/>
          <w:sz w:val="24"/>
          <w:szCs w:val="24"/>
        </w:rPr>
        <w:t xml:space="preserve">, en el ámbito de su competencia realizará </w:t>
      </w:r>
      <w:r w:rsidR="0005310E" w:rsidRPr="00DF33B8">
        <w:rPr>
          <w:rFonts w:cstheme="minorHAnsi"/>
          <w:sz w:val="24"/>
          <w:szCs w:val="24"/>
        </w:rPr>
        <w:t>cada 3 años</w:t>
      </w:r>
      <w:r w:rsidR="00306EAE" w:rsidRPr="00DF33B8">
        <w:rPr>
          <w:rFonts w:cstheme="minorHAnsi"/>
          <w:sz w:val="24"/>
          <w:szCs w:val="24"/>
        </w:rPr>
        <w:t xml:space="preserve">, mecanismos de </w:t>
      </w:r>
      <w:r w:rsidR="0010444E" w:rsidRPr="00DF33B8">
        <w:rPr>
          <w:rFonts w:cstheme="minorHAnsi"/>
          <w:sz w:val="24"/>
          <w:szCs w:val="24"/>
        </w:rPr>
        <w:t>Parlamento Abierto</w:t>
      </w:r>
      <w:r w:rsidR="00A31AEE" w:rsidRPr="00DF33B8">
        <w:rPr>
          <w:rFonts w:cstheme="minorHAnsi"/>
          <w:sz w:val="24"/>
          <w:szCs w:val="24"/>
        </w:rPr>
        <w:t xml:space="preserve">, con </w:t>
      </w:r>
      <w:r w:rsidR="00306EAE" w:rsidRPr="00DF33B8">
        <w:rPr>
          <w:rFonts w:cstheme="minorHAnsi"/>
          <w:sz w:val="24"/>
          <w:szCs w:val="24"/>
        </w:rPr>
        <w:t>la finalidad</w:t>
      </w:r>
      <w:r w:rsidR="00A31AEE" w:rsidRPr="00DF33B8">
        <w:rPr>
          <w:rFonts w:cstheme="minorHAnsi"/>
          <w:sz w:val="24"/>
          <w:szCs w:val="24"/>
        </w:rPr>
        <w:t xml:space="preserve"> de actualizar</w:t>
      </w:r>
      <w:r w:rsidR="0010444E" w:rsidRPr="00DF33B8">
        <w:rPr>
          <w:rFonts w:cstheme="minorHAnsi"/>
          <w:sz w:val="24"/>
          <w:szCs w:val="24"/>
        </w:rPr>
        <w:t xml:space="preserve"> </w:t>
      </w:r>
      <w:r w:rsidR="00A31AEE" w:rsidRPr="00DF33B8">
        <w:rPr>
          <w:rFonts w:cstheme="minorHAnsi"/>
          <w:sz w:val="24"/>
          <w:szCs w:val="24"/>
        </w:rPr>
        <w:t>la Ley</w:t>
      </w:r>
      <w:r w:rsidR="00306EAE" w:rsidRPr="00DF33B8">
        <w:rPr>
          <w:rFonts w:cstheme="minorHAnsi"/>
          <w:sz w:val="24"/>
          <w:szCs w:val="24"/>
        </w:rPr>
        <w:t xml:space="preserve"> y garantizar de mejor manera el derecho a la movilidad sustentable.</w:t>
      </w:r>
    </w:p>
    <w:p w14:paraId="668DC4DE" w14:textId="2CD3D017" w:rsidR="001917DE" w:rsidRPr="00DF33B8" w:rsidRDefault="001917DE" w:rsidP="00F95483">
      <w:pPr>
        <w:spacing w:line="360" w:lineRule="auto"/>
        <w:jc w:val="both"/>
        <w:rPr>
          <w:rFonts w:cstheme="minorHAnsi"/>
          <w:b/>
          <w:bCs/>
          <w:sz w:val="24"/>
          <w:szCs w:val="24"/>
        </w:rPr>
      </w:pPr>
      <w:r w:rsidRPr="00DF33B8">
        <w:rPr>
          <w:rFonts w:cstheme="minorHAnsi"/>
          <w:b/>
          <w:bCs/>
          <w:sz w:val="24"/>
          <w:szCs w:val="24"/>
        </w:rPr>
        <w:t xml:space="preserve">Artículo </w:t>
      </w:r>
      <w:r w:rsidR="00804791">
        <w:rPr>
          <w:rFonts w:cstheme="minorHAnsi"/>
          <w:b/>
          <w:bCs/>
          <w:sz w:val="24"/>
          <w:szCs w:val="24"/>
        </w:rPr>
        <w:t>8</w:t>
      </w:r>
      <w:r w:rsidRPr="00DF33B8">
        <w:rPr>
          <w:rFonts w:cstheme="minorHAnsi"/>
          <w:b/>
          <w:bCs/>
          <w:sz w:val="24"/>
          <w:szCs w:val="24"/>
        </w:rPr>
        <w:t xml:space="preserve">.- </w:t>
      </w:r>
      <w:r w:rsidRPr="00DF33B8">
        <w:rPr>
          <w:rFonts w:cstheme="minorHAnsi"/>
          <w:color w:val="000000"/>
          <w:sz w:val="24"/>
          <w:szCs w:val="24"/>
        </w:rPr>
        <w:t>A falta de disposición expresa en esta Ley, será de aplicación supletoria la Ley de Movilidad del Estado de México</w:t>
      </w:r>
      <w:r w:rsidR="002C13D5">
        <w:rPr>
          <w:rFonts w:cstheme="minorHAnsi"/>
          <w:color w:val="000000"/>
          <w:sz w:val="24"/>
          <w:szCs w:val="24"/>
        </w:rPr>
        <w:t>.</w:t>
      </w:r>
    </w:p>
    <w:p w14:paraId="55BB2744" w14:textId="1B61BFA2" w:rsidR="00B16670" w:rsidRPr="00DF33B8" w:rsidRDefault="00B16670" w:rsidP="00B16670">
      <w:pPr>
        <w:spacing w:after="0" w:line="360" w:lineRule="auto"/>
        <w:jc w:val="center"/>
        <w:rPr>
          <w:rFonts w:cstheme="minorHAnsi"/>
          <w:b/>
          <w:bCs/>
          <w:sz w:val="24"/>
          <w:szCs w:val="24"/>
        </w:rPr>
      </w:pPr>
      <w:r w:rsidRPr="00DF33B8">
        <w:rPr>
          <w:rFonts w:cstheme="minorHAnsi"/>
          <w:b/>
          <w:bCs/>
          <w:sz w:val="24"/>
          <w:szCs w:val="24"/>
        </w:rPr>
        <w:t>CAPÍTULO II</w:t>
      </w:r>
    </w:p>
    <w:p w14:paraId="6A851089" w14:textId="3E471EEE" w:rsidR="00B16670" w:rsidRPr="00DF33B8" w:rsidRDefault="00291BC5" w:rsidP="00B16670">
      <w:pPr>
        <w:spacing w:after="0" w:line="360" w:lineRule="auto"/>
        <w:jc w:val="center"/>
        <w:rPr>
          <w:rFonts w:cstheme="minorHAnsi"/>
          <w:b/>
          <w:bCs/>
          <w:sz w:val="24"/>
          <w:szCs w:val="24"/>
        </w:rPr>
      </w:pPr>
      <w:r w:rsidRPr="00DF33B8">
        <w:rPr>
          <w:rFonts w:cstheme="minorHAnsi"/>
          <w:b/>
          <w:bCs/>
          <w:sz w:val="24"/>
          <w:szCs w:val="24"/>
        </w:rPr>
        <w:t xml:space="preserve">DE LAS </w:t>
      </w:r>
      <w:r w:rsidR="00B16670" w:rsidRPr="00DF33B8">
        <w:rPr>
          <w:rFonts w:cstheme="minorHAnsi"/>
          <w:b/>
          <w:bCs/>
          <w:sz w:val="24"/>
          <w:szCs w:val="24"/>
        </w:rPr>
        <w:t xml:space="preserve">AUTORIDADES </w:t>
      </w:r>
      <w:r w:rsidRPr="00DF33B8">
        <w:rPr>
          <w:rFonts w:cstheme="minorHAnsi"/>
          <w:b/>
          <w:bCs/>
          <w:sz w:val="24"/>
          <w:szCs w:val="24"/>
        </w:rPr>
        <w:t>Y ATRIBUCIONES</w:t>
      </w:r>
    </w:p>
    <w:p w14:paraId="23E87625" w14:textId="77777777" w:rsidR="00AE6913" w:rsidRPr="00DF33B8" w:rsidRDefault="00AE6913" w:rsidP="00403BC7">
      <w:pPr>
        <w:spacing w:line="360" w:lineRule="auto"/>
        <w:jc w:val="both"/>
        <w:rPr>
          <w:rFonts w:cstheme="minorHAnsi"/>
          <w:b/>
          <w:bCs/>
          <w:sz w:val="24"/>
          <w:szCs w:val="24"/>
        </w:rPr>
      </w:pPr>
    </w:p>
    <w:p w14:paraId="6F709907" w14:textId="198BB0DD" w:rsidR="006B15CF" w:rsidRPr="00DF33B8" w:rsidRDefault="00304EDA" w:rsidP="00403BC7">
      <w:pPr>
        <w:spacing w:line="360" w:lineRule="auto"/>
        <w:jc w:val="both"/>
        <w:rPr>
          <w:rFonts w:cstheme="minorHAnsi"/>
          <w:sz w:val="24"/>
          <w:szCs w:val="24"/>
        </w:rPr>
      </w:pPr>
      <w:r w:rsidRPr="00DF33B8">
        <w:rPr>
          <w:rFonts w:cstheme="minorHAnsi"/>
          <w:b/>
          <w:bCs/>
          <w:sz w:val="24"/>
          <w:szCs w:val="24"/>
        </w:rPr>
        <w:t xml:space="preserve">Artículo </w:t>
      </w:r>
      <w:r w:rsidR="00804791">
        <w:rPr>
          <w:rFonts w:cstheme="minorHAnsi"/>
          <w:b/>
          <w:bCs/>
          <w:sz w:val="24"/>
          <w:szCs w:val="24"/>
        </w:rPr>
        <w:t>9</w:t>
      </w:r>
      <w:r w:rsidRPr="00DF33B8">
        <w:rPr>
          <w:rFonts w:cstheme="minorHAnsi"/>
          <w:b/>
          <w:bCs/>
          <w:sz w:val="24"/>
          <w:szCs w:val="24"/>
        </w:rPr>
        <w:t xml:space="preserve">.- </w:t>
      </w:r>
      <w:r w:rsidR="00AE6913" w:rsidRPr="00DF33B8">
        <w:rPr>
          <w:rFonts w:cstheme="minorHAnsi"/>
          <w:sz w:val="24"/>
          <w:szCs w:val="24"/>
        </w:rPr>
        <w:t>Son autoridades para efectos de la presente Ley:</w:t>
      </w:r>
    </w:p>
    <w:p w14:paraId="4FCA86A2" w14:textId="7F9D38FD" w:rsidR="00AE6913" w:rsidRPr="00DF33B8" w:rsidRDefault="00E951CD" w:rsidP="004507E6">
      <w:pPr>
        <w:pStyle w:val="Prrafodelista"/>
        <w:numPr>
          <w:ilvl w:val="0"/>
          <w:numId w:val="14"/>
        </w:numPr>
        <w:spacing w:line="360" w:lineRule="auto"/>
        <w:jc w:val="both"/>
        <w:rPr>
          <w:rFonts w:cstheme="minorHAnsi"/>
          <w:sz w:val="24"/>
          <w:szCs w:val="24"/>
        </w:rPr>
      </w:pPr>
      <w:r>
        <w:rPr>
          <w:rFonts w:cstheme="minorHAnsi"/>
          <w:sz w:val="24"/>
          <w:szCs w:val="24"/>
        </w:rPr>
        <w:t>La</w:t>
      </w:r>
      <w:r w:rsidR="00C867D7">
        <w:rPr>
          <w:rFonts w:cstheme="minorHAnsi"/>
          <w:sz w:val="24"/>
          <w:szCs w:val="24"/>
        </w:rPr>
        <w:t xml:space="preserve"> Secretaría</w:t>
      </w:r>
      <w:r w:rsidR="0020570C" w:rsidRPr="00DF33B8">
        <w:rPr>
          <w:rFonts w:cstheme="minorHAnsi"/>
          <w:sz w:val="24"/>
          <w:szCs w:val="24"/>
        </w:rPr>
        <w:t>, y</w:t>
      </w:r>
    </w:p>
    <w:p w14:paraId="0AF8B401" w14:textId="35FD00C9" w:rsidR="00AE6913" w:rsidRPr="00DF33B8" w:rsidRDefault="00AE6913" w:rsidP="004507E6">
      <w:pPr>
        <w:pStyle w:val="Prrafodelista"/>
        <w:numPr>
          <w:ilvl w:val="0"/>
          <w:numId w:val="14"/>
        </w:numPr>
        <w:spacing w:line="360" w:lineRule="auto"/>
        <w:jc w:val="both"/>
        <w:rPr>
          <w:rFonts w:cstheme="minorHAnsi"/>
          <w:sz w:val="24"/>
          <w:szCs w:val="24"/>
        </w:rPr>
      </w:pPr>
      <w:r w:rsidRPr="00DF33B8">
        <w:rPr>
          <w:rFonts w:cstheme="minorHAnsi"/>
          <w:sz w:val="24"/>
          <w:szCs w:val="24"/>
        </w:rPr>
        <w:t xml:space="preserve">Los </w:t>
      </w:r>
      <w:r w:rsidR="002E4587" w:rsidRPr="00DF33B8">
        <w:rPr>
          <w:rFonts w:cstheme="minorHAnsi"/>
          <w:sz w:val="24"/>
          <w:szCs w:val="24"/>
        </w:rPr>
        <w:t>M</w:t>
      </w:r>
      <w:r w:rsidRPr="00DF33B8">
        <w:rPr>
          <w:rFonts w:cstheme="minorHAnsi"/>
          <w:sz w:val="24"/>
          <w:szCs w:val="24"/>
        </w:rPr>
        <w:t>unicipios del Estado</w:t>
      </w:r>
      <w:r w:rsidR="0020570C" w:rsidRPr="00DF33B8">
        <w:rPr>
          <w:rFonts w:cstheme="minorHAnsi"/>
          <w:sz w:val="24"/>
          <w:szCs w:val="24"/>
        </w:rPr>
        <w:t>.</w:t>
      </w:r>
    </w:p>
    <w:p w14:paraId="21F563B0" w14:textId="05D4F898" w:rsidR="00DF33B8" w:rsidRDefault="00701BD1" w:rsidP="004C5377">
      <w:pPr>
        <w:spacing w:line="360" w:lineRule="auto"/>
        <w:jc w:val="both"/>
        <w:rPr>
          <w:rFonts w:cstheme="minorHAnsi"/>
          <w:sz w:val="24"/>
          <w:szCs w:val="24"/>
        </w:rPr>
      </w:pPr>
      <w:r w:rsidRPr="00DF33B8">
        <w:rPr>
          <w:rFonts w:cstheme="minorHAnsi"/>
          <w:b/>
          <w:bCs/>
          <w:sz w:val="24"/>
          <w:szCs w:val="24"/>
        </w:rPr>
        <w:t xml:space="preserve">Artículo </w:t>
      </w:r>
      <w:r w:rsidR="00804791">
        <w:rPr>
          <w:rFonts w:cstheme="minorHAnsi"/>
          <w:b/>
          <w:bCs/>
          <w:sz w:val="24"/>
          <w:szCs w:val="24"/>
        </w:rPr>
        <w:t>10</w:t>
      </w:r>
      <w:r w:rsidRPr="00DF33B8">
        <w:rPr>
          <w:rFonts w:cstheme="minorHAnsi"/>
          <w:b/>
          <w:bCs/>
          <w:sz w:val="24"/>
          <w:szCs w:val="24"/>
        </w:rPr>
        <w:t xml:space="preserve">.- </w:t>
      </w:r>
      <w:r w:rsidR="00C4296A">
        <w:rPr>
          <w:rFonts w:cstheme="minorHAnsi"/>
          <w:sz w:val="24"/>
          <w:szCs w:val="24"/>
        </w:rPr>
        <w:t>L</w:t>
      </w:r>
      <w:r w:rsidR="00DF33B8">
        <w:rPr>
          <w:rFonts w:cstheme="minorHAnsi"/>
          <w:sz w:val="24"/>
          <w:szCs w:val="24"/>
        </w:rPr>
        <w:t xml:space="preserve">a </w:t>
      </w:r>
      <w:r w:rsidR="004D09C9">
        <w:rPr>
          <w:rFonts w:cstheme="minorHAnsi"/>
          <w:sz w:val="24"/>
          <w:szCs w:val="24"/>
        </w:rPr>
        <w:t>Secretaría</w:t>
      </w:r>
      <w:r w:rsidR="00DF33B8">
        <w:rPr>
          <w:rFonts w:cstheme="minorHAnsi"/>
          <w:sz w:val="24"/>
          <w:szCs w:val="24"/>
        </w:rPr>
        <w:t xml:space="preserve"> y los Municipios, en el ámbito de sus respectivas competencias y para el cumplimiento del objeto de la presente Ley, les corresponde:</w:t>
      </w:r>
    </w:p>
    <w:p w14:paraId="50311CE2" w14:textId="2C52C49B" w:rsidR="008A612F" w:rsidRPr="00C22DA4" w:rsidRDefault="008A612F" w:rsidP="008A612F">
      <w:pPr>
        <w:pStyle w:val="Prrafodelista"/>
        <w:numPr>
          <w:ilvl w:val="0"/>
          <w:numId w:val="22"/>
        </w:numPr>
        <w:spacing w:line="360" w:lineRule="auto"/>
        <w:jc w:val="both"/>
        <w:rPr>
          <w:rFonts w:cstheme="minorHAnsi"/>
          <w:sz w:val="28"/>
          <w:szCs w:val="28"/>
        </w:rPr>
      </w:pPr>
      <w:r w:rsidRPr="00C22DA4">
        <w:rPr>
          <w:sz w:val="24"/>
          <w:szCs w:val="24"/>
        </w:rPr>
        <w:t>Vigilar en el ámbito de su competencia, el cumplimiento de la presente Ley;</w:t>
      </w:r>
    </w:p>
    <w:p w14:paraId="5F500C15" w14:textId="2D6CC299" w:rsidR="004E5A6C" w:rsidRPr="00DF33B8" w:rsidRDefault="004E5A6C" w:rsidP="002705DF">
      <w:pPr>
        <w:pStyle w:val="Prrafodelista"/>
        <w:numPr>
          <w:ilvl w:val="0"/>
          <w:numId w:val="16"/>
        </w:numPr>
        <w:spacing w:line="360" w:lineRule="auto"/>
        <w:jc w:val="both"/>
        <w:rPr>
          <w:rFonts w:cstheme="minorHAnsi"/>
          <w:sz w:val="24"/>
          <w:szCs w:val="24"/>
        </w:rPr>
      </w:pPr>
      <w:r w:rsidRPr="00DF33B8">
        <w:rPr>
          <w:rFonts w:cstheme="minorHAnsi"/>
          <w:sz w:val="24"/>
          <w:szCs w:val="24"/>
        </w:rPr>
        <w:t>Promover y proteger a la bicicleta como medio de transporte</w:t>
      </w:r>
      <w:r w:rsidR="00F438DC" w:rsidRPr="00DF33B8">
        <w:rPr>
          <w:rFonts w:cstheme="minorHAnsi"/>
          <w:sz w:val="24"/>
          <w:szCs w:val="24"/>
        </w:rPr>
        <w:t>;</w:t>
      </w:r>
    </w:p>
    <w:p w14:paraId="790D3ED3" w14:textId="70000876" w:rsidR="00790BAE" w:rsidRPr="00DF33B8" w:rsidRDefault="00790BAE" w:rsidP="004507E6">
      <w:pPr>
        <w:pStyle w:val="Prrafodelista"/>
        <w:numPr>
          <w:ilvl w:val="0"/>
          <w:numId w:val="16"/>
        </w:numPr>
        <w:spacing w:line="360" w:lineRule="auto"/>
        <w:jc w:val="both"/>
        <w:rPr>
          <w:rFonts w:cstheme="minorHAnsi"/>
          <w:sz w:val="24"/>
          <w:szCs w:val="24"/>
        </w:rPr>
      </w:pPr>
      <w:r w:rsidRPr="00DF33B8">
        <w:rPr>
          <w:rFonts w:cstheme="minorHAnsi"/>
          <w:sz w:val="24"/>
          <w:szCs w:val="24"/>
        </w:rPr>
        <w:t>Impulsar programas de educación vial para el uso seguro de la bicicleta y procurar el respeto a los ciclistas por los conductores de vehículos automotores</w:t>
      </w:r>
      <w:r w:rsidR="00D84426" w:rsidRPr="00DF33B8">
        <w:rPr>
          <w:rFonts w:cstheme="minorHAnsi"/>
          <w:sz w:val="24"/>
          <w:szCs w:val="24"/>
        </w:rPr>
        <w:t>;</w:t>
      </w:r>
    </w:p>
    <w:p w14:paraId="54C9E995" w14:textId="769E67EF" w:rsidR="0083233F" w:rsidRPr="00DF33B8" w:rsidRDefault="0083233F" w:rsidP="004507E6">
      <w:pPr>
        <w:pStyle w:val="Prrafodelista"/>
        <w:numPr>
          <w:ilvl w:val="0"/>
          <w:numId w:val="16"/>
        </w:numPr>
        <w:spacing w:line="360" w:lineRule="auto"/>
        <w:jc w:val="both"/>
        <w:rPr>
          <w:rFonts w:cstheme="minorHAnsi"/>
          <w:sz w:val="24"/>
          <w:szCs w:val="24"/>
        </w:rPr>
      </w:pPr>
      <w:r w:rsidRPr="00DF33B8">
        <w:rPr>
          <w:rFonts w:cstheme="minorHAnsi"/>
          <w:sz w:val="24"/>
          <w:szCs w:val="24"/>
        </w:rPr>
        <w:t xml:space="preserve">Tomar medidas para procurar que los edificios públicos y privados, centros de trabajo, vías públicas y lugares de uso común, así como los centros comerciales cuenten con espacios </w:t>
      </w:r>
      <w:r w:rsidR="004C5377" w:rsidRPr="00DF33B8">
        <w:rPr>
          <w:rFonts w:cstheme="minorHAnsi"/>
          <w:sz w:val="24"/>
          <w:szCs w:val="24"/>
        </w:rPr>
        <w:t>de bici-estacionamientos</w:t>
      </w:r>
      <w:r w:rsidR="00F438DC" w:rsidRPr="00DF33B8">
        <w:rPr>
          <w:rFonts w:cstheme="minorHAnsi"/>
          <w:sz w:val="24"/>
          <w:szCs w:val="24"/>
        </w:rPr>
        <w:t>;</w:t>
      </w:r>
    </w:p>
    <w:p w14:paraId="73CA0373" w14:textId="27A710D0" w:rsidR="00EF313D" w:rsidRPr="00DF33B8" w:rsidRDefault="00EF313D" w:rsidP="004507E6">
      <w:pPr>
        <w:pStyle w:val="Prrafodelista"/>
        <w:numPr>
          <w:ilvl w:val="0"/>
          <w:numId w:val="16"/>
        </w:numPr>
        <w:spacing w:line="360" w:lineRule="auto"/>
        <w:jc w:val="both"/>
        <w:rPr>
          <w:rFonts w:cstheme="minorHAnsi"/>
          <w:sz w:val="24"/>
          <w:szCs w:val="24"/>
        </w:rPr>
      </w:pPr>
      <w:r w:rsidRPr="00DF33B8">
        <w:rPr>
          <w:rFonts w:cstheme="minorHAnsi"/>
          <w:sz w:val="24"/>
          <w:szCs w:val="24"/>
        </w:rPr>
        <w:t xml:space="preserve">Fomentar el uso de la bicicleta como un medio de convivencia familiar, </w:t>
      </w:r>
      <w:r w:rsidR="00186789" w:rsidRPr="00DF33B8">
        <w:rPr>
          <w:rFonts w:cstheme="minorHAnsi"/>
          <w:sz w:val="24"/>
          <w:szCs w:val="24"/>
        </w:rPr>
        <w:t xml:space="preserve">para ello deberán </w:t>
      </w:r>
      <w:r w:rsidRPr="00DF33B8">
        <w:rPr>
          <w:rFonts w:cstheme="minorHAnsi"/>
          <w:sz w:val="24"/>
          <w:szCs w:val="24"/>
        </w:rPr>
        <w:t>organizar regularmente recorridos en zonas urbanas en días y horas definidos</w:t>
      </w:r>
      <w:r w:rsidR="00F438DC" w:rsidRPr="00DF33B8">
        <w:rPr>
          <w:rFonts w:cstheme="minorHAnsi"/>
          <w:sz w:val="24"/>
          <w:szCs w:val="24"/>
        </w:rPr>
        <w:t>;</w:t>
      </w:r>
    </w:p>
    <w:p w14:paraId="388D6637" w14:textId="048ABACD" w:rsidR="00D46C8F" w:rsidRPr="00DF33B8" w:rsidRDefault="0093527B" w:rsidP="004507E6">
      <w:pPr>
        <w:pStyle w:val="Prrafodelista"/>
        <w:numPr>
          <w:ilvl w:val="0"/>
          <w:numId w:val="16"/>
        </w:numPr>
        <w:spacing w:line="360" w:lineRule="auto"/>
        <w:jc w:val="both"/>
        <w:rPr>
          <w:rFonts w:cstheme="minorHAnsi"/>
          <w:sz w:val="24"/>
          <w:szCs w:val="24"/>
        </w:rPr>
      </w:pPr>
      <w:r w:rsidRPr="00DF33B8">
        <w:rPr>
          <w:rFonts w:cstheme="minorHAnsi"/>
          <w:sz w:val="24"/>
          <w:szCs w:val="24"/>
        </w:rPr>
        <w:t>Respetar y no eliminar las ciclovías ya establecidas a fin de no retroceder en</w:t>
      </w:r>
      <w:r w:rsidR="00E709B4" w:rsidRPr="00DF33B8">
        <w:rPr>
          <w:rFonts w:cstheme="minorHAnsi"/>
          <w:sz w:val="24"/>
          <w:szCs w:val="24"/>
        </w:rPr>
        <w:t xml:space="preserve"> el derecho a la movilidad sustentable</w:t>
      </w:r>
      <w:r w:rsidR="008A612F">
        <w:rPr>
          <w:rFonts w:cstheme="minorHAnsi"/>
          <w:sz w:val="24"/>
          <w:szCs w:val="24"/>
        </w:rPr>
        <w:t>;</w:t>
      </w:r>
    </w:p>
    <w:p w14:paraId="789FA7BE" w14:textId="572FDAC8" w:rsidR="0093527B" w:rsidRDefault="00A153F6" w:rsidP="004507E6">
      <w:pPr>
        <w:pStyle w:val="Prrafodelista"/>
        <w:numPr>
          <w:ilvl w:val="0"/>
          <w:numId w:val="16"/>
        </w:numPr>
        <w:spacing w:line="360" w:lineRule="auto"/>
        <w:jc w:val="both"/>
        <w:rPr>
          <w:rFonts w:cstheme="minorHAnsi"/>
          <w:sz w:val="24"/>
          <w:szCs w:val="24"/>
        </w:rPr>
      </w:pPr>
      <w:r w:rsidRPr="00DF33B8">
        <w:rPr>
          <w:rFonts w:cstheme="minorHAnsi"/>
          <w:sz w:val="24"/>
          <w:szCs w:val="24"/>
        </w:rPr>
        <w:t xml:space="preserve">Suscribir convenios de colaboración con las Organizaciones de la Sociedad Civil para </w:t>
      </w:r>
      <w:r w:rsidR="008D3C74" w:rsidRPr="008D3C74">
        <w:rPr>
          <w:sz w:val="24"/>
          <w:szCs w:val="24"/>
        </w:rPr>
        <w:t>préstamo de servicio de bicicletas públicas</w:t>
      </w:r>
      <w:r w:rsidR="008A612F">
        <w:rPr>
          <w:rFonts w:cstheme="minorHAnsi"/>
          <w:sz w:val="24"/>
          <w:szCs w:val="24"/>
        </w:rPr>
        <w:t>, y</w:t>
      </w:r>
    </w:p>
    <w:p w14:paraId="605C21D6" w14:textId="667FDFF7" w:rsidR="001C3CFF" w:rsidRPr="00DF33B8" w:rsidRDefault="001C3CFF" w:rsidP="004507E6">
      <w:pPr>
        <w:pStyle w:val="Prrafodelista"/>
        <w:numPr>
          <w:ilvl w:val="0"/>
          <w:numId w:val="16"/>
        </w:numPr>
        <w:spacing w:line="360" w:lineRule="auto"/>
        <w:jc w:val="both"/>
        <w:rPr>
          <w:rFonts w:cstheme="minorHAnsi"/>
          <w:sz w:val="24"/>
          <w:szCs w:val="24"/>
        </w:rPr>
      </w:pPr>
      <w:r>
        <w:rPr>
          <w:rFonts w:cstheme="minorHAnsi"/>
          <w:sz w:val="24"/>
          <w:szCs w:val="24"/>
        </w:rPr>
        <w:t xml:space="preserve">Las demás que les confieran las disposiciones jurídicas aplicables. </w:t>
      </w:r>
    </w:p>
    <w:p w14:paraId="6BD8881C" w14:textId="77777777" w:rsidR="00605279" w:rsidRPr="00DF33B8" w:rsidRDefault="00605279" w:rsidP="00605279">
      <w:pPr>
        <w:spacing w:line="360" w:lineRule="auto"/>
        <w:jc w:val="center"/>
        <w:rPr>
          <w:rFonts w:cstheme="minorHAnsi"/>
          <w:b/>
          <w:bCs/>
          <w:sz w:val="24"/>
          <w:szCs w:val="24"/>
        </w:rPr>
      </w:pPr>
      <w:r w:rsidRPr="00DF33B8">
        <w:rPr>
          <w:rFonts w:cstheme="minorHAnsi"/>
          <w:b/>
          <w:bCs/>
          <w:sz w:val="24"/>
          <w:szCs w:val="24"/>
        </w:rPr>
        <w:t xml:space="preserve">CAPÍTULO III </w:t>
      </w:r>
    </w:p>
    <w:p w14:paraId="479A1C97" w14:textId="1F1E6369" w:rsidR="006B15CF" w:rsidRPr="00DF33B8" w:rsidRDefault="00605279" w:rsidP="00605279">
      <w:pPr>
        <w:spacing w:line="360" w:lineRule="auto"/>
        <w:jc w:val="center"/>
        <w:rPr>
          <w:rFonts w:cstheme="minorHAnsi"/>
          <w:b/>
          <w:bCs/>
          <w:sz w:val="24"/>
          <w:szCs w:val="24"/>
        </w:rPr>
      </w:pPr>
      <w:r w:rsidRPr="00DF33B8">
        <w:rPr>
          <w:rFonts w:cstheme="minorHAnsi"/>
          <w:b/>
          <w:bCs/>
          <w:sz w:val="24"/>
          <w:szCs w:val="24"/>
        </w:rPr>
        <w:t>DE LOS DERECHOS Y OBLIGACIONES DE LOS CICLISTAS</w:t>
      </w:r>
    </w:p>
    <w:p w14:paraId="22B41DA5" w14:textId="67A169CD" w:rsidR="00605279" w:rsidRPr="00DF33B8" w:rsidRDefault="00605279" w:rsidP="00403BC7">
      <w:pPr>
        <w:spacing w:line="360" w:lineRule="auto"/>
        <w:jc w:val="both"/>
        <w:rPr>
          <w:rFonts w:cstheme="minorHAnsi"/>
          <w:b/>
          <w:bCs/>
          <w:sz w:val="24"/>
          <w:szCs w:val="24"/>
        </w:rPr>
      </w:pPr>
      <w:r w:rsidRPr="00DF33B8">
        <w:rPr>
          <w:rFonts w:cstheme="minorHAnsi"/>
          <w:b/>
          <w:bCs/>
          <w:sz w:val="24"/>
          <w:szCs w:val="24"/>
        </w:rPr>
        <w:t xml:space="preserve">Artículo </w:t>
      </w:r>
      <w:r w:rsidR="00D84426" w:rsidRPr="00DF33B8">
        <w:rPr>
          <w:rFonts w:cstheme="minorHAnsi"/>
          <w:b/>
          <w:bCs/>
          <w:sz w:val="24"/>
          <w:szCs w:val="24"/>
        </w:rPr>
        <w:t>1</w:t>
      </w:r>
      <w:r w:rsidR="00804791">
        <w:rPr>
          <w:rFonts w:cstheme="minorHAnsi"/>
          <w:b/>
          <w:bCs/>
          <w:sz w:val="24"/>
          <w:szCs w:val="24"/>
        </w:rPr>
        <w:t>1</w:t>
      </w:r>
      <w:r w:rsidRPr="00DF33B8">
        <w:rPr>
          <w:rFonts w:cstheme="minorHAnsi"/>
          <w:b/>
          <w:bCs/>
          <w:sz w:val="24"/>
          <w:szCs w:val="24"/>
        </w:rPr>
        <w:t>.</w:t>
      </w:r>
      <w:r w:rsidR="004507E6" w:rsidRPr="00DF33B8">
        <w:rPr>
          <w:rFonts w:cstheme="minorHAnsi"/>
          <w:b/>
          <w:bCs/>
          <w:sz w:val="24"/>
          <w:szCs w:val="24"/>
        </w:rPr>
        <w:t>-</w:t>
      </w:r>
      <w:r w:rsidRPr="00DF33B8">
        <w:rPr>
          <w:rFonts w:cstheme="minorHAnsi"/>
          <w:b/>
          <w:bCs/>
          <w:sz w:val="24"/>
          <w:szCs w:val="24"/>
        </w:rPr>
        <w:t xml:space="preserve"> </w:t>
      </w:r>
      <w:r w:rsidRPr="00DF33B8">
        <w:rPr>
          <w:rFonts w:cstheme="minorHAnsi"/>
          <w:sz w:val="24"/>
          <w:szCs w:val="24"/>
        </w:rPr>
        <w:t>Son derechos de los ciclistas:</w:t>
      </w:r>
    </w:p>
    <w:p w14:paraId="7F1467E9" w14:textId="019B97C9" w:rsidR="00605279" w:rsidRPr="00DF33B8" w:rsidRDefault="00605279" w:rsidP="004507E6">
      <w:pPr>
        <w:pStyle w:val="Prrafodelista"/>
        <w:numPr>
          <w:ilvl w:val="0"/>
          <w:numId w:val="17"/>
        </w:numPr>
        <w:spacing w:line="360" w:lineRule="auto"/>
        <w:jc w:val="both"/>
        <w:rPr>
          <w:rFonts w:cstheme="minorHAnsi"/>
          <w:sz w:val="24"/>
          <w:szCs w:val="24"/>
        </w:rPr>
      </w:pPr>
      <w:r w:rsidRPr="00DF33B8">
        <w:rPr>
          <w:rFonts w:cstheme="minorHAnsi"/>
          <w:sz w:val="24"/>
          <w:szCs w:val="24"/>
        </w:rPr>
        <w:t>A contar con la infraestructura necesaria para su correcta y segura movilidad o circulación;</w:t>
      </w:r>
    </w:p>
    <w:p w14:paraId="491A9824" w14:textId="6A86A1D3" w:rsidR="00605279" w:rsidRPr="00DF33B8" w:rsidRDefault="00605279" w:rsidP="004507E6">
      <w:pPr>
        <w:pStyle w:val="Prrafodelista"/>
        <w:numPr>
          <w:ilvl w:val="0"/>
          <w:numId w:val="17"/>
        </w:numPr>
        <w:spacing w:line="360" w:lineRule="auto"/>
        <w:jc w:val="both"/>
        <w:rPr>
          <w:rFonts w:cstheme="minorHAnsi"/>
          <w:sz w:val="24"/>
          <w:szCs w:val="24"/>
        </w:rPr>
      </w:pPr>
      <w:r w:rsidRPr="00DF33B8">
        <w:rPr>
          <w:rFonts w:cstheme="minorHAnsi"/>
          <w:sz w:val="24"/>
          <w:szCs w:val="24"/>
        </w:rPr>
        <w:t>Circular por infraestructura ciclista que únicamente permita la circulación de bicicletas;</w:t>
      </w:r>
    </w:p>
    <w:p w14:paraId="49FAFEB5" w14:textId="07A4C821" w:rsidR="00605279" w:rsidRPr="00DF33B8" w:rsidRDefault="00605279" w:rsidP="004507E6">
      <w:pPr>
        <w:pStyle w:val="Prrafodelista"/>
        <w:numPr>
          <w:ilvl w:val="0"/>
          <w:numId w:val="17"/>
        </w:numPr>
        <w:spacing w:line="360" w:lineRule="auto"/>
        <w:jc w:val="both"/>
        <w:rPr>
          <w:rFonts w:cstheme="minorHAnsi"/>
          <w:sz w:val="24"/>
          <w:szCs w:val="24"/>
        </w:rPr>
      </w:pPr>
      <w:r w:rsidRPr="00DF33B8">
        <w:rPr>
          <w:rFonts w:cstheme="minorHAnsi"/>
          <w:sz w:val="24"/>
          <w:szCs w:val="24"/>
        </w:rPr>
        <w:t xml:space="preserve">Contar con servicios que le permitan realizar trasbordos con otros medios de transporte como lo son las áreas </w:t>
      </w:r>
      <w:r w:rsidR="00BA1ED2" w:rsidRPr="00DF33B8">
        <w:rPr>
          <w:rFonts w:cstheme="minorHAnsi"/>
          <w:sz w:val="24"/>
          <w:szCs w:val="24"/>
        </w:rPr>
        <w:t>de espera</w:t>
      </w:r>
      <w:r w:rsidRPr="00DF33B8">
        <w:rPr>
          <w:rFonts w:cstheme="minorHAnsi"/>
          <w:sz w:val="24"/>
          <w:szCs w:val="24"/>
        </w:rPr>
        <w:t>, estacionamiento seguros y estratégicos;</w:t>
      </w:r>
    </w:p>
    <w:p w14:paraId="7EEF6ED6" w14:textId="49EB51FF" w:rsidR="00BA1ED2" w:rsidRPr="00DF33B8" w:rsidRDefault="00A179BF" w:rsidP="004507E6">
      <w:pPr>
        <w:pStyle w:val="Prrafodelista"/>
        <w:numPr>
          <w:ilvl w:val="0"/>
          <w:numId w:val="17"/>
        </w:numPr>
        <w:spacing w:line="360" w:lineRule="auto"/>
        <w:jc w:val="both"/>
        <w:rPr>
          <w:rFonts w:cstheme="minorHAnsi"/>
          <w:sz w:val="24"/>
          <w:szCs w:val="24"/>
        </w:rPr>
      </w:pPr>
      <w:r w:rsidRPr="00DF33B8">
        <w:rPr>
          <w:rFonts w:cstheme="minorHAnsi"/>
          <w:sz w:val="24"/>
          <w:szCs w:val="24"/>
        </w:rPr>
        <w:t xml:space="preserve">Que los conductores de </w:t>
      </w:r>
      <w:r w:rsidR="00B11A2D" w:rsidRPr="00DF33B8">
        <w:rPr>
          <w:rFonts w:cstheme="minorHAnsi"/>
          <w:sz w:val="24"/>
          <w:szCs w:val="24"/>
        </w:rPr>
        <w:t>automóviles respeten y</w:t>
      </w:r>
      <w:r w:rsidRPr="00DF33B8">
        <w:rPr>
          <w:rFonts w:cstheme="minorHAnsi"/>
          <w:sz w:val="24"/>
          <w:szCs w:val="24"/>
        </w:rPr>
        <w:t xml:space="preserve"> no invadan las ciclovías</w:t>
      </w:r>
      <w:r w:rsidR="009A3827" w:rsidRPr="00DF33B8">
        <w:rPr>
          <w:rFonts w:cstheme="minorHAnsi"/>
          <w:sz w:val="24"/>
          <w:szCs w:val="24"/>
        </w:rPr>
        <w:t>;</w:t>
      </w:r>
    </w:p>
    <w:p w14:paraId="48A3257E" w14:textId="18C9959A" w:rsidR="009A3827" w:rsidRPr="00DF33B8" w:rsidRDefault="002861A8" w:rsidP="004507E6">
      <w:pPr>
        <w:pStyle w:val="Prrafodelista"/>
        <w:numPr>
          <w:ilvl w:val="0"/>
          <w:numId w:val="17"/>
        </w:numPr>
        <w:spacing w:line="360" w:lineRule="auto"/>
        <w:jc w:val="both"/>
        <w:rPr>
          <w:rFonts w:cstheme="minorHAnsi"/>
          <w:sz w:val="24"/>
          <w:szCs w:val="24"/>
        </w:rPr>
      </w:pPr>
      <w:r w:rsidRPr="00DF33B8">
        <w:rPr>
          <w:rFonts w:cstheme="minorHAnsi"/>
          <w:sz w:val="24"/>
          <w:szCs w:val="24"/>
        </w:rPr>
        <w:t>Que el conductor de vehículo automotor guarde una distancia mínima de 1.5 metros y la debida precaución para proteger y asegurar la integridad física del ciclista</w:t>
      </w:r>
      <w:r w:rsidR="00734B9F">
        <w:rPr>
          <w:rFonts w:cstheme="minorHAnsi"/>
          <w:sz w:val="24"/>
          <w:szCs w:val="24"/>
        </w:rPr>
        <w:t>;</w:t>
      </w:r>
    </w:p>
    <w:p w14:paraId="5338E301" w14:textId="66A2F85D" w:rsidR="00F30F39" w:rsidRDefault="00F30F39" w:rsidP="004507E6">
      <w:pPr>
        <w:pStyle w:val="Prrafodelista"/>
        <w:numPr>
          <w:ilvl w:val="0"/>
          <w:numId w:val="17"/>
        </w:numPr>
        <w:spacing w:line="360" w:lineRule="auto"/>
        <w:jc w:val="both"/>
        <w:rPr>
          <w:rFonts w:cstheme="minorHAnsi"/>
          <w:sz w:val="24"/>
          <w:szCs w:val="24"/>
        </w:rPr>
      </w:pPr>
      <w:r w:rsidRPr="00DF33B8">
        <w:rPr>
          <w:rFonts w:cstheme="minorHAnsi"/>
          <w:sz w:val="24"/>
          <w:szCs w:val="24"/>
        </w:rPr>
        <w:t>Hacer uso de los bici-estacionamientos que para tales efecto</w:t>
      </w:r>
      <w:r w:rsidR="00491491" w:rsidRPr="00DF33B8">
        <w:rPr>
          <w:rFonts w:cstheme="minorHAnsi"/>
          <w:sz w:val="24"/>
          <w:szCs w:val="24"/>
        </w:rPr>
        <w:t>s se implementen</w:t>
      </w:r>
      <w:r w:rsidR="00734B9F">
        <w:rPr>
          <w:rFonts w:cstheme="minorHAnsi"/>
          <w:sz w:val="24"/>
          <w:szCs w:val="24"/>
        </w:rPr>
        <w:t>, y</w:t>
      </w:r>
    </w:p>
    <w:p w14:paraId="085602FA" w14:textId="1AE45C90" w:rsidR="004507E6" w:rsidRPr="0016371E" w:rsidRDefault="00275A4F" w:rsidP="004507E6">
      <w:pPr>
        <w:pStyle w:val="Prrafodelista"/>
        <w:numPr>
          <w:ilvl w:val="0"/>
          <w:numId w:val="17"/>
        </w:numPr>
        <w:spacing w:line="360" w:lineRule="auto"/>
        <w:jc w:val="both"/>
        <w:rPr>
          <w:rFonts w:cstheme="minorHAnsi"/>
          <w:sz w:val="24"/>
          <w:szCs w:val="24"/>
        </w:rPr>
      </w:pPr>
      <w:r>
        <w:rPr>
          <w:rFonts w:cstheme="minorHAnsi"/>
          <w:sz w:val="24"/>
          <w:szCs w:val="24"/>
        </w:rPr>
        <w:t xml:space="preserve">Las demás que les confieran las disposiciones jurídicas aplicables. </w:t>
      </w:r>
    </w:p>
    <w:p w14:paraId="52625821" w14:textId="511E46A1" w:rsidR="004507E6" w:rsidRPr="00DF33B8" w:rsidRDefault="004507E6" w:rsidP="004507E6">
      <w:pPr>
        <w:spacing w:line="360" w:lineRule="auto"/>
        <w:jc w:val="both"/>
        <w:rPr>
          <w:rFonts w:cstheme="minorHAnsi"/>
          <w:sz w:val="24"/>
          <w:szCs w:val="24"/>
        </w:rPr>
      </w:pPr>
      <w:r w:rsidRPr="00DF33B8">
        <w:rPr>
          <w:rFonts w:cstheme="minorHAnsi"/>
          <w:b/>
          <w:bCs/>
          <w:sz w:val="24"/>
          <w:szCs w:val="24"/>
        </w:rPr>
        <w:t xml:space="preserve">Artículo </w:t>
      </w:r>
      <w:r w:rsidR="00F626F6" w:rsidRPr="00DF33B8">
        <w:rPr>
          <w:rFonts w:cstheme="minorHAnsi"/>
          <w:b/>
          <w:bCs/>
          <w:sz w:val="24"/>
          <w:szCs w:val="24"/>
        </w:rPr>
        <w:t>1</w:t>
      </w:r>
      <w:r w:rsidR="00804791">
        <w:rPr>
          <w:rFonts w:cstheme="minorHAnsi"/>
          <w:b/>
          <w:bCs/>
          <w:sz w:val="24"/>
          <w:szCs w:val="24"/>
        </w:rPr>
        <w:t>2</w:t>
      </w:r>
      <w:r w:rsidRPr="00DF33B8">
        <w:rPr>
          <w:rFonts w:cstheme="minorHAnsi"/>
          <w:b/>
          <w:bCs/>
          <w:sz w:val="24"/>
          <w:szCs w:val="24"/>
        </w:rPr>
        <w:t xml:space="preserve">.- </w:t>
      </w:r>
      <w:r w:rsidRPr="00DF33B8">
        <w:rPr>
          <w:rFonts w:cstheme="minorHAnsi"/>
          <w:sz w:val="24"/>
          <w:szCs w:val="24"/>
        </w:rPr>
        <w:t>Son obligaciones de los ciclistas:</w:t>
      </w:r>
    </w:p>
    <w:p w14:paraId="090083E4" w14:textId="77777777" w:rsidR="004507E6" w:rsidRPr="00DF33B8" w:rsidRDefault="004507E6" w:rsidP="004507E6">
      <w:pPr>
        <w:pStyle w:val="Prrafodelista"/>
        <w:numPr>
          <w:ilvl w:val="0"/>
          <w:numId w:val="18"/>
        </w:numPr>
        <w:spacing w:line="360" w:lineRule="auto"/>
        <w:jc w:val="both"/>
        <w:rPr>
          <w:rFonts w:cstheme="minorHAnsi"/>
          <w:sz w:val="24"/>
          <w:szCs w:val="24"/>
        </w:rPr>
      </w:pPr>
      <w:r w:rsidRPr="00DF33B8">
        <w:rPr>
          <w:rFonts w:cstheme="minorHAnsi"/>
          <w:sz w:val="24"/>
          <w:szCs w:val="24"/>
        </w:rPr>
        <w:t xml:space="preserve">Respetar las leyes, reglamentos y demás ordenamientos que les resulten aplicables, así como señales de tránsito e indicaciones del personal de la dirección de tránsito estatal o municipal, aun cuando circulen como contingente, pelotón, colectivo o grupo de ciclistas. </w:t>
      </w:r>
    </w:p>
    <w:p w14:paraId="1D177B32" w14:textId="77777777" w:rsidR="004507E6" w:rsidRPr="00DF33B8" w:rsidRDefault="004507E6" w:rsidP="004507E6">
      <w:pPr>
        <w:pStyle w:val="Prrafodelista"/>
        <w:spacing w:line="360" w:lineRule="auto"/>
        <w:jc w:val="both"/>
        <w:rPr>
          <w:rFonts w:cstheme="minorHAnsi"/>
          <w:sz w:val="24"/>
          <w:szCs w:val="24"/>
        </w:rPr>
      </w:pPr>
    </w:p>
    <w:p w14:paraId="6372C013" w14:textId="603A2AA6" w:rsidR="004507E6" w:rsidRPr="00DF33B8" w:rsidRDefault="004507E6" w:rsidP="005315FE">
      <w:pPr>
        <w:pStyle w:val="Prrafodelista"/>
        <w:spacing w:line="360" w:lineRule="auto"/>
        <w:jc w:val="both"/>
        <w:rPr>
          <w:rFonts w:cstheme="minorHAnsi"/>
          <w:sz w:val="24"/>
          <w:szCs w:val="24"/>
        </w:rPr>
      </w:pPr>
      <w:r w:rsidRPr="00DF33B8">
        <w:rPr>
          <w:rFonts w:cstheme="minorHAnsi"/>
          <w:sz w:val="24"/>
          <w:szCs w:val="24"/>
        </w:rPr>
        <w:t>Únicamente se exceptúa lo anterior en caso de eventos deportivos o rodadas que cuenten previamente con el permiso de las autoridades competentes y la vigilancia de éstas en dicho evento;</w:t>
      </w:r>
    </w:p>
    <w:p w14:paraId="77F11F41" w14:textId="156D39CB" w:rsidR="00060DA7" w:rsidRPr="00DF33B8" w:rsidRDefault="004507E6" w:rsidP="001B02B8">
      <w:pPr>
        <w:pStyle w:val="Prrafodelista"/>
        <w:numPr>
          <w:ilvl w:val="0"/>
          <w:numId w:val="18"/>
        </w:numPr>
        <w:spacing w:line="360" w:lineRule="auto"/>
        <w:jc w:val="both"/>
        <w:rPr>
          <w:rFonts w:cstheme="minorHAnsi"/>
          <w:sz w:val="24"/>
          <w:szCs w:val="24"/>
        </w:rPr>
      </w:pPr>
      <w:r w:rsidRPr="00DF33B8">
        <w:rPr>
          <w:rFonts w:cstheme="minorHAnsi"/>
          <w:sz w:val="24"/>
          <w:szCs w:val="24"/>
        </w:rPr>
        <w:t>Generar una convivencia responsable con los demás conductores de otros vehículos y el transporte público cuando exista la necesidad de compartir los carriles de extrema derecha</w:t>
      </w:r>
      <w:r w:rsidR="002C0B3F" w:rsidRPr="00DF33B8">
        <w:rPr>
          <w:rFonts w:cstheme="minorHAnsi"/>
          <w:sz w:val="24"/>
          <w:szCs w:val="24"/>
        </w:rPr>
        <w:t>;</w:t>
      </w:r>
    </w:p>
    <w:p w14:paraId="7C804430" w14:textId="0B81BBC7" w:rsidR="006B15CF" w:rsidRPr="00DF33B8" w:rsidRDefault="00DF1F4D" w:rsidP="00403BC7">
      <w:pPr>
        <w:pStyle w:val="Prrafodelista"/>
        <w:numPr>
          <w:ilvl w:val="0"/>
          <w:numId w:val="18"/>
        </w:numPr>
        <w:spacing w:line="360" w:lineRule="auto"/>
        <w:jc w:val="both"/>
        <w:rPr>
          <w:rFonts w:cstheme="minorHAnsi"/>
          <w:sz w:val="24"/>
          <w:szCs w:val="24"/>
        </w:rPr>
      </w:pPr>
      <w:r w:rsidRPr="00DF33B8">
        <w:rPr>
          <w:rFonts w:cstheme="minorHAnsi"/>
          <w:sz w:val="24"/>
          <w:szCs w:val="24"/>
        </w:rPr>
        <w:t>Las demás que establezca las disposiciones</w:t>
      </w:r>
      <w:r w:rsidR="00906950" w:rsidRPr="00DF33B8">
        <w:rPr>
          <w:rFonts w:cstheme="minorHAnsi"/>
          <w:sz w:val="24"/>
          <w:szCs w:val="24"/>
        </w:rPr>
        <w:t xml:space="preserve"> reglamentarias</w:t>
      </w:r>
      <w:r w:rsidRPr="00DF33B8">
        <w:rPr>
          <w:rFonts w:cstheme="minorHAnsi"/>
          <w:sz w:val="24"/>
          <w:szCs w:val="24"/>
        </w:rPr>
        <w:t xml:space="preserve"> aplicables.</w:t>
      </w:r>
    </w:p>
    <w:p w14:paraId="041F5A2E" w14:textId="1A4EDEDD" w:rsidR="009D1919" w:rsidRPr="00DF33B8" w:rsidRDefault="009D1919" w:rsidP="009D1919">
      <w:pPr>
        <w:spacing w:line="360" w:lineRule="auto"/>
        <w:jc w:val="center"/>
        <w:rPr>
          <w:rFonts w:cstheme="minorHAnsi"/>
          <w:b/>
          <w:bCs/>
          <w:sz w:val="24"/>
          <w:szCs w:val="24"/>
        </w:rPr>
      </w:pPr>
      <w:r w:rsidRPr="00DF33B8">
        <w:rPr>
          <w:rFonts w:cstheme="minorHAnsi"/>
          <w:b/>
          <w:bCs/>
          <w:sz w:val="24"/>
          <w:szCs w:val="24"/>
        </w:rPr>
        <w:t>CAPÍTULO IV</w:t>
      </w:r>
    </w:p>
    <w:p w14:paraId="109A9A60" w14:textId="1D5AA5BC" w:rsidR="009D1919" w:rsidRPr="00DF33B8" w:rsidRDefault="009D1919" w:rsidP="009D1919">
      <w:pPr>
        <w:spacing w:line="360" w:lineRule="auto"/>
        <w:jc w:val="center"/>
        <w:rPr>
          <w:rFonts w:cstheme="minorHAnsi"/>
          <w:b/>
          <w:bCs/>
          <w:sz w:val="24"/>
          <w:szCs w:val="24"/>
        </w:rPr>
      </w:pPr>
      <w:r w:rsidRPr="00DF33B8">
        <w:rPr>
          <w:rFonts w:cstheme="minorHAnsi"/>
          <w:b/>
          <w:bCs/>
          <w:sz w:val="24"/>
          <w:szCs w:val="24"/>
        </w:rPr>
        <w:t>F</w:t>
      </w:r>
      <w:r w:rsidR="00C33F81" w:rsidRPr="00DF33B8">
        <w:rPr>
          <w:rFonts w:cstheme="minorHAnsi"/>
          <w:b/>
          <w:bCs/>
          <w:sz w:val="24"/>
          <w:szCs w:val="24"/>
        </w:rPr>
        <w:t xml:space="preserve">INANCIAMIENTO </w:t>
      </w:r>
      <w:r w:rsidR="00144D2D" w:rsidRPr="00DF33B8">
        <w:rPr>
          <w:rFonts w:cstheme="minorHAnsi"/>
          <w:b/>
          <w:bCs/>
          <w:sz w:val="24"/>
          <w:szCs w:val="24"/>
        </w:rPr>
        <w:t>A LA</w:t>
      </w:r>
      <w:r w:rsidR="00C33F81" w:rsidRPr="00DF33B8">
        <w:rPr>
          <w:rFonts w:cstheme="minorHAnsi"/>
          <w:b/>
          <w:bCs/>
          <w:sz w:val="24"/>
          <w:szCs w:val="24"/>
        </w:rPr>
        <w:t xml:space="preserve"> MOVILIDAD SUSTENTABLE</w:t>
      </w:r>
    </w:p>
    <w:p w14:paraId="46320601" w14:textId="3B72D508" w:rsidR="009D1919" w:rsidRPr="00DF33B8" w:rsidRDefault="009D1919" w:rsidP="009D1919">
      <w:pPr>
        <w:spacing w:line="360" w:lineRule="auto"/>
        <w:jc w:val="both"/>
        <w:rPr>
          <w:rFonts w:cstheme="minorHAnsi"/>
          <w:sz w:val="24"/>
          <w:szCs w:val="24"/>
        </w:rPr>
      </w:pPr>
      <w:r w:rsidRPr="00DF33B8">
        <w:rPr>
          <w:rFonts w:cstheme="minorHAnsi"/>
          <w:b/>
          <w:bCs/>
          <w:sz w:val="24"/>
          <w:szCs w:val="24"/>
        </w:rPr>
        <w:t>Artículo 1</w:t>
      </w:r>
      <w:r w:rsidR="00804791">
        <w:rPr>
          <w:rFonts w:cstheme="minorHAnsi"/>
          <w:b/>
          <w:bCs/>
          <w:sz w:val="24"/>
          <w:szCs w:val="24"/>
        </w:rPr>
        <w:t>3</w:t>
      </w:r>
      <w:r w:rsidRPr="00DF33B8">
        <w:rPr>
          <w:rFonts w:cstheme="minorHAnsi"/>
          <w:b/>
          <w:bCs/>
          <w:sz w:val="24"/>
          <w:szCs w:val="24"/>
        </w:rPr>
        <w:t>.-</w:t>
      </w:r>
      <w:r w:rsidRPr="00DF33B8">
        <w:rPr>
          <w:rFonts w:cstheme="minorHAnsi"/>
          <w:sz w:val="24"/>
          <w:szCs w:val="24"/>
        </w:rPr>
        <w:t xml:space="preserve"> Se deberá constituir el Fondo, el cual deberá ajustarse de manera anual a las necesidades y al balance financiero que se requiera, previo estudio de las autoridades en materia de movilidad. </w:t>
      </w:r>
    </w:p>
    <w:p w14:paraId="66E45867" w14:textId="081D364C" w:rsidR="009D1919" w:rsidRPr="00DF33B8" w:rsidRDefault="009D1919" w:rsidP="009D1919">
      <w:pPr>
        <w:spacing w:line="360" w:lineRule="auto"/>
        <w:jc w:val="both"/>
        <w:rPr>
          <w:rFonts w:cstheme="minorHAnsi"/>
          <w:sz w:val="24"/>
          <w:szCs w:val="24"/>
        </w:rPr>
      </w:pPr>
      <w:r w:rsidRPr="00DF33B8">
        <w:rPr>
          <w:rFonts w:cstheme="minorHAnsi"/>
          <w:sz w:val="24"/>
          <w:szCs w:val="24"/>
        </w:rPr>
        <w:t>Así mismo tendrá como únicos objetivos:</w:t>
      </w:r>
    </w:p>
    <w:p w14:paraId="63B8C498" w14:textId="7C0F2A0D" w:rsidR="009D1919" w:rsidRPr="00DF33B8" w:rsidRDefault="009D1919" w:rsidP="009D1919">
      <w:pPr>
        <w:pStyle w:val="Prrafodelista"/>
        <w:numPr>
          <w:ilvl w:val="0"/>
          <w:numId w:val="19"/>
        </w:numPr>
        <w:spacing w:line="360" w:lineRule="auto"/>
        <w:jc w:val="both"/>
        <w:rPr>
          <w:rFonts w:cstheme="minorHAnsi"/>
          <w:sz w:val="24"/>
          <w:szCs w:val="24"/>
        </w:rPr>
      </w:pPr>
      <w:r w:rsidRPr="00DF33B8">
        <w:rPr>
          <w:rFonts w:cstheme="minorHAnsi"/>
          <w:sz w:val="24"/>
          <w:szCs w:val="24"/>
        </w:rPr>
        <w:t>Construir una partida presupuestal especial para implementar mejoras a la infraestructura para la movilidad alternativa, no motorizada y peatonal;</w:t>
      </w:r>
    </w:p>
    <w:p w14:paraId="6CCD3838" w14:textId="358D99D4" w:rsidR="009D1919" w:rsidRPr="00DF33B8" w:rsidRDefault="009D1919" w:rsidP="009D1919">
      <w:pPr>
        <w:pStyle w:val="Prrafodelista"/>
        <w:numPr>
          <w:ilvl w:val="0"/>
          <w:numId w:val="19"/>
        </w:numPr>
        <w:spacing w:line="360" w:lineRule="auto"/>
        <w:jc w:val="both"/>
        <w:rPr>
          <w:rFonts w:cstheme="minorHAnsi"/>
          <w:sz w:val="24"/>
          <w:szCs w:val="24"/>
        </w:rPr>
      </w:pPr>
      <w:r w:rsidRPr="00DF33B8">
        <w:rPr>
          <w:rFonts w:cstheme="minorHAnsi"/>
          <w:sz w:val="24"/>
          <w:szCs w:val="24"/>
        </w:rPr>
        <w:t>Coadyuvar con la Secretaría a fin de dar mantenimiento a la infraestructura ciclista y peatonal ya establecida, previo estudio de la situación vial;</w:t>
      </w:r>
    </w:p>
    <w:p w14:paraId="145327CB" w14:textId="71476013" w:rsidR="009D1919" w:rsidRPr="00DF33B8" w:rsidRDefault="009D1919" w:rsidP="009D1919">
      <w:pPr>
        <w:pStyle w:val="Prrafodelista"/>
        <w:numPr>
          <w:ilvl w:val="0"/>
          <w:numId w:val="19"/>
        </w:numPr>
        <w:spacing w:line="360" w:lineRule="auto"/>
        <w:jc w:val="both"/>
        <w:rPr>
          <w:rFonts w:cstheme="minorHAnsi"/>
          <w:sz w:val="24"/>
          <w:szCs w:val="24"/>
        </w:rPr>
      </w:pPr>
      <w:r w:rsidRPr="00DF33B8">
        <w:rPr>
          <w:rFonts w:cstheme="minorHAnsi"/>
          <w:sz w:val="24"/>
          <w:szCs w:val="24"/>
        </w:rPr>
        <w:t>Desarrollar acciones para reducir los accidentes de peatones y ciclistas, e</w:t>
      </w:r>
    </w:p>
    <w:p w14:paraId="7ECA5E3F" w14:textId="3874ECA8" w:rsidR="009D1919" w:rsidRPr="00DF33B8" w:rsidRDefault="009D1919" w:rsidP="009D1919">
      <w:pPr>
        <w:pStyle w:val="Prrafodelista"/>
        <w:numPr>
          <w:ilvl w:val="0"/>
          <w:numId w:val="19"/>
        </w:numPr>
        <w:spacing w:line="360" w:lineRule="auto"/>
        <w:jc w:val="both"/>
        <w:rPr>
          <w:rFonts w:cstheme="minorHAnsi"/>
          <w:sz w:val="24"/>
          <w:szCs w:val="24"/>
        </w:rPr>
      </w:pPr>
      <w:r w:rsidRPr="00DF33B8">
        <w:rPr>
          <w:rFonts w:cstheme="minorHAnsi"/>
          <w:sz w:val="24"/>
          <w:szCs w:val="24"/>
        </w:rPr>
        <w:t>Implementación de políticas al fomento del uso de la bicicleta y demás medios de transporte no contaminantes.</w:t>
      </w:r>
    </w:p>
    <w:p w14:paraId="644B4B81" w14:textId="612EAFD2" w:rsidR="009D1919" w:rsidRPr="00DF33B8" w:rsidRDefault="009D1919" w:rsidP="009D1919">
      <w:pPr>
        <w:spacing w:line="360" w:lineRule="auto"/>
        <w:jc w:val="both"/>
        <w:rPr>
          <w:rFonts w:cstheme="minorHAnsi"/>
          <w:sz w:val="24"/>
          <w:szCs w:val="24"/>
        </w:rPr>
      </w:pPr>
      <w:r w:rsidRPr="00DF33B8">
        <w:rPr>
          <w:rFonts w:cstheme="minorHAnsi"/>
          <w:b/>
          <w:bCs/>
          <w:sz w:val="24"/>
          <w:szCs w:val="24"/>
        </w:rPr>
        <w:t>Artículo 1</w:t>
      </w:r>
      <w:r w:rsidR="00804791">
        <w:rPr>
          <w:rFonts w:cstheme="minorHAnsi"/>
          <w:b/>
          <w:bCs/>
          <w:sz w:val="24"/>
          <w:szCs w:val="24"/>
        </w:rPr>
        <w:t>4</w:t>
      </w:r>
      <w:r w:rsidRPr="00DF33B8">
        <w:rPr>
          <w:rFonts w:cstheme="minorHAnsi"/>
          <w:b/>
          <w:bCs/>
          <w:sz w:val="24"/>
          <w:szCs w:val="24"/>
        </w:rPr>
        <w:t xml:space="preserve">.- </w:t>
      </w:r>
      <w:r w:rsidRPr="00DF33B8">
        <w:rPr>
          <w:rFonts w:cstheme="minorHAnsi"/>
          <w:sz w:val="24"/>
          <w:szCs w:val="24"/>
        </w:rPr>
        <w:t>Para la regulación, funcionamiento, así como su aplicación de recursos del Fondo</w:t>
      </w:r>
      <w:r w:rsidR="00843673" w:rsidRPr="00DF33B8">
        <w:rPr>
          <w:rFonts w:cstheme="minorHAnsi"/>
          <w:sz w:val="24"/>
          <w:szCs w:val="24"/>
        </w:rPr>
        <w:t xml:space="preserve">, </w:t>
      </w:r>
      <w:r w:rsidRPr="00DF33B8">
        <w:rPr>
          <w:rFonts w:cstheme="minorHAnsi"/>
          <w:sz w:val="24"/>
          <w:szCs w:val="24"/>
        </w:rPr>
        <w:t>deberá de sujetarse a la presente ley, así como a las respectivas reglas de operación que emita la Secretaría.</w:t>
      </w:r>
    </w:p>
    <w:p w14:paraId="3AD96D85" w14:textId="132E8227" w:rsidR="009D1919" w:rsidRPr="00DF33B8" w:rsidRDefault="009D1919" w:rsidP="009D1919">
      <w:pPr>
        <w:spacing w:line="360" w:lineRule="auto"/>
        <w:jc w:val="both"/>
        <w:rPr>
          <w:rFonts w:cstheme="minorHAnsi"/>
          <w:sz w:val="24"/>
          <w:szCs w:val="24"/>
        </w:rPr>
      </w:pPr>
      <w:r w:rsidRPr="00DF33B8">
        <w:rPr>
          <w:rFonts w:cstheme="minorHAnsi"/>
          <w:b/>
          <w:bCs/>
          <w:sz w:val="24"/>
          <w:szCs w:val="24"/>
        </w:rPr>
        <w:t>Artículo 1</w:t>
      </w:r>
      <w:r w:rsidR="00804791">
        <w:rPr>
          <w:rFonts w:cstheme="minorHAnsi"/>
          <w:b/>
          <w:bCs/>
          <w:sz w:val="24"/>
          <w:szCs w:val="24"/>
        </w:rPr>
        <w:t>5</w:t>
      </w:r>
      <w:r w:rsidRPr="00DF33B8">
        <w:rPr>
          <w:rFonts w:cstheme="minorHAnsi"/>
          <w:b/>
          <w:bCs/>
          <w:sz w:val="24"/>
          <w:szCs w:val="24"/>
        </w:rPr>
        <w:t xml:space="preserve">.- </w:t>
      </w:r>
      <w:r w:rsidRPr="00DF33B8">
        <w:rPr>
          <w:rFonts w:cstheme="minorHAnsi"/>
          <w:sz w:val="24"/>
          <w:szCs w:val="24"/>
        </w:rPr>
        <w:t xml:space="preserve">De acuerdo con el artículo </w:t>
      </w:r>
      <w:r w:rsidR="009A1831" w:rsidRPr="00DF33B8">
        <w:rPr>
          <w:rFonts w:cstheme="minorHAnsi"/>
          <w:sz w:val="24"/>
          <w:szCs w:val="24"/>
        </w:rPr>
        <w:t>1</w:t>
      </w:r>
      <w:r w:rsidR="00804791">
        <w:rPr>
          <w:rFonts w:cstheme="minorHAnsi"/>
          <w:sz w:val="24"/>
          <w:szCs w:val="24"/>
        </w:rPr>
        <w:t>3</w:t>
      </w:r>
      <w:r w:rsidRPr="00DF33B8">
        <w:rPr>
          <w:rFonts w:cstheme="minorHAnsi"/>
          <w:sz w:val="24"/>
          <w:szCs w:val="24"/>
        </w:rPr>
        <w:t xml:space="preserve"> de la presente Ley, del monto total de participaciones que integren el Fondo</w:t>
      </w:r>
      <w:r w:rsidR="00843673" w:rsidRPr="00DF33B8">
        <w:rPr>
          <w:rFonts w:cstheme="minorHAnsi"/>
          <w:sz w:val="24"/>
          <w:szCs w:val="24"/>
        </w:rPr>
        <w:t xml:space="preserve">, </w:t>
      </w:r>
      <w:r w:rsidRPr="00DF33B8">
        <w:rPr>
          <w:rFonts w:cstheme="minorHAnsi"/>
          <w:sz w:val="24"/>
          <w:szCs w:val="24"/>
        </w:rPr>
        <w:t>se deberá distribuir de la siguiente manera:</w:t>
      </w:r>
    </w:p>
    <w:p w14:paraId="1756A409" w14:textId="1494E188" w:rsidR="009A1831" w:rsidRPr="00DF33B8" w:rsidRDefault="009A1831" w:rsidP="009A1831">
      <w:pPr>
        <w:pStyle w:val="Prrafodelista"/>
        <w:numPr>
          <w:ilvl w:val="0"/>
          <w:numId w:val="20"/>
        </w:numPr>
        <w:spacing w:line="360" w:lineRule="auto"/>
        <w:jc w:val="both"/>
        <w:rPr>
          <w:rFonts w:cstheme="minorHAnsi"/>
          <w:b/>
          <w:bCs/>
          <w:sz w:val="24"/>
          <w:szCs w:val="24"/>
        </w:rPr>
      </w:pPr>
      <w:r w:rsidRPr="00DF33B8">
        <w:rPr>
          <w:rFonts w:cstheme="minorHAnsi"/>
          <w:sz w:val="24"/>
          <w:szCs w:val="24"/>
        </w:rPr>
        <w:t>Cuarenta por ciento para dar cumplimiento a lo establecido por la fracción I del artículo 1</w:t>
      </w:r>
      <w:r w:rsidR="00804791">
        <w:rPr>
          <w:rFonts w:cstheme="minorHAnsi"/>
          <w:sz w:val="24"/>
          <w:szCs w:val="24"/>
        </w:rPr>
        <w:t>3</w:t>
      </w:r>
      <w:r w:rsidRPr="00DF33B8">
        <w:rPr>
          <w:rFonts w:cstheme="minorHAnsi"/>
          <w:sz w:val="24"/>
          <w:szCs w:val="24"/>
        </w:rPr>
        <w:t>;</w:t>
      </w:r>
    </w:p>
    <w:p w14:paraId="08A7FBC8" w14:textId="5194181E" w:rsidR="009A1831" w:rsidRPr="00DF33B8" w:rsidRDefault="009A1831" w:rsidP="009A1831">
      <w:pPr>
        <w:pStyle w:val="Prrafodelista"/>
        <w:numPr>
          <w:ilvl w:val="0"/>
          <w:numId w:val="20"/>
        </w:numPr>
        <w:spacing w:line="360" w:lineRule="auto"/>
        <w:jc w:val="both"/>
        <w:rPr>
          <w:rFonts w:cstheme="minorHAnsi"/>
          <w:b/>
          <w:bCs/>
          <w:sz w:val="24"/>
          <w:szCs w:val="24"/>
        </w:rPr>
      </w:pPr>
      <w:r w:rsidRPr="00DF33B8">
        <w:rPr>
          <w:rFonts w:cstheme="minorHAnsi"/>
          <w:sz w:val="24"/>
          <w:szCs w:val="24"/>
        </w:rPr>
        <w:t>Veinte por ciento a fin de cumplir con lo establecido en la fracción II del artículo 1</w:t>
      </w:r>
      <w:r w:rsidR="00804791">
        <w:rPr>
          <w:rFonts w:cstheme="minorHAnsi"/>
          <w:sz w:val="24"/>
          <w:szCs w:val="24"/>
        </w:rPr>
        <w:t>3</w:t>
      </w:r>
      <w:r w:rsidRPr="00DF33B8">
        <w:rPr>
          <w:rFonts w:cstheme="minorHAnsi"/>
          <w:sz w:val="24"/>
          <w:szCs w:val="24"/>
        </w:rPr>
        <w:t>;</w:t>
      </w:r>
    </w:p>
    <w:p w14:paraId="3536825B" w14:textId="4F372C50" w:rsidR="009A1831" w:rsidRPr="00DF33B8" w:rsidRDefault="009A1831" w:rsidP="009A1831">
      <w:pPr>
        <w:pStyle w:val="Prrafodelista"/>
        <w:numPr>
          <w:ilvl w:val="0"/>
          <w:numId w:val="20"/>
        </w:numPr>
        <w:spacing w:line="360" w:lineRule="auto"/>
        <w:jc w:val="both"/>
        <w:rPr>
          <w:rFonts w:cstheme="minorHAnsi"/>
          <w:b/>
          <w:bCs/>
          <w:sz w:val="24"/>
          <w:szCs w:val="24"/>
        </w:rPr>
      </w:pPr>
      <w:r w:rsidRPr="00DF33B8">
        <w:rPr>
          <w:rFonts w:cstheme="minorHAnsi"/>
          <w:sz w:val="24"/>
          <w:szCs w:val="24"/>
        </w:rPr>
        <w:t>Veinte por ciento para garantizar lo dispuesto en la fracción III del artículo 1</w:t>
      </w:r>
      <w:r w:rsidR="00804791">
        <w:rPr>
          <w:rFonts w:cstheme="minorHAnsi"/>
          <w:sz w:val="24"/>
          <w:szCs w:val="24"/>
        </w:rPr>
        <w:t>3</w:t>
      </w:r>
      <w:r w:rsidRPr="00DF33B8">
        <w:rPr>
          <w:rFonts w:cstheme="minorHAnsi"/>
          <w:sz w:val="24"/>
          <w:szCs w:val="24"/>
        </w:rPr>
        <w:t>, y</w:t>
      </w:r>
    </w:p>
    <w:p w14:paraId="79B3C931" w14:textId="66A9A3DC" w:rsidR="002A7E72" w:rsidRPr="00DF33B8" w:rsidRDefault="009A1831" w:rsidP="009A1831">
      <w:pPr>
        <w:pStyle w:val="Prrafodelista"/>
        <w:numPr>
          <w:ilvl w:val="0"/>
          <w:numId w:val="20"/>
        </w:numPr>
        <w:spacing w:line="360" w:lineRule="auto"/>
        <w:jc w:val="both"/>
        <w:rPr>
          <w:rFonts w:cstheme="minorHAnsi"/>
          <w:b/>
          <w:bCs/>
          <w:sz w:val="24"/>
          <w:szCs w:val="24"/>
        </w:rPr>
      </w:pPr>
      <w:r w:rsidRPr="00DF33B8">
        <w:rPr>
          <w:rFonts w:cstheme="minorHAnsi"/>
          <w:sz w:val="24"/>
          <w:szCs w:val="24"/>
        </w:rPr>
        <w:t>Veinte por ciento a fin de efectuar lo establecido por la fracción IV del artículo 1</w:t>
      </w:r>
      <w:r w:rsidR="00804791">
        <w:rPr>
          <w:rFonts w:cstheme="minorHAnsi"/>
          <w:sz w:val="24"/>
          <w:szCs w:val="24"/>
        </w:rPr>
        <w:t>3</w:t>
      </w:r>
      <w:r w:rsidRPr="00DF33B8">
        <w:rPr>
          <w:rFonts w:cstheme="minorHAnsi"/>
          <w:sz w:val="24"/>
          <w:szCs w:val="24"/>
        </w:rPr>
        <w:t>.</w:t>
      </w:r>
    </w:p>
    <w:p w14:paraId="47600DE1" w14:textId="6AA91C7D" w:rsidR="009A1831" w:rsidRDefault="009A1831" w:rsidP="009A1831">
      <w:pPr>
        <w:spacing w:line="360" w:lineRule="auto"/>
        <w:jc w:val="both"/>
        <w:rPr>
          <w:rFonts w:cstheme="minorHAnsi"/>
          <w:sz w:val="24"/>
          <w:szCs w:val="24"/>
        </w:rPr>
      </w:pPr>
      <w:r w:rsidRPr="00DF33B8">
        <w:rPr>
          <w:rFonts w:cstheme="minorHAnsi"/>
          <w:b/>
          <w:bCs/>
          <w:sz w:val="24"/>
          <w:szCs w:val="24"/>
        </w:rPr>
        <w:t>Artículo 1</w:t>
      </w:r>
      <w:r w:rsidR="00600958">
        <w:rPr>
          <w:rFonts w:cstheme="minorHAnsi"/>
          <w:b/>
          <w:bCs/>
          <w:sz w:val="24"/>
          <w:szCs w:val="24"/>
        </w:rPr>
        <w:t>6</w:t>
      </w:r>
      <w:r w:rsidRPr="00DF33B8">
        <w:rPr>
          <w:rFonts w:cstheme="minorHAnsi"/>
          <w:b/>
          <w:bCs/>
          <w:sz w:val="24"/>
          <w:szCs w:val="24"/>
        </w:rPr>
        <w:t>.-</w:t>
      </w:r>
      <w:r w:rsidRPr="00DF33B8">
        <w:rPr>
          <w:rFonts w:cstheme="minorHAnsi"/>
          <w:sz w:val="24"/>
          <w:szCs w:val="24"/>
        </w:rPr>
        <w:t xml:space="preserve"> El Fondo será administrado por la Secretaría con base en los principios de publicidad, transparencia y rendición de cuentas, además de cumplir en todo momento con los objetivos establecidos en la ley</w:t>
      </w:r>
      <w:r w:rsidR="00277047" w:rsidRPr="00DF33B8">
        <w:rPr>
          <w:rFonts w:cstheme="minorHAnsi"/>
          <w:sz w:val="24"/>
          <w:szCs w:val="24"/>
        </w:rPr>
        <w:t>.</w:t>
      </w:r>
    </w:p>
    <w:p w14:paraId="74B6E211" w14:textId="77777777" w:rsidR="00057B6D" w:rsidRDefault="00057B6D" w:rsidP="009A1831">
      <w:pPr>
        <w:spacing w:line="360" w:lineRule="auto"/>
        <w:jc w:val="both"/>
        <w:rPr>
          <w:rFonts w:cstheme="minorHAnsi"/>
          <w:sz w:val="24"/>
          <w:szCs w:val="24"/>
        </w:rPr>
      </w:pPr>
    </w:p>
    <w:p w14:paraId="3B54F027" w14:textId="0916F44D" w:rsidR="009C5B5A" w:rsidRPr="009C5B5A" w:rsidRDefault="009C5B5A" w:rsidP="009C5B5A">
      <w:pPr>
        <w:spacing w:line="360" w:lineRule="auto"/>
        <w:jc w:val="center"/>
        <w:rPr>
          <w:rFonts w:cstheme="minorHAnsi"/>
          <w:b/>
          <w:bCs/>
          <w:sz w:val="24"/>
          <w:szCs w:val="24"/>
        </w:rPr>
      </w:pPr>
      <w:r w:rsidRPr="009C5B5A">
        <w:rPr>
          <w:rFonts w:cstheme="minorHAnsi"/>
          <w:b/>
          <w:bCs/>
          <w:sz w:val="24"/>
          <w:szCs w:val="24"/>
        </w:rPr>
        <w:t>Capítulo V</w:t>
      </w:r>
    </w:p>
    <w:p w14:paraId="4C443830" w14:textId="50A6E5F2" w:rsidR="009C5B5A" w:rsidRDefault="009C5B5A" w:rsidP="009C5B5A">
      <w:pPr>
        <w:spacing w:line="360" w:lineRule="auto"/>
        <w:jc w:val="center"/>
        <w:rPr>
          <w:rFonts w:cstheme="minorHAnsi"/>
          <w:b/>
          <w:bCs/>
          <w:sz w:val="24"/>
          <w:szCs w:val="24"/>
        </w:rPr>
      </w:pPr>
      <w:r w:rsidRPr="009C5B5A">
        <w:rPr>
          <w:rFonts w:cstheme="minorHAnsi"/>
          <w:b/>
          <w:bCs/>
          <w:sz w:val="24"/>
          <w:szCs w:val="24"/>
        </w:rPr>
        <w:t>Del Registro Estatal de Bicicletas</w:t>
      </w:r>
    </w:p>
    <w:p w14:paraId="4F1E2D22" w14:textId="75E7D42F" w:rsidR="009C5B5A" w:rsidRDefault="009C5B5A" w:rsidP="009C5B5A">
      <w:pPr>
        <w:spacing w:line="360" w:lineRule="auto"/>
        <w:jc w:val="both"/>
        <w:rPr>
          <w:sz w:val="24"/>
          <w:szCs w:val="24"/>
        </w:rPr>
      </w:pPr>
      <w:r w:rsidRPr="00F72154">
        <w:rPr>
          <w:rFonts w:cstheme="minorHAnsi"/>
          <w:b/>
          <w:bCs/>
          <w:sz w:val="24"/>
          <w:szCs w:val="24"/>
        </w:rPr>
        <w:t xml:space="preserve">Artículo 17.- </w:t>
      </w:r>
      <w:r w:rsidR="00C867D7">
        <w:rPr>
          <w:sz w:val="24"/>
          <w:szCs w:val="24"/>
        </w:rPr>
        <w:t>A la Secretaría</w:t>
      </w:r>
      <w:r w:rsidRPr="00F72154">
        <w:rPr>
          <w:sz w:val="24"/>
          <w:szCs w:val="24"/>
        </w:rPr>
        <w:t xml:space="preserve">, en coordinación y colaboración con los Municipios, a través de sus </w:t>
      </w:r>
      <w:r w:rsidR="00AF3E82">
        <w:rPr>
          <w:sz w:val="24"/>
          <w:szCs w:val="24"/>
        </w:rPr>
        <w:t>áreas</w:t>
      </w:r>
      <w:r w:rsidRPr="00F72154">
        <w:rPr>
          <w:sz w:val="24"/>
          <w:szCs w:val="24"/>
        </w:rPr>
        <w:t xml:space="preserve"> en la materia, implementaran de forma gratuita el Registro Estatal de Bicicletas</w:t>
      </w:r>
      <w:r w:rsidR="00465555">
        <w:rPr>
          <w:sz w:val="24"/>
          <w:szCs w:val="24"/>
        </w:rPr>
        <w:t>.</w:t>
      </w:r>
      <w:r w:rsidR="00AF13D2">
        <w:rPr>
          <w:sz w:val="24"/>
          <w:szCs w:val="24"/>
        </w:rPr>
        <w:t xml:space="preserve"> Conforme a las siguientes bases</w:t>
      </w:r>
      <w:r w:rsidR="009C4234">
        <w:rPr>
          <w:sz w:val="24"/>
          <w:szCs w:val="24"/>
        </w:rPr>
        <w:t xml:space="preserve"> y objetivos</w:t>
      </w:r>
      <w:r w:rsidR="00AF13D2">
        <w:rPr>
          <w:sz w:val="24"/>
          <w:szCs w:val="24"/>
        </w:rPr>
        <w:t>:</w:t>
      </w:r>
    </w:p>
    <w:p w14:paraId="54A8653B" w14:textId="3A36E123" w:rsidR="009C4234" w:rsidRPr="000A0545" w:rsidRDefault="009C4234" w:rsidP="000A0545">
      <w:pPr>
        <w:pStyle w:val="Prrafodelista"/>
        <w:numPr>
          <w:ilvl w:val="0"/>
          <w:numId w:val="24"/>
        </w:numPr>
        <w:spacing w:line="360" w:lineRule="auto"/>
        <w:jc w:val="both"/>
        <w:rPr>
          <w:sz w:val="24"/>
          <w:szCs w:val="24"/>
        </w:rPr>
      </w:pPr>
      <w:r>
        <w:rPr>
          <w:sz w:val="24"/>
          <w:szCs w:val="24"/>
        </w:rPr>
        <w:t>Será voluntario</w:t>
      </w:r>
      <w:r w:rsidR="0091494F">
        <w:rPr>
          <w:sz w:val="24"/>
          <w:szCs w:val="24"/>
        </w:rPr>
        <w:t xml:space="preserve"> y la información que se recabe serpa pública en base a lo dispuesto por la Ley de Transparencia y Acceso a la Información Pública del Estado de México y Municipios</w:t>
      </w:r>
      <w:r w:rsidR="001B658F">
        <w:rPr>
          <w:sz w:val="24"/>
          <w:szCs w:val="24"/>
        </w:rPr>
        <w:t>.</w:t>
      </w:r>
    </w:p>
    <w:p w14:paraId="5A5E3194" w14:textId="389AF8B5" w:rsidR="00FB72B3" w:rsidRDefault="00FB72B3" w:rsidP="009C5B5A">
      <w:pPr>
        <w:pStyle w:val="Prrafodelista"/>
        <w:numPr>
          <w:ilvl w:val="0"/>
          <w:numId w:val="24"/>
        </w:numPr>
        <w:spacing w:line="360" w:lineRule="auto"/>
        <w:jc w:val="both"/>
        <w:rPr>
          <w:sz w:val="24"/>
          <w:szCs w:val="24"/>
        </w:rPr>
      </w:pPr>
      <w:r>
        <w:rPr>
          <w:sz w:val="24"/>
          <w:szCs w:val="24"/>
        </w:rPr>
        <w:t>Servirá para asignar un número único de identificación de unidad no motorizada, para que sea grabado en las unidades</w:t>
      </w:r>
      <w:r w:rsidR="001B658F">
        <w:rPr>
          <w:sz w:val="24"/>
          <w:szCs w:val="24"/>
        </w:rPr>
        <w:t>.</w:t>
      </w:r>
    </w:p>
    <w:p w14:paraId="7114F73A" w14:textId="48A919CE" w:rsidR="009C4234" w:rsidRPr="00201649" w:rsidRDefault="009C4234" w:rsidP="00201649">
      <w:pPr>
        <w:pStyle w:val="Prrafodelista"/>
        <w:numPr>
          <w:ilvl w:val="0"/>
          <w:numId w:val="24"/>
        </w:numPr>
        <w:spacing w:line="360" w:lineRule="auto"/>
        <w:jc w:val="both"/>
        <w:rPr>
          <w:sz w:val="24"/>
          <w:szCs w:val="24"/>
        </w:rPr>
      </w:pPr>
      <w:r>
        <w:rPr>
          <w:sz w:val="24"/>
          <w:szCs w:val="24"/>
        </w:rPr>
        <w:t>T</w:t>
      </w:r>
      <w:r w:rsidR="009C5B5A" w:rsidRPr="009C4234">
        <w:rPr>
          <w:sz w:val="24"/>
          <w:szCs w:val="24"/>
        </w:rPr>
        <w:t xml:space="preserve">endrá por objeto contar con un registro e identificación de las bicicletas que circulan por los municipios del Estado, así </w:t>
      </w:r>
      <w:r w:rsidR="00201649">
        <w:rPr>
          <w:sz w:val="24"/>
          <w:szCs w:val="24"/>
        </w:rPr>
        <w:t xml:space="preserve">como </w:t>
      </w:r>
      <w:r w:rsidR="009C5B5A" w:rsidRPr="00BF4B7A">
        <w:rPr>
          <w:sz w:val="24"/>
          <w:szCs w:val="24"/>
        </w:rPr>
        <w:t>otorgar seguridad y posibilitar la recuperación de en caso de pérdida</w:t>
      </w:r>
      <w:r w:rsidR="00475CAD">
        <w:rPr>
          <w:sz w:val="24"/>
          <w:szCs w:val="24"/>
        </w:rPr>
        <w:t>, robo o siniestros</w:t>
      </w:r>
      <w:r w:rsidR="00201649">
        <w:rPr>
          <w:sz w:val="24"/>
          <w:szCs w:val="24"/>
        </w:rPr>
        <w:t xml:space="preserve"> viales</w:t>
      </w:r>
      <w:r w:rsidR="001B658F">
        <w:rPr>
          <w:sz w:val="24"/>
          <w:szCs w:val="24"/>
        </w:rPr>
        <w:t>.</w:t>
      </w:r>
    </w:p>
    <w:p w14:paraId="453D4703" w14:textId="0E33255B" w:rsidR="009C5B5A" w:rsidRDefault="00201649" w:rsidP="009C5B5A">
      <w:pPr>
        <w:pStyle w:val="Prrafodelista"/>
        <w:numPr>
          <w:ilvl w:val="0"/>
          <w:numId w:val="24"/>
        </w:numPr>
        <w:spacing w:line="360" w:lineRule="auto"/>
        <w:jc w:val="both"/>
        <w:rPr>
          <w:sz w:val="24"/>
          <w:szCs w:val="24"/>
        </w:rPr>
      </w:pPr>
      <w:r>
        <w:rPr>
          <w:sz w:val="24"/>
          <w:szCs w:val="24"/>
        </w:rPr>
        <w:t>P</w:t>
      </w:r>
      <w:r w:rsidR="009C5B5A" w:rsidRPr="00201649">
        <w:rPr>
          <w:sz w:val="24"/>
          <w:szCs w:val="24"/>
        </w:rPr>
        <w:t>ermitirá tener un censo de la comunidad de ciclistas de</w:t>
      </w:r>
      <w:r w:rsidR="00CE5595" w:rsidRPr="00201649">
        <w:rPr>
          <w:sz w:val="24"/>
          <w:szCs w:val="24"/>
        </w:rPr>
        <w:t>l Estado</w:t>
      </w:r>
      <w:r w:rsidR="009C5B5A" w:rsidRPr="00201649">
        <w:rPr>
          <w:sz w:val="24"/>
          <w:szCs w:val="24"/>
        </w:rPr>
        <w:t>, de tal manera que permita la justificación más eficaz del ejerc</w:t>
      </w:r>
      <w:r w:rsidR="00CE5595" w:rsidRPr="00201649">
        <w:rPr>
          <w:sz w:val="24"/>
          <w:szCs w:val="24"/>
        </w:rPr>
        <w:t>icio</w:t>
      </w:r>
      <w:r w:rsidR="009C5B5A" w:rsidRPr="00201649">
        <w:rPr>
          <w:sz w:val="24"/>
          <w:szCs w:val="24"/>
        </w:rPr>
        <w:t xml:space="preserve"> de </w:t>
      </w:r>
      <w:r>
        <w:rPr>
          <w:sz w:val="24"/>
          <w:szCs w:val="24"/>
        </w:rPr>
        <w:t>acciones gubernamentales.</w:t>
      </w:r>
    </w:p>
    <w:p w14:paraId="08CE8425" w14:textId="34457E24" w:rsidR="000A0545" w:rsidRDefault="000A0545" w:rsidP="009C5B5A">
      <w:pPr>
        <w:pStyle w:val="Prrafodelista"/>
        <w:numPr>
          <w:ilvl w:val="0"/>
          <w:numId w:val="24"/>
        </w:numPr>
        <w:spacing w:line="360" w:lineRule="auto"/>
        <w:jc w:val="both"/>
        <w:rPr>
          <w:sz w:val="24"/>
          <w:szCs w:val="24"/>
        </w:rPr>
      </w:pPr>
      <w:r>
        <w:rPr>
          <w:sz w:val="24"/>
          <w:szCs w:val="24"/>
        </w:rPr>
        <w:t xml:space="preserve">Su organización interna y funcionamiento se determinará en el Reglamento que al efecto expida la </w:t>
      </w:r>
      <w:r w:rsidR="0025316F">
        <w:rPr>
          <w:sz w:val="24"/>
          <w:szCs w:val="24"/>
        </w:rPr>
        <w:t>Secretaría</w:t>
      </w:r>
      <w:r w:rsidR="001B658F">
        <w:rPr>
          <w:sz w:val="24"/>
          <w:szCs w:val="24"/>
        </w:rPr>
        <w:t>.</w:t>
      </w:r>
    </w:p>
    <w:p w14:paraId="67345990" w14:textId="5AD2A7C1" w:rsidR="00E274BA" w:rsidRPr="00201649" w:rsidRDefault="00E274BA" w:rsidP="00DB7C1F">
      <w:pPr>
        <w:pStyle w:val="Prrafodelista"/>
        <w:spacing w:line="360" w:lineRule="auto"/>
        <w:jc w:val="both"/>
        <w:rPr>
          <w:sz w:val="24"/>
          <w:szCs w:val="24"/>
        </w:rPr>
      </w:pPr>
    </w:p>
    <w:p w14:paraId="79864D0D" w14:textId="59A2CA74" w:rsidR="006E69BA" w:rsidRPr="00DF33B8" w:rsidRDefault="006E69BA" w:rsidP="009D1919">
      <w:pPr>
        <w:spacing w:line="360" w:lineRule="auto"/>
        <w:jc w:val="center"/>
        <w:rPr>
          <w:rFonts w:cstheme="minorHAnsi"/>
          <w:b/>
          <w:bCs/>
          <w:sz w:val="24"/>
          <w:szCs w:val="24"/>
        </w:rPr>
      </w:pPr>
      <w:r w:rsidRPr="00DF33B8">
        <w:rPr>
          <w:rFonts w:cstheme="minorHAnsi"/>
          <w:b/>
          <w:bCs/>
          <w:sz w:val="24"/>
          <w:szCs w:val="24"/>
        </w:rPr>
        <w:t>CAPÍTULO V</w:t>
      </w:r>
      <w:r w:rsidR="009C5B5A">
        <w:rPr>
          <w:rFonts w:cstheme="minorHAnsi"/>
          <w:b/>
          <w:bCs/>
          <w:sz w:val="24"/>
          <w:szCs w:val="24"/>
        </w:rPr>
        <w:t>I</w:t>
      </w:r>
    </w:p>
    <w:p w14:paraId="14B9B8C3" w14:textId="639F838B" w:rsidR="006E69BA" w:rsidRPr="00DF33B8" w:rsidRDefault="006E69BA" w:rsidP="009D1919">
      <w:pPr>
        <w:spacing w:line="360" w:lineRule="auto"/>
        <w:jc w:val="center"/>
        <w:rPr>
          <w:rFonts w:cstheme="minorHAnsi"/>
          <w:b/>
          <w:bCs/>
          <w:sz w:val="24"/>
          <w:szCs w:val="24"/>
        </w:rPr>
      </w:pPr>
      <w:r w:rsidRPr="00DF33B8">
        <w:rPr>
          <w:rFonts w:cstheme="minorHAnsi"/>
          <w:b/>
          <w:bCs/>
          <w:sz w:val="24"/>
          <w:szCs w:val="24"/>
        </w:rPr>
        <w:t xml:space="preserve"> DE LAS SANCIONES </w:t>
      </w:r>
    </w:p>
    <w:p w14:paraId="20A1CB35" w14:textId="2DC76506" w:rsidR="006B15CF" w:rsidRDefault="006E69BA" w:rsidP="006E69BA">
      <w:pPr>
        <w:spacing w:line="360" w:lineRule="auto"/>
        <w:jc w:val="both"/>
        <w:rPr>
          <w:rFonts w:cstheme="minorHAnsi"/>
          <w:sz w:val="24"/>
          <w:szCs w:val="24"/>
        </w:rPr>
      </w:pPr>
      <w:r w:rsidRPr="00DF33B8">
        <w:rPr>
          <w:rFonts w:cstheme="minorHAnsi"/>
          <w:b/>
          <w:bCs/>
          <w:sz w:val="24"/>
          <w:szCs w:val="24"/>
        </w:rPr>
        <w:t>Artículo 1</w:t>
      </w:r>
      <w:r w:rsidR="00602A5A">
        <w:rPr>
          <w:rFonts w:cstheme="minorHAnsi"/>
          <w:b/>
          <w:bCs/>
          <w:sz w:val="24"/>
          <w:szCs w:val="24"/>
        </w:rPr>
        <w:t>8</w:t>
      </w:r>
      <w:r w:rsidRPr="00DF33B8">
        <w:rPr>
          <w:rFonts w:cstheme="minorHAnsi"/>
          <w:b/>
          <w:bCs/>
          <w:sz w:val="24"/>
          <w:szCs w:val="24"/>
        </w:rPr>
        <w:t>.-</w:t>
      </w:r>
      <w:r w:rsidRPr="00DF33B8">
        <w:rPr>
          <w:rFonts w:cstheme="minorHAnsi"/>
          <w:sz w:val="24"/>
          <w:szCs w:val="24"/>
        </w:rPr>
        <w:t xml:space="preserve"> La violación de las obligaciones establecidas en esta </w:t>
      </w:r>
      <w:r w:rsidR="00F626F6" w:rsidRPr="00DF33B8">
        <w:rPr>
          <w:rFonts w:cstheme="minorHAnsi"/>
          <w:sz w:val="24"/>
          <w:szCs w:val="24"/>
        </w:rPr>
        <w:t>Ley, serán</w:t>
      </w:r>
      <w:r w:rsidRPr="00DF33B8">
        <w:rPr>
          <w:rFonts w:cstheme="minorHAnsi"/>
          <w:sz w:val="24"/>
          <w:szCs w:val="24"/>
        </w:rPr>
        <w:t xml:space="preserve"> sancionadas en los términos de los reglamentos de los municipios, por conducto de las autoridades correspondientes.</w:t>
      </w:r>
    </w:p>
    <w:p w14:paraId="557B57C4" w14:textId="77777777" w:rsidR="0016371E" w:rsidRPr="00DF33B8" w:rsidRDefault="0016371E" w:rsidP="006E69BA">
      <w:pPr>
        <w:spacing w:line="360" w:lineRule="auto"/>
        <w:jc w:val="both"/>
        <w:rPr>
          <w:rFonts w:cstheme="minorHAnsi"/>
          <w:b/>
          <w:bCs/>
          <w:sz w:val="24"/>
          <w:szCs w:val="24"/>
        </w:rPr>
      </w:pPr>
    </w:p>
    <w:p w14:paraId="68989C4E" w14:textId="77777777" w:rsidR="005C0B82" w:rsidRPr="004879C3" w:rsidRDefault="005C0B82" w:rsidP="00403BC7">
      <w:pPr>
        <w:spacing w:line="360" w:lineRule="auto"/>
        <w:jc w:val="both"/>
        <w:rPr>
          <w:b/>
          <w:bCs/>
          <w:sz w:val="24"/>
          <w:szCs w:val="24"/>
        </w:rPr>
      </w:pPr>
    </w:p>
    <w:p w14:paraId="24102173" w14:textId="38AF2B23" w:rsidR="00B81248" w:rsidRPr="004B36D9" w:rsidRDefault="00386E13" w:rsidP="00F17913">
      <w:pPr>
        <w:spacing w:line="360" w:lineRule="auto"/>
        <w:jc w:val="center"/>
        <w:rPr>
          <w:rFonts w:cstheme="minorHAnsi"/>
          <w:b/>
          <w:sz w:val="24"/>
          <w:szCs w:val="24"/>
          <w:lang w:val="en-US"/>
        </w:rPr>
      </w:pPr>
      <w:r w:rsidRPr="004B36D9">
        <w:rPr>
          <w:rFonts w:cstheme="minorHAnsi"/>
          <w:b/>
          <w:sz w:val="24"/>
          <w:szCs w:val="24"/>
          <w:lang w:val="en-US"/>
        </w:rPr>
        <w:t>T R A N S I T O R I O S</w:t>
      </w:r>
    </w:p>
    <w:p w14:paraId="194792C4" w14:textId="7BE22E99" w:rsidR="00617DAC" w:rsidRPr="004B36D9" w:rsidRDefault="00292BCA" w:rsidP="00386E13">
      <w:pPr>
        <w:spacing w:line="360" w:lineRule="auto"/>
        <w:jc w:val="both"/>
        <w:rPr>
          <w:rFonts w:cstheme="minorHAnsi"/>
          <w:sz w:val="24"/>
          <w:szCs w:val="24"/>
        </w:rPr>
      </w:pPr>
      <w:r w:rsidRPr="004B36D9">
        <w:rPr>
          <w:rFonts w:cstheme="minorHAnsi"/>
          <w:b/>
          <w:sz w:val="24"/>
          <w:szCs w:val="24"/>
        </w:rPr>
        <w:t>PRIMERO.</w:t>
      </w:r>
      <w:r>
        <w:rPr>
          <w:rFonts w:cstheme="minorHAnsi"/>
          <w:b/>
          <w:sz w:val="24"/>
          <w:szCs w:val="24"/>
        </w:rPr>
        <w:t xml:space="preserve"> -</w:t>
      </w:r>
      <w:r w:rsidR="00386E13" w:rsidRPr="004B36D9">
        <w:rPr>
          <w:rFonts w:cstheme="minorHAnsi"/>
          <w:sz w:val="24"/>
          <w:szCs w:val="24"/>
        </w:rPr>
        <w:t xml:space="preserve"> Publíquese el presente decreto en el Periódico Oficial “Gaceta del Gobierno” del Estado de México.</w:t>
      </w:r>
    </w:p>
    <w:p w14:paraId="2765CC81" w14:textId="0A9D9368" w:rsidR="003D764B" w:rsidRDefault="00292BCA" w:rsidP="00386E13">
      <w:pPr>
        <w:spacing w:line="360" w:lineRule="auto"/>
        <w:jc w:val="both"/>
        <w:rPr>
          <w:rFonts w:cstheme="minorHAnsi"/>
          <w:bCs/>
          <w:sz w:val="24"/>
          <w:szCs w:val="24"/>
        </w:rPr>
      </w:pPr>
      <w:r w:rsidRPr="004B36D9">
        <w:rPr>
          <w:rFonts w:cstheme="minorHAnsi"/>
          <w:b/>
          <w:sz w:val="24"/>
          <w:szCs w:val="24"/>
        </w:rPr>
        <w:t>SEGUNDO.</w:t>
      </w:r>
      <w:r>
        <w:rPr>
          <w:rFonts w:cstheme="minorHAnsi"/>
          <w:b/>
          <w:sz w:val="24"/>
          <w:szCs w:val="24"/>
        </w:rPr>
        <w:t xml:space="preserve"> -</w:t>
      </w:r>
      <w:r w:rsidR="00386E13" w:rsidRPr="004B36D9">
        <w:rPr>
          <w:rFonts w:cstheme="minorHAnsi"/>
          <w:b/>
          <w:sz w:val="24"/>
          <w:szCs w:val="24"/>
        </w:rPr>
        <w:t xml:space="preserve"> </w:t>
      </w:r>
      <w:r w:rsidR="00386E13" w:rsidRPr="004B36D9">
        <w:rPr>
          <w:rFonts w:cstheme="minorHAnsi"/>
          <w:bCs/>
          <w:sz w:val="24"/>
          <w:szCs w:val="24"/>
        </w:rPr>
        <w:t>El presente Decreto entrará en vigor al día siguiente de su publicación en el Periódico Oficial “Gaceta del Gobierno” del Estado de México.</w:t>
      </w:r>
    </w:p>
    <w:p w14:paraId="53FBD7C3" w14:textId="167C98D6" w:rsidR="00292BCA" w:rsidRDefault="00292BCA" w:rsidP="00292BCA">
      <w:pPr>
        <w:spacing w:line="360" w:lineRule="auto"/>
        <w:jc w:val="both"/>
        <w:rPr>
          <w:rFonts w:cstheme="minorHAnsi"/>
          <w:bCs/>
          <w:sz w:val="24"/>
          <w:szCs w:val="24"/>
        </w:rPr>
      </w:pPr>
      <w:r w:rsidRPr="006230CC">
        <w:rPr>
          <w:rFonts w:cstheme="minorHAnsi"/>
          <w:b/>
          <w:sz w:val="24"/>
          <w:szCs w:val="24"/>
        </w:rPr>
        <w:t xml:space="preserve">TERCERO. </w:t>
      </w:r>
      <w:r w:rsidR="006230CC">
        <w:rPr>
          <w:rFonts w:cstheme="minorHAnsi"/>
          <w:b/>
          <w:sz w:val="24"/>
          <w:szCs w:val="24"/>
        </w:rPr>
        <w:t>-</w:t>
      </w:r>
      <w:r>
        <w:rPr>
          <w:rFonts w:cstheme="minorHAnsi"/>
          <w:bCs/>
          <w:sz w:val="24"/>
          <w:szCs w:val="24"/>
        </w:rPr>
        <w:t xml:space="preserve"> Se deroga el Decreto Número 319, de fecha viernes 3 de septiembre del 2021</w:t>
      </w:r>
      <w:r w:rsidR="003A31DB">
        <w:rPr>
          <w:rFonts w:cstheme="minorHAnsi"/>
          <w:bCs/>
          <w:sz w:val="24"/>
          <w:szCs w:val="24"/>
        </w:rPr>
        <w:t xml:space="preserve">, </w:t>
      </w:r>
      <w:r>
        <w:rPr>
          <w:rFonts w:cstheme="minorHAnsi"/>
          <w:bCs/>
          <w:sz w:val="24"/>
          <w:szCs w:val="24"/>
        </w:rPr>
        <w:t xml:space="preserve">publicado en </w:t>
      </w:r>
      <w:r w:rsidRPr="004B36D9">
        <w:rPr>
          <w:rFonts w:cstheme="minorHAnsi"/>
          <w:sz w:val="24"/>
          <w:szCs w:val="24"/>
        </w:rPr>
        <w:t>Periódico Oficial “Gaceta del Gobierno” del Estado de México</w:t>
      </w:r>
      <w:r>
        <w:rPr>
          <w:rFonts w:cstheme="minorHAnsi"/>
          <w:sz w:val="24"/>
          <w:szCs w:val="24"/>
        </w:rPr>
        <w:t xml:space="preserve">, </w:t>
      </w:r>
      <w:r w:rsidR="006A58AF">
        <w:rPr>
          <w:rFonts w:cstheme="minorHAnsi"/>
          <w:sz w:val="24"/>
          <w:szCs w:val="24"/>
        </w:rPr>
        <w:t xml:space="preserve">del </w:t>
      </w:r>
      <w:r w:rsidR="006A58AF">
        <w:rPr>
          <w:rFonts w:cstheme="minorHAnsi"/>
          <w:bCs/>
          <w:sz w:val="24"/>
          <w:szCs w:val="24"/>
        </w:rPr>
        <w:t>proce</w:t>
      </w:r>
      <w:r w:rsidR="00095289">
        <w:rPr>
          <w:rFonts w:cstheme="minorHAnsi"/>
          <w:bCs/>
          <w:sz w:val="24"/>
          <w:szCs w:val="24"/>
        </w:rPr>
        <w:t>dimiento</w:t>
      </w:r>
      <w:r>
        <w:rPr>
          <w:rFonts w:cstheme="minorHAnsi"/>
          <w:bCs/>
          <w:sz w:val="24"/>
          <w:szCs w:val="24"/>
        </w:rPr>
        <w:t xml:space="preserve"> derogatorio</w:t>
      </w:r>
      <w:r w:rsidR="003A31DB">
        <w:rPr>
          <w:rFonts w:cstheme="minorHAnsi"/>
          <w:bCs/>
          <w:sz w:val="24"/>
          <w:szCs w:val="24"/>
        </w:rPr>
        <w:t xml:space="preserve"> anterior</w:t>
      </w:r>
      <w:r>
        <w:rPr>
          <w:rFonts w:cstheme="minorHAnsi"/>
          <w:bCs/>
          <w:sz w:val="24"/>
          <w:szCs w:val="24"/>
        </w:rPr>
        <w:t xml:space="preserve"> se exceptúa el cuerpo transitorio en lo concerniente al artículo tercero, cuarto y quinto.     </w:t>
      </w:r>
    </w:p>
    <w:p w14:paraId="450002B0" w14:textId="3D5B87FA" w:rsidR="00FE50E1" w:rsidRPr="00540A8F" w:rsidRDefault="00540A8F" w:rsidP="00292BCA">
      <w:pPr>
        <w:spacing w:line="360" w:lineRule="auto"/>
        <w:jc w:val="both"/>
        <w:rPr>
          <w:rFonts w:cstheme="minorHAnsi"/>
          <w:bCs/>
          <w:sz w:val="24"/>
          <w:szCs w:val="24"/>
        </w:rPr>
      </w:pPr>
      <w:r w:rsidRPr="00FE50E1">
        <w:rPr>
          <w:rFonts w:cstheme="minorHAnsi"/>
          <w:b/>
          <w:sz w:val="24"/>
          <w:szCs w:val="24"/>
        </w:rPr>
        <w:t>CUARTO. -</w:t>
      </w:r>
      <w:r w:rsidR="00FE50E1" w:rsidRPr="00FE50E1">
        <w:rPr>
          <w:rFonts w:cstheme="minorHAnsi"/>
          <w:b/>
          <w:sz w:val="24"/>
          <w:szCs w:val="24"/>
        </w:rPr>
        <w:t xml:space="preserve"> </w:t>
      </w:r>
      <w:r>
        <w:rPr>
          <w:rFonts w:cstheme="minorHAnsi"/>
          <w:bCs/>
          <w:sz w:val="24"/>
          <w:szCs w:val="24"/>
        </w:rPr>
        <w:t xml:space="preserve">La </w:t>
      </w:r>
      <w:r w:rsidR="00D56F13">
        <w:rPr>
          <w:rFonts w:cstheme="minorHAnsi"/>
          <w:bCs/>
          <w:sz w:val="24"/>
          <w:szCs w:val="24"/>
        </w:rPr>
        <w:t>Secretaría</w:t>
      </w:r>
      <w:r w:rsidR="0004105E">
        <w:rPr>
          <w:rFonts w:cstheme="minorHAnsi"/>
          <w:bCs/>
          <w:sz w:val="24"/>
          <w:szCs w:val="24"/>
        </w:rPr>
        <w:t xml:space="preserve"> de Movilidad del Estado de México</w:t>
      </w:r>
      <w:r>
        <w:rPr>
          <w:rFonts w:cstheme="minorHAnsi"/>
          <w:bCs/>
          <w:sz w:val="24"/>
          <w:szCs w:val="24"/>
        </w:rPr>
        <w:t xml:space="preserve">, </w:t>
      </w:r>
      <w:r w:rsidRPr="006230CC">
        <w:rPr>
          <w:sz w:val="24"/>
          <w:szCs w:val="24"/>
        </w:rPr>
        <w:t xml:space="preserve">contarán con un término de 120 días naturales </w:t>
      </w:r>
      <w:r w:rsidR="005E736B">
        <w:rPr>
          <w:sz w:val="24"/>
          <w:szCs w:val="24"/>
        </w:rPr>
        <w:t xml:space="preserve">a partir de la entrada en vigor de la presente Ley, </w:t>
      </w:r>
      <w:r w:rsidRPr="006230CC">
        <w:rPr>
          <w:sz w:val="24"/>
          <w:szCs w:val="24"/>
        </w:rPr>
        <w:t>para realizar</w:t>
      </w:r>
      <w:r>
        <w:rPr>
          <w:sz w:val="24"/>
          <w:szCs w:val="24"/>
        </w:rPr>
        <w:t xml:space="preserve"> las acciones jurídicas </w:t>
      </w:r>
      <w:r w:rsidR="00432A28">
        <w:rPr>
          <w:sz w:val="24"/>
          <w:szCs w:val="24"/>
        </w:rPr>
        <w:t>para el</w:t>
      </w:r>
      <w:r>
        <w:rPr>
          <w:sz w:val="24"/>
          <w:szCs w:val="24"/>
        </w:rPr>
        <w:t xml:space="preserve"> pleno cumplimiento</w:t>
      </w:r>
      <w:r w:rsidR="00432A28">
        <w:rPr>
          <w:sz w:val="24"/>
          <w:szCs w:val="24"/>
        </w:rPr>
        <w:t xml:space="preserve"> del</w:t>
      </w:r>
      <w:r>
        <w:rPr>
          <w:sz w:val="24"/>
          <w:szCs w:val="24"/>
        </w:rPr>
        <w:t xml:space="preserve"> presente Decreto.</w:t>
      </w:r>
    </w:p>
    <w:p w14:paraId="54551C85" w14:textId="7EBAA5EE" w:rsidR="006B0573" w:rsidRPr="000C2D14" w:rsidRDefault="00FE50E1" w:rsidP="00386E13">
      <w:pPr>
        <w:spacing w:line="360" w:lineRule="auto"/>
        <w:jc w:val="both"/>
        <w:rPr>
          <w:rFonts w:cstheme="minorHAnsi"/>
          <w:b/>
          <w:sz w:val="24"/>
          <w:szCs w:val="24"/>
        </w:rPr>
      </w:pPr>
      <w:r>
        <w:rPr>
          <w:rFonts w:cstheme="minorHAnsi"/>
          <w:b/>
          <w:sz w:val="24"/>
          <w:szCs w:val="24"/>
        </w:rPr>
        <w:t>QUINTO</w:t>
      </w:r>
      <w:r w:rsidR="006230CC" w:rsidRPr="006230CC">
        <w:rPr>
          <w:rFonts w:cstheme="minorHAnsi"/>
          <w:b/>
          <w:sz w:val="24"/>
          <w:szCs w:val="24"/>
        </w:rPr>
        <w:t xml:space="preserve">. - </w:t>
      </w:r>
      <w:r w:rsidR="00AF4AF4" w:rsidRPr="006230CC">
        <w:rPr>
          <w:sz w:val="24"/>
          <w:szCs w:val="24"/>
        </w:rPr>
        <w:t xml:space="preserve">Los </w:t>
      </w:r>
      <w:r w:rsidR="00C22DA4">
        <w:rPr>
          <w:sz w:val="24"/>
          <w:szCs w:val="24"/>
        </w:rPr>
        <w:t xml:space="preserve">Municipios </w:t>
      </w:r>
      <w:r w:rsidR="00AF4AF4" w:rsidRPr="006230CC">
        <w:rPr>
          <w:sz w:val="24"/>
          <w:szCs w:val="24"/>
        </w:rPr>
        <w:t>del Estado</w:t>
      </w:r>
      <w:r w:rsidR="006230CC" w:rsidRPr="006230CC">
        <w:rPr>
          <w:sz w:val="24"/>
          <w:szCs w:val="24"/>
        </w:rPr>
        <w:t xml:space="preserve"> de </w:t>
      </w:r>
      <w:r w:rsidR="00540A8F" w:rsidRPr="006230CC">
        <w:rPr>
          <w:sz w:val="24"/>
          <w:szCs w:val="24"/>
        </w:rPr>
        <w:t>México</w:t>
      </w:r>
      <w:r w:rsidR="00540A8F">
        <w:rPr>
          <w:sz w:val="24"/>
          <w:szCs w:val="24"/>
        </w:rPr>
        <w:t xml:space="preserve">, </w:t>
      </w:r>
      <w:r w:rsidR="00540A8F" w:rsidRPr="006230CC">
        <w:rPr>
          <w:sz w:val="24"/>
          <w:szCs w:val="24"/>
        </w:rPr>
        <w:t>contarán</w:t>
      </w:r>
      <w:r w:rsidR="00AF4AF4" w:rsidRPr="006230CC">
        <w:rPr>
          <w:sz w:val="24"/>
          <w:szCs w:val="24"/>
        </w:rPr>
        <w:t xml:space="preserve"> con un término de </w:t>
      </w:r>
      <w:r w:rsidR="006230CC" w:rsidRPr="006230CC">
        <w:rPr>
          <w:sz w:val="24"/>
          <w:szCs w:val="24"/>
        </w:rPr>
        <w:t>120</w:t>
      </w:r>
      <w:r w:rsidR="00AF4AF4" w:rsidRPr="006230CC">
        <w:rPr>
          <w:sz w:val="24"/>
          <w:szCs w:val="24"/>
        </w:rPr>
        <w:t xml:space="preserve"> días naturales</w:t>
      </w:r>
      <w:r w:rsidR="005E736B">
        <w:rPr>
          <w:sz w:val="24"/>
          <w:szCs w:val="24"/>
        </w:rPr>
        <w:t xml:space="preserve"> a partir de la entrada en vigor de la presente Ley,</w:t>
      </w:r>
      <w:r w:rsidR="00AF4AF4" w:rsidRPr="006230CC">
        <w:rPr>
          <w:sz w:val="24"/>
          <w:szCs w:val="24"/>
        </w:rPr>
        <w:t xml:space="preserve"> para </w:t>
      </w:r>
      <w:r w:rsidR="006230CC" w:rsidRPr="006230CC">
        <w:rPr>
          <w:sz w:val="24"/>
          <w:szCs w:val="24"/>
        </w:rPr>
        <w:t>realizar los</w:t>
      </w:r>
      <w:r w:rsidR="00AF4AF4" w:rsidRPr="006230CC">
        <w:rPr>
          <w:sz w:val="24"/>
          <w:szCs w:val="24"/>
        </w:rPr>
        <w:t xml:space="preserve"> </w:t>
      </w:r>
      <w:r w:rsidR="008A00C7" w:rsidRPr="006230CC">
        <w:rPr>
          <w:sz w:val="24"/>
          <w:szCs w:val="24"/>
        </w:rPr>
        <w:t>ajustes reglamentación</w:t>
      </w:r>
      <w:r w:rsidR="00432A28">
        <w:rPr>
          <w:sz w:val="24"/>
          <w:szCs w:val="24"/>
        </w:rPr>
        <w:t xml:space="preserve"> y acciones jurídicas</w:t>
      </w:r>
      <w:r w:rsidR="00AF4AF4" w:rsidRPr="006230CC">
        <w:rPr>
          <w:sz w:val="24"/>
          <w:szCs w:val="24"/>
        </w:rPr>
        <w:t xml:space="preserve"> correspondiente</w:t>
      </w:r>
      <w:r w:rsidR="00432A28">
        <w:rPr>
          <w:sz w:val="24"/>
          <w:szCs w:val="24"/>
        </w:rPr>
        <w:t xml:space="preserve"> para el pleno cumplimiento del presente Decreto.</w:t>
      </w:r>
    </w:p>
    <w:p w14:paraId="5DD137D3" w14:textId="3B2D4FA4" w:rsidR="007B2FDB" w:rsidRPr="006230CC" w:rsidRDefault="00386E13" w:rsidP="00386E13">
      <w:pPr>
        <w:spacing w:line="360" w:lineRule="auto"/>
        <w:jc w:val="both"/>
        <w:rPr>
          <w:rFonts w:cstheme="minorHAnsi"/>
          <w:bCs/>
          <w:sz w:val="24"/>
          <w:szCs w:val="24"/>
        </w:rPr>
      </w:pPr>
      <w:r w:rsidRPr="006230CC">
        <w:rPr>
          <w:rFonts w:cstheme="minorHAnsi"/>
          <w:color w:val="000000" w:themeColor="text1"/>
          <w:sz w:val="24"/>
          <w:szCs w:val="24"/>
        </w:rPr>
        <w:t>Lo tendrá entendido el Gobernador del Estado, haciendo que se publique, difunda y se cumpla.</w:t>
      </w:r>
    </w:p>
    <w:p w14:paraId="4D9BC4A8" w14:textId="574E379A" w:rsidR="00014F95" w:rsidRPr="007D6CEB" w:rsidRDefault="00386E13" w:rsidP="00D32B6B">
      <w:pPr>
        <w:spacing w:after="120" w:line="360" w:lineRule="auto"/>
        <w:jc w:val="both"/>
        <w:rPr>
          <w:rFonts w:cstheme="minorHAnsi"/>
          <w:sz w:val="24"/>
          <w:szCs w:val="24"/>
        </w:rPr>
      </w:pPr>
      <w:r w:rsidRPr="006230CC">
        <w:rPr>
          <w:rFonts w:cstheme="minorHAnsi"/>
          <w:color w:val="000000" w:themeColor="text1"/>
          <w:sz w:val="24"/>
          <w:szCs w:val="24"/>
        </w:rPr>
        <w:t xml:space="preserve">Dado en el Palacio del Poder Legislativo en Toluca de Lerdo, Estado de México a los </w:t>
      </w:r>
      <w:r w:rsidR="00FB1241">
        <w:rPr>
          <w:rFonts w:cstheme="minorHAnsi"/>
          <w:color w:val="000000" w:themeColor="text1"/>
          <w:sz w:val="24"/>
          <w:szCs w:val="24"/>
        </w:rPr>
        <w:t xml:space="preserve">22 </w:t>
      </w:r>
      <w:r w:rsidRPr="006230CC">
        <w:rPr>
          <w:rFonts w:cstheme="minorHAnsi"/>
          <w:color w:val="000000" w:themeColor="text1"/>
          <w:sz w:val="24"/>
          <w:szCs w:val="24"/>
        </w:rPr>
        <w:t xml:space="preserve">días del mes de </w:t>
      </w:r>
      <w:r w:rsidR="00FB1241">
        <w:rPr>
          <w:rFonts w:cstheme="minorHAnsi"/>
          <w:color w:val="000000" w:themeColor="text1"/>
          <w:sz w:val="24"/>
          <w:szCs w:val="24"/>
        </w:rPr>
        <w:t xml:space="preserve">septiembre </w:t>
      </w:r>
      <w:r w:rsidRPr="006230CC">
        <w:rPr>
          <w:rFonts w:cstheme="minorHAnsi"/>
          <w:color w:val="000000" w:themeColor="text1"/>
          <w:sz w:val="24"/>
          <w:szCs w:val="24"/>
        </w:rPr>
        <w:t xml:space="preserve">del año dos mil </w:t>
      </w:r>
      <w:r w:rsidR="002F0CBB" w:rsidRPr="006230CC">
        <w:rPr>
          <w:rFonts w:cstheme="minorHAnsi"/>
          <w:color w:val="000000" w:themeColor="text1"/>
          <w:sz w:val="24"/>
          <w:szCs w:val="24"/>
        </w:rPr>
        <w:t>veintidós</w:t>
      </w:r>
      <w:r w:rsidRPr="006230CC">
        <w:rPr>
          <w:rFonts w:cstheme="minorHAnsi"/>
          <w:color w:val="000000" w:themeColor="text1"/>
          <w:sz w:val="24"/>
          <w:szCs w:val="24"/>
        </w:rPr>
        <w:t>.</w:t>
      </w:r>
    </w:p>
    <w:sectPr w:rsidR="00014F95" w:rsidRPr="007D6CEB"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D804" w14:textId="77777777" w:rsidR="001548CA" w:rsidRDefault="001548CA" w:rsidP="00247F7C">
      <w:pPr>
        <w:spacing w:after="0" w:line="240" w:lineRule="auto"/>
      </w:pPr>
      <w:r>
        <w:separator/>
      </w:r>
    </w:p>
  </w:endnote>
  <w:endnote w:type="continuationSeparator" w:id="0">
    <w:p w14:paraId="4C4D15C0" w14:textId="77777777" w:rsidR="001548CA" w:rsidRDefault="001548CA"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331D5C" w:rsidRPr="00331D5C">
          <w:rPr>
            <w:noProof/>
            <w:lang w:val="es-ES"/>
          </w:rPr>
          <w:t>1</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9D80" w14:textId="77777777" w:rsidR="001548CA" w:rsidRDefault="001548CA" w:rsidP="00247F7C">
      <w:pPr>
        <w:spacing w:after="0" w:line="240" w:lineRule="auto"/>
      </w:pPr>
      <w:r>
        <w:separator/>
      </w:r>
    </w:p>
  </w:footnote>
  <w:footnote w:type="continuationSeparator" w:id="0">
    <w:p w14:paraId="07B1285B" w14:textId="77777777" w:rsidR="001548CA" w:rsidRDefault="001548CA" w:rsidP="00247F7C">
      <w:pPr>
        <w:spacing w:after="0" w:line="240" w:lineRule="auto"/>
      </w:pPr>
      <w:r>
        <w:continuationSeparator/>
      </w:r>
    </w:p>
  </w:footnote>
  <w:footnote w:id="1">
    <w:p w14:paraId="36D60136" w14:textId="1871CC3C" w:rsidR="007C4968" w:rsidRPr="007C4968" w:rsidRDefault="007C4968">
      <w:pPr>
        <w:pStyle w:val="Textonotapie"/>
        <w:rPr>
          <w:lang w:val="es-MX"/>
        </w:rPr>
      </w:pPr>
      <w:r>
        <w:rPr>
          <w:rStyle w:val="Refdenotaalpie"/>
        </w:rPr>
        <w:footnoteRef/>
      </w:r>
      <w:r>
        <w:t xml:space="preserve"> </w:t>
      </w:r>
      <w:r>
        <w:rPr>
          <w:lang w:val="es-MX"/>
        </w:rPr>
        <w:t xml:space="preserve">Véase en: </w:t>
      </w:r>
      <w:hyperlink r:id="rId1" w:history="1">
        <w:r w:rsidRPr="005715E9">
          <w:rPr>
            <w:rStyle w:val="Hipervnculo"/>
            <w:lang w:val="es-MX"/>
          </w:rPr>
          <w:t>https://www.diputados.gob.mx/LeyesBiblio/pdf/CPEUM.pdf</w:t>
        </w:r>
      </w:hyperlink>
      <w:r>
        <w:rPr>
          <w:lang w:val="es-MX"/>
        </w:rPr>
        <w:t xml:space="preserve"> </w:t>
      </w:r>
    </w:p>
  </w:footnote>
  <w:footnote w:id="2">
    <w:p w14:paraId="1A831D19" w14:textId="094C7444" w:rsidR="002870F9" w:rsidRPr="002870F9" w:rsidRDefault="002870F9">
      <w:pPr>
        <w:pStyle w:val="Textonotapie"/>
        <w:rPr>
          <w:lang w:val="es-MX"/>
        </w:rPr>
      </w:pPr>
      <w:r>
        <w:rPr>
          <w:rStyle w:val="Refdenotaalpie"/>
        </w:rPr>
        <w:footnoteRef/>
      </w:r>
      <w:r>
        <w:t xml:space="preserve"> </w:t>
      </w:r>
      <w:r>
        <w:rPr>
          <w:lang w:val="es-MX"/>
        </w:rPr>
        <w:t xml:space="preserve">Véase en: </w:t>
      </w:r>
      <w:hyperlink r:id="rId2" w:history="1">
        <w:r w:rsidRPr="005715E9">
          <w:rPr>
            <w:rStyle w:val="Hipervnculo"/>
            <w:lang w:val="es-MX"/>
          </w:rPr>
          <w:t>https://legislacion.edomex.gob.mx/sites/legislacion.edomex.gob.mx/files/files/pdf/gct/2015/ago126.PDF</w:t>
        </w:r>
      </w:hyperlink>
      <w:r>
        <w:rPr>
          <w:lang w:val="es-MX"/>
        </w:rPr>
        <w:t xml:space="preserve"> </w:t>
      </w:r>
    </w:p>
  </w:footnote>
  <w:footnote w:id="3">
    <w:p w14:paraId="028235CA" w14:textId="6AA2B9D1" w:rsidR="00831D66" w:rsidRPr="00831D66" w:rsidRDefault="00831D66">
      <w:pPr>
        <w:pStyle w:val="Textonotapie"/>
        <w:rPr>
          <w:lang w:val="es-MX"/>
        </w:rPr>
      </w:pPr>
      <w:r>
        <w:rPr>
          <w:rStyle w:val="Refdenotaalpie"/>
        </w:rPr>
        <w:footnoteRef/>
      </w:r>
      <w:r>
        <w:t xml:space="preserve"> </w:t>
      </w:r>
      <w:r>
        <w:rPr>
          <w:lang w:val="es-MX"/>
        </w:rPr>
        <w:t>Ídem.</w:t>
      </w:r>
    </w:p>
  </w:footnote>
  <w:footnote w:id="4">
    <w:p w14:paraId="2CBEAA16" w14:textId="2AF387F9" w:rsidR="00284063" w:rsidRPr="00284063" w:rsidRDefault="00284063">
      <w:pPr>
        <w:pStyle w:val="Textonotapie"/>
        <w:rPr>
          <w:lang w:val="es-MX"/>
        </w:rPr>
      </w:pPr>
      <w:r>
        <w:rPr>
          <w:rStyle w:val="Refdenotaalpie"/>
        </w:rPr>
        <w:footnoteRef/>
      </w:r>
      <w:r>
        <w:t xml:space="preserve"> </w:t>
      </w:r>
      <w:r>
        <w:rPr>
          <w:lang w:val="es-MX"/>
        </w:rPr>
        <w:t xml:space="preserve">Véase en: </w:t>
      </w:r>
      <w:hyperlink r:id="rId3" w:history="1">
        <w:r w:rsidRPr="005715E9">
          <w:rPr>
            <w:rStyle w:val="Hipervnculo"/>
            <w:lang w:val="es-MX"/>
          </w:rPr>
          <w:t>https://legislacion.edomex.gob.mx/sites/legislacion.edomex.gob.mx/files/files/pdf/gct/2021/septiembre/sep031/sep031b.pdf</w:t>
        </w:r>
      </w:hyperlink>
      <w:r>
        <w:rPr>
          <w:lang w:val="es-MX"/>
        </w:rPr>
        <w:t xml:space="preserve"> </w:t>
      </w:r>
    </w:p>
  </w:footnote>
  <w:footnote w:id="5">
    <w:p w14:paraId="299CBEF2" w14:textId="260EEBA5" w:rsidR="005D458C" w:rsidRPr="005D458C" w:rsidRDefault="005D458C">
      <w:pPr>
        <w:pStyle w:val="Textonotapie"/>
        <w:rPr>
          <w:lang w:val="es-MX"/>
        </w:rPr>
      </w:pPr>
      <w:r>
        <w:rPr>
          <w:rStyle w:val="Refdenotaalpie"/>
        </w:rPr>
        <w:footnoteRef/>
      </w:r>
      <w:r>
        <w:t xml:space="preserve"> </w:t>
      </w:r>
      <w:r>
        <w:rPr>
          <w:lang w:val="es-MX"/>
        </w:rPr>
        <w:t xml:space="preserve">Véase en: </w:t>
      </w:r>
      <w:hyperlink r:id="rId4" w:history="1">
        <w:r w:rsidRPr="005715E9">
          <w:rPr>
            <w:rStyle w:val="Hipervnculo"/>
            <w:lang w:val="es-MX"/>
          </w:rPr>
          <w:t>https://congresoags.gob.mx/agenda_legislativa/leyes/descargarPdf/359</w:t>
        </w:r>
      </w:hyperlink>
      <w:r>
        <w:rPr>
          <w:lang w:val="es-MX"/>
        </w:rPr>
        <w:t xml:space="preserve"> </w:t>
      </w:r>
    </w:p>
  </w:footnote>
  <w:footnote w:id="6">
    <w:p w14:paraId="00760A5A" w14:textId="434FBE32" w:rsidR="00B239E3" w:rsidRPr="00B239E3" w:rsidRDefault="00B239E3">
      <w:pPr>
        <w:pStyle w:val="Textonotapie"/>
        <w:rPr>
          <w:lang w:val="es-MX"/>
        </w:rPr>
      </w:pPr>
      <w:r>
        <w:rPr>
          <w:rStyle w:val="Refdenotaalpie"/>
        </w:rPr>
        <w:footnoteRef/>
      </w:r>
      <w:r>
        <w:t xml:space="preserve"> </w:t>
      </w:r>
      <w:r>
        <w:rPr>
          <w:lang w:val="es-MX"/>
        </w:rPr>
        <w:t xml:space="preserve">Véase en: </w:t>
      </w:r>
      <w:hyperlink r:id="rId5" w:history="1">
        <w:r w:rsidRPr="005715E9">
          <w:rPr>
            <w:rStyle w:val="Hipervnculo"/>
            <w:lang w:val="es-MX"/>
          </w:rPr>
          <w:t>https://www.congresobc.gob.mx/Documentos/ProcesoParlamentario/Leyes/TOMO_VII/LEYFOMBICI_07ABR2017.PDF</w:t>
        </w:r>
      </w:hyperlink>
      <w:r>
        <w:rPr>
          <w:lang w:val="es-MX"/>
        </w:rPr>
        <w:t xml:space="preserve"> </w:t>
      </w:r>
    </w:p>
  </w:footnote>
  <w:footnote w:id="7">
    <w:p w14:paraId="1DB37976" w14:textId="5516FB09" w:rsidR="00A9180D" w:rsidRPr="00A9180D" w:rsidRDefault="00A9180D">
      <w:pPr>
        <w:pStyle w:val="Textonotapie"/>
        <w:rPr>
          <w:lang w:val="es-MX"/>
        </w:rPr>
      </w:pPr>
      <w:r>
        <w:rPr>
          <w:rStyle w:val="Refdenotaalpie"/>
        </w:rPr>
        <w:footnoteRef/>
      </w:r>
      <w:r>
        <w:t xml:space="preserve"> </w:t>
      </w:r>
      <w:r>
        <w:rPr>
          <w:lang w:val="es-MX"/>
        </w:rPr>
        <w:t xml:space="preserve">Véase en: </w:t>
      </w:r>
      <w:hyperlink r:id="rId6" w:history="1">
        <w:r w:rsidRPr="005715E9">
          <w:rPr>
            <w:rStyle w:val="Hipervnculo"/>
            <w:lang w:val="es-MX"/>
          </w:rPr>
          <w:t>https://www.congresochiapas.gob.mx/new/Info-Parlamentaria/LEY_0142.pdf?v=MQ==</w:t>
        </w:r>
      </w:hyperlink>
      <w:r>
        <w:rPr>
          <w:lang w:val="es-MX"/>
        </w:rPr>
        <w:t xml:space="preserve"> </w:t>
      </w:r>
    </w:p>
  </w:footnote>
  <w:footnote w:id="8">
    <w:p w14:paraId="6DFA8ED3" w14:textId="6C5D5D57" w:rsidR="00864E04" w:rsidRPr="00864E04" w:rsidRDefault="00864E04">
      <w:pPr>
        <w:pStyle w:val="Textonotapie"/>
        <w:rPr>
          <w:lang w:val="es-MX"/>
        </w:rPr>
      </w:pPr>
      <w:r>
        <w:rPr>
          <w:rStyle w:val="Refdenotaalpie"/>
        </w:rPr>
        <w:footnoteRef/>
      </w:r>
      <w:r>
        <w:t xml:space="preserve"> </w:t>
      </w:r>
      <w:r>
        <w:rPr>
          <w:lang w:val="es-MX"/>
        </w:rPr>
        <w:t xml:space="preserve">Véase en: </w:t>
      </w:r>
      <w:hyperlink r:id="rId7" w:history="1">
        <w:r w:rsidRPr="005715E9">
          <w:rPr>
            <w:rStyle w:val="Hipervnculo"/>
            <w:lang w:val="es-MX"/>
          </w:rPr>
          <w:t>https://www.congresocol.gob.mx/web/www/leyes/index.php</w:t>
        </w:r>
      </w:hyperlink>
      <w:r>
        <w:rPr>
          <w:lang w:val="es-MX"/>
        </w:rPr>
        <w:t xml:space="preserve"> </w:t>
      </w:r>
    </w:p>
  </w:footnote>
  <w:footnote w:id="9">
    <w:p w14:paraId="4676F30C" w14:textId="2C500E94" w:rsidR="00BB42A7" w:rsidRPr="00BB42A7" w:rsidRDefault="00BB42A7">
      <w:pPr>
        <w:pStyle w:val="Textonotapie"/>
        <w:rPr>
          <w:lang w:val="es-MX"/>
        </w:rPr>
      </w:pPr>
      <w:r>
        <w:rPr>
          <w:rStyle w:val="Refdenotaalpie"/>
        </w:rPr>
        <w:footnoteRef/>
      </w:r>
      <w:r>
        <w:t xml:space="preserve"> </w:t>
      </w:r>
      <w:r>
        <w:rPr>
          <w:lang w:val="es-MX"/>
        </w:rPr>
        <w:t xml:space="preserve">Véase en: </w:t>
      </w:r>
      <w:hyperlink r:id="rId8" w:history="1">
        <w:r w:rsidRPr="005715E9">
          <w:rPr>
            <w:rStyle w:val="Hipervnculo"/>
            <w:lang w:val="es-MX"/>
          </w:rPr>
          <w:t>http://congresomich.gob.mx/file/LEY-DE-FOMENTO-AL-USO-DE-LA-BICICLETA-Y-PROTECCION-AL-CICLISTA-REF-16-DE-DIC-DE-2016.pdf</w:t>
        </w:r>
      </w:hyperlink>
      <w:r>
        <w:rPr>
          <w:lang w:val="es-MX"/>
        </w:rPr>
        <w:t xml:space="preserve"> </w:t>
      </w:r>
    </w:p>
  </w:footnote>
  <w:footnote w:id="10">
    <w:p w14:paraId="346E740D" w14:textId="62F1CBBB" w:rsidR="00840895" w:rsidRPr="00840895" w:rsidRDefault="00840895">
      <w:pPr>
        <w:pStyle w:val="Textonotapie"/>
        <w:rPr>
          <w:lang w:val="es-MX"/>
        </w:rPr>
      </w:pPr>
      <w:r>
        <w:rPr>
          <w:rStyle w:val="Refdenotaalpie"/>
        </w:rPr>
        <w:footnoteRef/>
      </w:r>
      <w:r>
        <w:t xml:space="preserve"> </w:t>
      </w:r>
      <w:r>
        <w:rPr>
          <w:lang w:val="es-MX"/>
        </w:rPr>
        <w:t xml:space="preserve">Véase en: </w:t>
      </w:r>
      <w:hyperlink r:id="rId9" w:history="1">
        <w:r w:rsidRPr="005715E9">
          <w:rPr>
            <w:rStyle w:val="Hipervnculo"/>
            <w:lang w:val="es-MX"/>
          </w:rPr>
          <w:t>https://www.congresooaxaca.gob.mx/docs65.congresooaxaca.gob.mx/legislacion_estatal/Ley_de_Fomento_y_Promoci%c3%b3n_del_Uso_de_la_Bicicleta_en_las_Zonas_Metropolitanas_del_Estado_de_Oaxaca..pdf</w:t>
        </w:r>
      </w:hyperlink>
      <w:r>
        <w:rPr>
          <w:lang w:val="es-MX"/>
        </w:rPr>
        <w:t xml:space="preserve"> </w:t>
      </w:r>
    </w:p>
  </w:footnote>
  <w:footnote w:id="11">
    <w:p w14:paraId="5CFEBF1F" w14:textId="7A5A6395" w:rsidR="009D1637" w:rsidRPr="009D1637" w:rsidRDefault="009D1637">
      <w:pPr>
        <w:pStyle w:val="Textonotapie"/>
        <w:rPr>
          <w:lang w:val="es-MX"/>
        </w:rPr>
      </w:pPr>
      <w:r>
        <w:rPr>
          <w:rStyle w:val="Refdenotaalpie"/>
        </w:rPr>
        <w:footnoteRef/>
      </w:r>
      <w:r>
        <w:t xml:space="preserve"> </w:t>
      </w:r>
      <w:r>
        <w:rPr>
          <w:lang w:val="es-MX"/>
        </w:rPr>
        <w:t xml:space="preserve">Véase en: </w:t>
      </w:r>
      <w:hyperlink r:id="rId10" w:history="1">
        <w:r w:rsidRPr="005715E9">
          <w:rPr>
            <w:rStyle w:val="Hipervnculo"/>
            <w:lang w:val="es-MX"/>
          </w:rPr>
          <w:t>http://www.congresotamaulipas.gob.mx/Parlamentario/Archivos/Leyes/118%20Ley%20del%20Fomento%20y%20uso%20de%20la%20Bicicleta%20Edo%20301018.pdf</w:t>
        </w:r>
      </w:hyperlink>
      <w:r>
        <w:rPr>
          <w:lang w:val="es-MX"/>
        </w:rPr>
        <w:t xml:space="preserve"> </w:t>
      </w:r>
    </w:p>
  </w:footnote>
  <w:footnote w:id="12">
    <w:p w14:paraId="7931674F" w14:textId="36AA7EEC" w:rsidR="0060314E" w:rsidRPr="0060314E" w:rsidRDefault="0060314E">
      <w:pPr>
        <w:pStyle w:val="Textonotapie"/>
        <w:rPr>
          <w:lang w:val="es-MX"/>
        </w:rPr>
      </w:pPr>
      <w:r>
        <w:rPr>
          <w:rStyle w:val="Refdenotaalpie"/>
        </w:rPr>
        <w:footnoteRef/>
      </w:r>
      <w:r>
        <w:t xml:space="preserve"> </w:t>
      </w:r>
      <w:r>
        <w:rPr>
          <w:lang w:val="es-MX"/>
        </w:rPr>
        <w:t xml:space="preserve">Véase en </w:t>
      </w:r>
      <w:hyperlink r:id="rId11" w:history="1">
        <w:r w:rsidRPr="005715E9">
          <w:rPr>
            <w:rStyle w:val="Hipervnculo"/>
            <w:lang w:val="es-MX"/>
          </w:rPr>
          <w:t>https://bicitekas.org/sites/default/files/public/manuales/la_rueda_4.pdf</w:t>
        </w:r>
      </w:hyperlink>
      <w:r>
        <w:rPr>
          <w:lang w:val="es-MX"/>
        </w:rPr>
        <w:t xml:space="preserve"> </w:t>
      </w:r>
    </w:p>
  </w:footnote>
  <w:footnote w:id="13">
    <w:p w14:paraId="2D99E504" w14:textId="2A67BB2D" w:rsidR="008150CC" w:rsidRPr="008150CC" w:rsidRDefault="008150CC">
      <w:pPr>
        <w:pStyle w:val="Textonotapie"/>
        <w:rPr>
          <w:lang w:val="es-MX"/>
        </w:rPr>
      </w:pPr>
      <w:r>
        <w:rPr>
          <w:rStyle w:val="Refdenotaalpie"/>
        </w:rPr>
        <w:footnoteRef/>
      </w:r>
      <w:r>
        <w:t xml:space="preserve"> </w:t>
      </w:r>
      <w:r>
        <w:rPr>
          <w:lang w:val="es-MX"/>
        </w:rPr>
        <w:t xml:space="preserve">Véase en: </w:t>
      </w:r>
      <w:hyperlink r:id="rId12" w:anchor=":~:text=Movilidad%2C%20ciclov%C3%ADas%2C%20bajas%20velocidades%20y,enfrenta%20el%20movimiento%20ciclista%20nacional" w:history="1">
        <w:r w:rsidRPr="005715E9">
          <w:rPr>
            <w:rStyle w:val="Hipervnculo"/>
            <w:lang w:val="es-MX"/>
          </w:rPr>
          <w:t>https://www.animalpolitico.com/zoon-peaton/retos-del-movimiento-ciclista-en-mexico/#:~:text=Movilidad%2C%20ciclov%C3%ADas%2C%20bajas%20velocidades%20y,enfrenta%20el%20movimiento%20ciclista%20nacional</w:t>
        </w:r>
      </w:hyperlink>
      <w:r w:rsidRPr="008150CC">
        <w:rPr>
          <w:lang w:val="es-MX"/>
        </w:rPr>
        <w:t>.</w:t>
      </w:r>
      <w:r>
        <w:rPr>
          <w:lang w:val="es-MX"/>
        </w:rPr>
        <w:t xml:space="preserve"> </w:t>
      </w:r>
    </w:p>
  </w:footnote>
  <w:footnote w:id="14">
    <w:p w14:paraId="162D35EE" w14:textId="25A7E113" w:rsidR="00B53717" w:rsidRPr="00B53717" w:rsidRDefault="00B53717">
      <w:pPr>
        <w:pStyle w:val="Textonotapie"/>
        <w:rPr>
          <w:lang w:val="es-MX"/>
        </w:rPr>
      </w:pPr>
      <w:r>
        <w:rPr>
          <w:rStyle w:val="Refdenotaalpie"/>
        </w:rPr>
        <w:footnoteRef/>
      </w:r>
      <w:r>
        <w:t xml:space="preserve"> </w:t>
      </w:r>
      <w:r>
        <w:rPr>
          <w:lang w:val="es-MX"/>
        </w:rPr>
        <w:t xml:space="preserve">Véase en: </w:t>
      </w:r>
      <w:hyperlink r:id="rId13" w:history="1">
        <w:r w:rsidRPr="0025666F">
          <w:rPr>
            <w:rStyle w:val="Hipervnculo"/>
            <w:lang w:val="es-MX"/>
          </w:rPr>
          <w:t>https://www2.toluca.gob.mx/wp-content/uploads/2021/06/tol-pdf-Aforo-ciclista-Toluca-2020.pdf</w:t>
        </w:r>
      </w:hyperlink>
      <w:r>
        <w:rPr>
          <w:lang w:val="es-MX"/>
        </w:rPr>
        <w:t xml:space="preserve"> </w:t>
      </w:r>
    </w:p>
  </w:footnote>
  <w:footnote w:id="15">
    <w:p w14:paraId="48E95655" w14:textId="6759A424" w:rsidR="00016B8B" w:rsidRPr="00016B8B" w:rsidRDefault="00016B8B">
      <w:pPr>
        <w:pStyle w:val="Textonotapie"/>
        <w:rPr>
          <w:lang w:val="es-MX"/>
        </w:rPr>
      </w:pPr>
      <w:r>
        <w:rPr>
          <w:rStyle w:val="Refdenotaalpie"/>
        </w:rPr>
        <w:footnoteRef/>
      </w:r>
      <w:r>
        <w:t xml:space="preserve"> </w:t>
      </w:r>
      <w:r>
        <w:rPr>
          <w:lang w:val="es-MX"/>
        </w:rPr>
        <w:t xml:space="preserve">Véase en: </w:t>
      </w:r>
      <w:hyperlink r:id="rId14" w:history="1">
        <w:r w:rsidR="005805FA" w:rsidRPr="00941DA3">
          <w:rPr>
            <w:rStyle w:val="Hipervnculo"/>
            <w:lang w:val="es-MX"/>
          </w:rPr>
          <w:t>https://www.excelsior.com.mx/comunidad/asi-agreden-y-golpean-a-repartidor-que-les-reclamo-por-bloquear-ciclovia/1534543</w:t>
        </w:r>
      </w:hyperlink>
      <w:r w:rsidR="005805FA">
        <w:rPr>
          <w:lang w:val="es-MX"/>
        </w:rPr>
        <w:t xml:space="preserve"> </w:t>
      </w:r>
    </w:p>
  </w:footnote>
  <w:footnote w:id="16">
    <w:p w14:paraId="178B780A" w14:textId="034048BB" w:rsidR="005805FA" w:rsidRPr="005805FA" w:rsidRDefault="005805FA">
      <w:pPr>
        <w:pStyle w:val="Textonotapie"/>
        <w:rPr>
          <w:lang w:val="es-MX"/>
        </w:rPr>
      </w:pPr>
      <w:r>
        <w:rPr>
          <w:rStyle w:val="Refdenotaalpie"/>
        </w:rPr>
        <w:footnoteRef/>
      </w:r>
      <w:r>
        <w:t xml:space="preserve"> </w:t>
      </w:r>
      <w:r>
        <w:rPr>
          <w:lang w:val="es-MX"/>
        </w:rPr>
        <w:t xml:space="preserve">Véase en: </w:t>
      </w:r>
      <w:hyperlink r:id="rId15" w:history="1">
        <w:r w:rsidRPr="00941DA3">
          <w:rPr>
            <w:rStyle w:val="Hipervnculo"/>
            <w:lang w:val="es-MX"/>
          </w:rPr>
          <w:t>https://lasillarota.com/metropoli/2022/9/6/van-ciclistas-atropellados-en-menos-de-un-mes-en-toluca-391569.html</w:t>
        </w:r>
      </w:hyperlink>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FB5883" w:rsidRPr="00BE76F1" w:rsidRDefault="00245B88" w:rsidP="00FB5883">
    <w:pPr>
      <w:pStyle w:val="Encabezado"/>
      <w:rPr>
        <w:noProof/>
        <w:lang w:eastAsia="es-MX"/>
      </w:rPr>
    </w:pPr>
    <w:r>
      <w:rPr>
        <w:noProof/>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739"/>
    <w:multiLevelType w:val="hybridMultilevel"/>
    <w:tmpl w:val="0D7E0A80"/>
    <w:lvl w:ilvl="0" w:tplc="FB9EA83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33616"/>
    <w:multiLevelType w:val="hybridMultilevel"/>
    <w:tmpl w:val="591038D0"/>
    <w:lvl w:ilvl="0" w:tplc="850212D2">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9D5D6E"/>
    <w:multiLevelType w:val="hybridMultilevel"/>
    <w:tmpl w:val="1ADCB0DE"/>
    <w:lvl w:ilvl="0" w:tplc="FB9EA83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715AFB"/>
    <w:multiLevelType w:val="hybridMultilevel"/>
    <w:tmpl w:val="92463428"/>
    <w:lvl w:ilvl="0" w:tplc="21401E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155E4B"/>
    <w:multiLevelType w:val="hybridMultilevel"/>
    <w:tmpl w:val="6B8E9948"/>
    <w:lvl w:ilvl="0" w:tplc="EE90D2DE">
      <w:start w:val="1"/>
      <w:numFmt w:val="upperRoman"/>
      <w:lvlText w:val="%1."/>
      <w:lvlJc w:val="right"/>
      <w:pPr>
        <w:ind w:left="720" w:hanging="360"/>
      </w:pPr>
      <w:rPr>
        <w:b w:val="0"/>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C02FCB"/>
    <w:multiLevelType w:val="hybridMultilevel"/>
    <w:tmpl w:val="2AB2412E"/>
    <w:lvl w:ilvl="0" w:tplc="850212D2">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E54FE8"/>
    <w:multiLevelType w:val="hybridMultilevel"/>
    <w:tmpl w:val="74D45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EB73EA"/>
    <w:multiLevelType w:val="hybridMultilevel"/>
    <w:tmpl w:val="0F603D36"/>
    <w:lvl w:ilvl="0" w:tplc="17882CF8">
      <w:start w:val="1"/>
      <w:numFmt w:val="upperRoman"/>
      <w:lvlText w:val="%1."/>
      <w:lvlJc w:val="right"/>
      <w:pPr>
        <w:ind w:left="720" w:hanging="360"/>
      </w:pPr>
      <w:rPr>
        <w:b w:val="0"/>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4B2A"/>
    <w:multiLevelType w:val="hybridMultilevel"/>
    <w:tmpl w:val="8912D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B7252D"/>
    <w:multiLevelType w:val="hybridMultilevel"/>
    <w:tmpl w:val="E2E8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DD28B3"/>
    <w:multiLevelType w:val="hybridMultilevel"/>
    <w:tmpl w:val="23D4E804"/>
    <w:lvl w:ilvl="0" w:tplc="850212D2">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712EB6"/>
    <w:multiLevelType w:val="hybridMultilevel"/>
    <w:tmpl w:val="E72AD258"/>
    <w:lvl w:ilvl="0" w:tplc="FB9EA83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1767B1"/>
    <w:multiLevelType w:val="hybridMultilevel"/>
    <w:tmpl w:val="96C2F9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50D11A07"/>
    <w:multiLevelType w:val="hybridMultilevel"/>
    <w:tmpl w:val="6FFED6DE"/>
    <w:lvl w:ilvl="0" w:tplc="FB9EA83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FC742E"/>
    <w:multiLevelType w:val="hybridMultilevel"/>
    <w:tmpl w:val="A99677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E95346"/>
    <w:multiLevelType w:val="hybridMultilevel"/>
    <w:tmpl w:val="BC9E8AE2"/>
    <w:lvl w:ilvl="0" w:tplc="850212D2">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800C55"/>
    <w:multiLevelType w:val="hybridMultilevel"/>
    <w:tmpl w:val="71E82BC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15:restartNumberingAfterBreak="0">
    <w:nsid w:val="663F3A4A"/>
    <w:multiLevelType w:val="hybridMultilevel"/>
    <w:tmpl w:val="763412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EF1D6E"/>
    <w:multiLevelType w:val="hybridMultilevel"/>
    <w:tmpl w:val="0874BEB2"/>
    <w:lvl w:ilvl="0" w:tplc="850212D2">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87631E"/>
    <w:multiLevelType w:val="hybridMultilevel"/>
    <w:tmpl w:val="F44208C0"/>
    <w:lvl w:ilvl="0" w:tplc="17882CF8">
      <w:start w:val="1"/>
      <w:numFmt w:val="upperRoman"/>
      <w:lvlText w:val="%1."/>
      <w:lvlJc w:val="right"/>
      <w:pPr>
        <w:ind w:left="720" w:hanging="360"/>
      </w:pPr>
      <w:rPr>
        <w:b w:val="0"/>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FB218D"/>
    <w:multiLevelType w:val="hybridMultilevel"/>
    <w:tmpl w:val="CDB2B2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381D28"/>
    <w:multiLevelType w:val="hybridMultilevel"/>
    <w:tmpl w:val="96B2AA96"/>
    <w:lvl w:ilvl="0" w:tplc="850212D2">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8E0D9F"/>
    <w:multiLevelType w:val="hybridMultilevel"/>
    <w:tmpl w:val="72D25F0A"/>
    <w:lvl w:ilvl="0" w:tplc="850212D2">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8"/>
  </w:num>
  <w:num w:numId="5">
    <w:abstractNumId w:val="11"/>
  </w:num>
  <w:num w:numId="6">
    <w:abstractNumId w:val="2"/>
  </w:num>
  <w:num w:numId="7">
    <w:abstractNumId w:val="13"/>
  </w:num>
  <w:num w:numId="8">
    <w:abstractNumId w:val="14"/>
  </w:num>
  <w:num w:numId="9">
    <w:abstractNumId w:val="12"/>
  </w:num>
  <w:num w:numId="10">
    <w:abstractNumId w:val="17"/>
  </w:num>
  <w:num w:numId="11">
    <w:abstractNumId w:val="0"/>
  </w:num>
  <w:num w:numId="12">
    <w:abstractNumId w:val="3"/>
  </w:num>
  <w:num w:numId="13">
    <w:abstractNumId w:val="5"/>
  </w:num>
  <w:num w:numId="14">
    <w:abstractNumId w:val="10"/>
  </w:num>
  <w:num w:numId="15">
    <w:abstractNumId w:val="1"/>
  </w:num>
  <w:num w:numId="16">
    <w:abstractNumId w:val="23"/>
  </w:num>
  <w:num w:numId="17">
    <w:abstractNumId w:val="22"/>
  </w:num>
  <w:num w:numId="18">
    <w:abstractNumId w:val="19"/>
  </w:num>
  <w:num w:numId="19">
    <w:abstractNumId w:val="16"/>
  </w:num>
  <w:num w:numId="20">
    <w:abstractNumId w:val="4"/>
  </w:num>
  <w:num w:numId="21">
    <w:abstractNumId w:val="20"/>
  </w:num>
  <w:num w:numId="22">
    <w:abstractNumId w:val="7"/>
  </w:num>
  <w:num w:numId="23">
    <w:abstractNumId w:val="21"/>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0910"/>
    <w:rsid w:val="0000276D"/>
    <w:rsid w:val="000034F5"/>
    <w:rsid w:val="00004380"/>
    <w:rsid w:val="000043A6"/>
    <w:rsid w:val="0000463D"/>
    <w:rsid w:val="00004D3D"/>
    <w:rsid w:val="00005065"/>
    <w:rsid w:val="000055AF"/>
    <w:rsid w:val="00006578"/>
    <w:rsid w:val="000072BD"/>
    <w:rsid w:val="000076B4"/>
    <w:rsid w:val="00011504"/>
    <w:rsid w:val="000122BD"/>
    <w:rsid w:val="00012925"/>
    <w:rsid w:val="00012BD0"/>
    <w:rsid w:val="00012E4C"/>
    <w:rsid w:val="0001324C"/>
    <w:rsid w:val="000149A8"/>
    <w:rsid w:val="00014F95"/>
    <w:rsid w:val="00015FD1"/>
    <w:rsid w:val="000163EC"/>
    <w:rsid w:val="00016B8B"/>
    <w:rsid w:val="00017731"/>
    <w:rsid w:val="00017B7E"/>
    <w:rsid w:val="00017DB2"/>
    <w:rsid w:val="0002006C"/>
    <w:rsid w:val="0002079A"/>
    <w:rsid w:val="0002139C"/>
    <w:rsid w:val="000214A9"/>
    <w:rsid w:val="00021BFC"/>
    <w:rsid w:val="00021CE8"/>
    <w:rsid w:val="000227AA"/>
    <w:rsid w:val="00022B52"/>
    <w:rsid w:val="00022BAB"/>
    <w:rsid w:val="00023503"/>
    <w:rsid w:val="00023FE3"/>
    <w:rsid w:val="000252B6"/>
    <w:rsid w:val="000252CB"/>
    <w:rsid w:val="00025B74"/>
    <w:rsid w:val="00027A3B"/>
    <w:rsid w:val="00027C6E"/>
    <w:rsid w:val="00030921"/>
    <w:rsid w:val="00030927"/>
    <w:rsid w:val="00030A87"/>
    <w:rsid w:val="00031495"/>
    <w:rsid w:val="00032330"/>
    <w:rsid w:val="00033CE5"/>
    <w:rsid w:val="00034EB7"/>
    <w:rsid w:val="000355B7"/>
    <w:rsid w:val="0003597D"/>
    <w:rsid w:val="00036108"/>
    <w:rsid w:val="0003619A"/>
    <w:rsid w:val="000369DD"/>
    <w:rsid w:val="00037CE1"/>
    <w:rsid w:val="000400AC"/>
    <w:rsid w:val="00040E05"/>
    <w:rsid w:val="0004105E"/>
    <w:rsid w:val="000410E6"/>
    <w:rsid w:val="0004125C"/>
    <w:rsid w:val="000412BE"/>
    <w:rsid w:val="000414DE"/>
    <w:rsid w:val="0004188E"/>
    <w:rsid w:val="00042AD5"/>
    <w:rsid w:val="00043B1E"/>
    <w:rsid w:val="00043EE9"/>
    <w:rsid w:val="000446B9"/>
    <w:rsid w:val="000456B3"/>
    <w:rsid w:val="00046398"/>
    <w:rsid w:val="000463B6"/>
    <w:rsid w:val="00046926"/>
    <w:rsid w:val="00046C7F"/>
    <w:rsid w:val="0005018C"/>
    <w:rsid w:val="000522F3"/>
    <w:rsid w:val="0005310E"/>
    <w:rsid w:val="000532A2"/>
    <w:rsid w:val="00054A2E"/>
    <w:rsid w:val="00056493"/>
    <w:rsid w:val="000568F2"/>
    <w:rsid w:val="00056C1C"/>
    <w:rsid w:val="00057B6D"/>
    <w:rsid w:val="00057F90"/>
    <w:rsid w:val="000601AE"/>
    <w:rsid w:val="00060AD7"/>
    <w:rsid w:val="00060DA7"/>
    <w:rsid w:val="00062927"/>
    <w:rsid w:val="00063A2E"/>
    <w:rsid w:val="00063F89"/>
    <w:rsid w:val="000650BE"/>
    <w:rsid w:val="00065152"/>
    <w:rsid w:val="00065F5E"/>
    <w:rsid w:val="0006624A"/>
    <w:rsid w:val="00066396"/>
    <w:rsid w:val="0007035E"/>
    <w:rsid w:val="000710AA"/>
    <w:rsid w:val="000713A6"/>
    <w:rsid w:val="00071FA1"/>
    <w:rsid w:val="00072190"/>
    <w:rsid w:val="000724EE"/>
    <w:rsid w:val="0007278A"/>
    <w:rsid w:val="00072839"/>
    <w:rsid w:val="000756AC"/>
    <w:rsid w:val="00075FE8"/>
    <w:rsid w:val="0007613D"/>
    <w:rsid w:val="00076BB3"/>
    <w:rsid w:val="0007790D"/>
    <w:rsid w:val="00077E09"/>
    <w:rsid w:val="00077F52"/>
    <w:rsid w:val="000813FC"/>
    <w:rsid w:val="0008182B"/>
    <w:rsid w:val="00082321"/>
    <w:rsid w:val="00083CC8"/>
    <w:rsid w:val="00086FA4"/>
    <w:rsid w:val="00087983"/>
    <w:rsid w:val="00090E9A"/>
    <w:rsid w:val="00092102"/>
    <w:rsid w:val="000925EB"/>
    <w:rsid w:val="00093B23"/>
    <w:rsid w:val="00093ED6"/>
    <w:rsid w:val="00094A51"/>
    <w:rsid w:val="00095289"/>
    <w:rsid w:val="00095614"/>
    <w:rsid w:val="00096C18"/>
    <w:rsid w:val="00096C39"/>
    <w:rsid w:val="000A0545"/>
    <w:rsid w:val="000A151E"/>
    <w:rsid w:val="000A2E16"/>
    <w:rsid w:val="000A3E1B"/>
    <w:rsid w:val="000A5A1C"/>
    <w:rsid w:val="000B1E73"/>
    <w:rsid w:val="000B2591"/>
    <w:rsid w:val="000B2877"/>
    <w:rsid w:val="000B292E"/>
    <w:rsid w:val="000B2968"/>
    <w:rsid w:val="000B333D"/>
    <w:rsid w:val="000B41F1"/>
    <w:rsid w:val="000B7D2B"/>
    <w:rsid w:val="000C1187"/>
    <w:rsid w:val="000C2D14"/>
    <w:rsid w:val="000C345A"/>
    <w:rsid w:val="000C42BB"/>
    <w:rsid w:val="000C4EC1"/>
    <w:rsid w:val="000C4EEA"/>
    <w:rsid w:val="000C59F0"/>
    <w:rsid w:val="000C64CF"/>
    <w:rsid w:val="000C6758"/>
    <w:rsid w:val="000C67CB"/>
    <w:rsid w:val="000C68B7"/>
    <w:rsid w:val="000D193C"/>
    <w:rsid w:val="000D2FB3"/>
    <w:rsid w:val="000D6A59"/>
    <w:rsid w:val="000D75E7"/>
    <w:rsid w:val="000D784A"/>
    <w:rsid w:val="000D78DF"/>
    <w:rsid w:val="000E0016"/>
    <w:rsid w:val="000E0067"/>
    <w:rsid w:val="000E0B00"/>
    <w:rsid w:val="000E0E1D"/>
    <w:rsid w:val="000E1107"/>
    <w:rsid w:val="000E12EB"/>
    <w:rsid w:val="000E13FB"/>
    <w:rsid w:val="000E1B75"/>
    <w:rsid w:val="000E2BDD"/>
    <w:rsid w:val="000E493C"/>
    <w:rsid w:val="000E60A2"/>
    <w:rsid w:val="000E79B6"/>
    <w:rsid w:val="000F00CD"/>
    <w:rsid w:val="000F0128"/>
    <w:rsid w:val="000F02EE"/>
    <w:rsid w:val="000F12F1"/>
    <w:rsid w:val="000F1416"/>
    <w:rsid w:val="000F37FA"/>
    <w:rsid w:val="000F739C"/>
    <w:rsid w:val="000F7D17"/>
    <w:rsid w:val="000F7EFB"/>
    <w:rsid w:val="00100677"/>
    <w:rsid w:val="001010ED"/>
    <w:rsid w:val="00101704"/>
    <w:rsid w:val="0010219D"/>
    <w:rsid w:val="001032F9"/>
    <w:rsid w:val="0010444E"/>
    <w:rsid w:val="001044BA"/>
    <w:rsid w:val="001045E1"/>
    <w:rsid w:val="00105550"/>
    <w:rsid w:val="0010582B"/>
    <w:rsid w:val="00105EF1"/>
    <w:rsid w:val="0010605A"/>
    <w:rsid w:val="00107F5F"/>
    <w:rsid w:val="00110356"/>
    <w:rsid w:val="001107BA"/>
    <w:rsid w:val="0011098E"/>
    <w:rsid w:val="00110B11"/>
    <w:rsid w:val="00110C62"/>
    <w:rsid w:val="00112901"/>
    <w:rsid w:val="00113322"/>
    <w:rsid w:val="00113BBE"/>
    <w:rsid w:val="001140D2"/>
    <w:rsid w:val="001159C9"/>
    <w:rsid w:val="00115D41"/>
    <w:rsid w:val="0011678F"/>
    <w:rsid w:val="001174CB"/>
    <w:rsid w:val="0012027B"/>
    <w:rsid w:val="0012051C"/>
    <w:rsid w:val="0012288D"/>
    <w:rsid w:val="00122D1D"/>
    <w:rsid w:val="00123D58"/>
    <w:rsid w:val="00123F1B"/>
    <w:rsid w:val="00124D3B"/>
    <w:rsid w:val="001253F6"/>
    <w:rsid w:val="001262EF"/>
    <w:rsid w:val="001272E7"/>
    <w:rsid w:val="00127851"/>
    <w:rsid w:val="001316F7"/>
    <w:rsid w:val="0013325A"/>
    <w:rsid w:val="0013332F"/>
    <w:rsid w:val="001341FC"/>
    <w:rsid w:val="001346AD"/>
    <w:rsid w:val="00134BA8"/>
    <w:rsid w:val="00135361"/>
    <w:rsid w:val="00136300"/>
    <w:rsid w:val="001370E2"/>
    <w:rsid w:val="00137E5D"/>
    <w:rsid w:val="0014027B"/>
    <w:rsid w:val="00140465"/>
    <w:rsid w:val="0014120E"/>
    <w:rsid w:val="00142CC6"/>
    <w:rsid w:val="0014303C"/>
    <w:rsid w:val="00143933"/>
    <w:rsid w:val="00143B62"/>
    <w:rsid w:val="00144536"/>
    <w:rsid w:val="00144D2D"/>
    <w:rsid w:val="0014508B"/>
    <w:rsid w:val="001451FD"/>
    <w:rsid w:val="00145BA0"/>
    <w:rsid w:val="00145C3A"/>
    <w:rsid w:val="00146625"/>
    <w:rsid w:val="001466CE"/>
    <w:rsid w:val="00146F7F"/>
    <w:rsid w:val="001470D0"/>
    <w:rsid w:val="0014766A"/>
    <w:rsid w:val="00150496"/>
    <w:rsid w:val="0015057C"/>
    <w:rsid w:val="0015078D"/>
    <w:rsid w:val="00150E24"/>
    <w:rsid w:val="00151431"/>
    <w:rsid w:val="00151793"/>
    <w:rsid w:val="00151D34"/>
    <w:rsid w:val="001539B3"/>
    <w:rsid w:val="00154798"/>
    <w:rsid w:val="001548CA"/>
    <w:rsid w:val="00154C50"/>
    <w:rsid w:val="00154E80"/>
    <w:rsid w:val="00155DF2"/>
    <w:rsid w:val="00157394"/>
    <w:rsid w:val="001578BB"/>
    <w:rsid w:val="00157EBF"/>
    <w:rsid w:val="00160128"/>
    <w:rsid w:val="001607AF"/>
    <w:rsid w:val="00160EDA"/>
    <w:rsid w:val="00161EBA"/>
    <w:rsid w:val="00163187"/>
    <w:rsid w:val="0016371E"/>
    <w:rsid w:val="00163995"/>
    <w:rsid w:val="001649F5"/>
    <w:rsid w:val="00165178"/>
    <w:rsid w:val="00165182"/>
    <w:rsid w:val="00165191"/>
    <w:rsid w:val="00166C21"/>
    <w:rsid w:val="00167CEE"/>
    <w:rsid w:val="00167CFE"/>
    <w:rsid w:val="00167DF2"/>
    <w:rsid w:val="0017079A"/>
    <w:rsid w:val="00170A0B"/>
    <w:rsid w:val="001721A9"/>
    <w:rsid w:val="001735AD"/>
    <w:rsid w:val="00173665"/>
    <w:rsid w:val="001737ED"/>
    <w:rsid w:val="001738C0"/>
    <w:rsid w:val="00173FA6"/>
    <w:rsid w:val="00173FE8"/>
    <w:rsid w:val="00175EDB"/>
    <w:rsid w:val="001766AC"/>
    <w:rsid w:val="0017760F"/>
    <w:rsid w:val="0018168A"/>
    <w:rsid w:val="00183537"/>
    <w:rsid w:val="00183B08"/>
    <w:rsid w:val="00183EEA"/>
    <w:rsid w:val="0018418F"/>
    <w:rsid w:val="00186527"/>
    <w:rsid w:val="00186789"/>
    <w:rsid w:val="001868E5"/>
    <w:rsid w:val="00190A3D"/>
    <w:rsid w:val="00190ABD"/>
    <w:rsid w:val="001910B8"/>
    <w:rsid w:val="001917DE"/>
    <w:rsid w:val="00191D55"/>
    <w:rsid w:val="0019246C"/>
    <w:rsid w:val="0019273D"/>
    <w:rsid w:val="0019336F"/>
    <w:rsid w:val="00194B04"/>
    <w:rsid w:val="00194D36"/>
    <w:rsid w:val="001953F4"/>
    <w:rsid w:val="00195625"/>
    <w:rsid w:val="00196BBF"/>
    <w:rsid w:val="00197689"/>
    <w:rsid w:val="001A1248"/>
    <w:rsid w:val="001A164B"/>
    <w:rsid w:val="001A252D"/>
    <w:rsid w:val="001A340E"/>
    <w:rsid w:val="001A45F1"/>
    <w:rsid w:val="001A560A"/>
    <w:rsid w:val="001B02B8"/>
    <w:rsid w:val="001B034C"/>
    <w:rsid w:val="001B045B"/>
    <w:rsid w:val="001B095E"/>
    <w:rsid w:val="001B0F09"/>
    <w:rsid w:val="001B14F4"/>
    <w:rsid w:val="001B1891"/>
    <w:rsid w:val="001B1EF4"/>
    <w:rsid w:val="001B26A0"/>
    <w:rsid w:val="001B2775"/>
    <w:rsid w:val="001B3A9C"/>
    <w:rsid w:val="001B3AD8"/>
    <w:rsid w:val="001B3B6B"/>
    <w:rsid w:val="001B402B"/>
    <w:rsid w:val="001B45A4"/>
    <w:rsid w:val="001B47AA"/>
    <w:rsid w:val="001B658F"/>
    <w:rsid w:val="001B799C"/>
    <w:rsid w:val="001C0069"/>
    <w:rsid w:val="001C1E63"/>
    <w:rsid w:val="001C25CB"/>
    <w:rsid w:val="001C2CDD"/>
    <w:rsid w:val="001C3064"/>
    <w:rsid w:val="001C3CFF"/>
    <w:rsid w:val="001C4697"/>
    <w:rsid w:val="001C6695"/>
    <w:rsid w:val="001C6F91"/>
    <w:rsid w:val="001C70B7"/>
    <w:rsid w:val="001C720C"/>
    <w:rsid w:val="001D0249"/>
    <w:rsid w:val="001D0318"/>
    <w:rsid w:val="001D19A4"/>
    <w:rsid w:val="001D2C00"/>
    <w:rsid w:val="001D34FF"/>
    <w:rsid w:val="001D3585"/>
    <w:rsid w:val="001D37EB"/>
    <w:rsid w:val="001D5299"/>
    <w:rsid w:val="001D5474"/>
    <w:rsid w:val="001D57C7"/>
    <w:rsid w:val="001D5F63"/>
    <w:rsid w:val="001D6702"/>
    <w:rsid w:val="001D7612"/>
    <w:rsid w:val="001E0E02"/>
    <w:rsid w:val="001E19AF"/>
    <w:rsid w:val="001E1C80"/>
    <w:rsid w:val="001E2088"/>
    <w:rsid w:val="001E3710"/>
    <w:rsid w:val="001E4B02"/>
    <w:rsid w:val="001E6CDB"/>
    <w:rsid w:val="001E7501"/>
    <w:rsid w:val="001F048B"/>
    <w:rsid w:val="001F108A"/>
    <w:rsid w:val="001F1343"/>
    <w:rsid w:val="001F1443"/>
    <w:rsid w:val="001F1614"/>
    <w:rsid w:val="001F22D8"/>
    <w:rsid w:val="001F2BA9"/>
    <w:rsid w:val="001F5233"/>
    <w:rsid w:val="001F5F07"/>
    <w:rsid w:val="001F69DF"/>
    <w:rsid w:val="001F7381"/>
    <w:rsid w:val="001F7F7C"/>
    <w:rsid w:val="00201649"/>
    <w:rsid w:val="002016DF"/>
    <w:rsid w:val="00202395"/>
    <w:rsid w:val="00202728"/>
    <w:rsid w:val="00202922"/>
    <w:rsid w:val="002032D3"/>
    <w:rsid w:val="00204796"/>
    <w:rsid w:val="002048D9"/>
    <w:rsid w:val="002049AE"/>
    <w:rsid w:val="002052A7"/>
    <w:rsid w:val="0020570C"/>
    <w:rsid w:val="00205923"/>
    <w:rsid w:val="00205AC5"/>
    <w:rsid w:val="00206A99"/>
    <w:rsid w:val="00206E46"/>
    <w:rsid w:val="0020724A"/>
    <w:rsid w:val="00207651"/>
    <w:rsid w:val="002112D0"/>
    <w:rsid w:val="00211AEA"/>
    <w:rsid w:val="00213413"/>
    <w:rsid w:val="002148F7"/>
    <w:rsid w:val="00214A68"/>
    <w:rsid w:val="0021538E"/>
    <w:rsid w:val="002163A4"/>
    <w:rsid w:val="0021640D"/>
    <w:rsid w:val="002164F8"/>
    <w:rsid w:val="002170CF"/>
    <w:rsid w:val="00217802"/>
    <w:rsid w:val="00217ED0"/>
    <w:rsid w:val="00221794"/>
    <w:rsid w:val="00221936"/>
    <w:rsid w:val="00221B3C"/>
    <w:rsid w:val="00221E14"/>
    <w:rsid w:val="00222A8D"/>
    <w:rsid w:val="002232FB"/>
    <w:rsid w:val="00224B5B"/>
    <w:rsid w:val="00225CB0"/>
    <w:rsid w:val="00230B7E"/>
    <w:rsid w:val="00231455"/>
    <w:rsid w:val="002315A3"/>
    <w:rsid w:val="00231853"/>
    <w:rsid w:val="002318B5"/>
    <w:rsid w:val="002325E2"/>
    <w:rsid w:val="00232B46"/>
    <w:rsid w:val="00233BA1"/>
    <w:rsid w:val="00234640"/>
    <w:rsid w:val="002363E9"/>
    <w:rsid w:val="002364C0"/>
    <w:rsid w:val="00237718"/>
    <w:rsid w:val="0024012A"/>
    <w:rsid w:val="00240946"/>
    <w:rsid w:val="0024122F"/>
    <w:rsid w:val="00241761"/>
    <w:rsid w:val="00241E0C"/>
    <w:rsid w:val="00243B7D"/>
    <w:rsid w:val="00244A6A"/>
    <w:rsid w:val="00245B88"/>
    <w:rsid w:val="002468FC"/>
    <w:rsid w:val="0024743B"/>
    <w:rsid w:val="00247F7C"/>
    <w:rsid w:val="002502F2"/>
    <w:rsid w:val="0025172A"/>
    <w:rsid w:val="00251740"/>
    <w:rsid w:val="00251822"/>
    <w:rsid w:val="00251A4A"/>
    <w:rsid w:val="0025219C"/>
    <w:rsid w:val="0025316F"/>
    <w:rsid w:val="0025364A"/>
    <w:rsid w:val="00254396"/>
    <w:rsid w:val="00254443"/>
    <w:rsid w:val="00254600"/>
    <w:rsid w:val="00255D1D"/>
    <w:rsid w:val="00257E05"/>
    <w:rsid w:val="0026052B"/>
    <w:rsid w:val="00260AE6"/>
    <w:rsid w:val="00261562"/>
    <w:rsid w:val="002659C8"/>
    <w:rsid w:val="002659DA"/>
    <w:rsid w:val="00266018"/>
    <w:rsid w:val="002705DF"/>
    <w:rsid w:val="0027119E"/>
    <w:rsid w:val="00271778"/>
    <w:rsid w:val="00271DD3"/>
    <w:rsid w:val="00271DDA"/>
    <w:rsid w:val="00271FB4"/>
    <w:rsid w:val="00273A02"/>
    <w:rsid w:val="00274D5D"/>
    <w:rsid w:val="00275A4F"/>
    <w:rsid w:val="00275B23"/>
    <w:rsid w:val="00277047"/>
    <w:rsid w:val="00277174"/>
    <w:rsid w:val="00282C91"/>
    <w:rsid w:val="002831FF"/>
    <w:rsid w:val="00284063"/>
    <w:rsid w:val="002840AF"/>
    <w:rsid w:val="0028437A"/>
    <w:rsid w:val="00284756"/>
    <w:rsid w:val="00284EB8"/>
    <w:rsid w:val="00284F17"/>
    <w:rsid w:val="002857B2"/>
    <w:rsid w:val="002861A8"/>
    <w:rsid w:val="002870F9"/>
    <w:rsid w:val="00287E80"/>
    <w:rsid w:val="00290484"/>
    <w:rsid w:val="0029135B"/>
    <w:rsid w:val="00291789"/>
    <w:rsid w:val="00291BC5"/>
    <w:rsid w:val="00292BCA"/>
    <w:rsid w:val="00292D1A"/>
    <w:rsid w:val="00293E97"/>
    <w:rsid w:val="00294586"/>
    <w:rsid w:val="00296726"/>
    <w:rsid w:val="002968E1"/>
    <w:rsid w:val="00296B14"/>
    <w:rsid w:val="00297192"/>
    <w:rsid w:val="002A15F2"/>
    <w:rsid w:val="002A29B0"/>
    <w:rsid w:val="002A2C04"/>
    <w:rsid w:val="002A4DE8"/>
    <w:rsid w:val="002A5B39"/>
    <w:rsid w:val="002A5E86"/>
    <w:rsid w:val="002A6783"/>
    <w:rsid w:val="002A7E72"/>
    <w:rsid w:val="002B1463"/>
    <w:rsid w:val="002B270F"/>
    <w:rsid w:val="002B2A28"/>
    <w:rsid w:val="002B4A1A"/>
    <w:rsid w:val="002B4D27"/>
    <w:rsid w:val="002B5E60"/>
    <w:rsid w:val="002B706B"/>
    <w:rsid w:val="002B75FE"/>
    <w:rsid w:val="002B7A89"/>
    <w:rsid w:val="002B7EEB"/>
    <w:rsid w:val="002C0B3F"/>
    <w:rsid w:val="002C13D5"/>
    <w:rsid w:val="002C2518"/>
    <w:rsid w:val="002C4499"/>
    <w:rsid w:val="002C523D"/>
    <w:rsid w:val="002C5353"/>
    <w:rsid w:val="002C57A7"/>
    <w:rsid w:val="002C5D68"/>
    <w:rsid w:val="002C604B"/>
    <w:rsid w:val="002C76CE"/>
    <w:rsid w:val="002C778F"/>
    <w:rsid w:val="002C7EEE"/>
    <w:rsid w:val="002D0722"/>
    <w:rsid w:val="002D185F"/>
    <w:rsid w:val="002D1972"/>
    <w:rsid w:val="002D277C"/>
    <w:rsid w:val="002D2E90"/>
    <w:rsid w:val="002D5C45"/>
    <w:rsid w:val="002D69EC"/>
    <w:rsid w:val="002D6AF5"/>
    <w:rsid w:val="002D754C"/>
    <w:rsid w:val="002E0B3D"/>
    <w:rsid w:val="002E1E75"/>
    <w:rsid w:val="002E2D20"/>
    <w:rsid w:val="002E38D5"/>
    <w:rsid w:val="002E4587"/>
    <w:rsid w:val="002E6EAD"/>
    <w:rsid w:val="002E75FD"/>
    <w:rsid w:val="002F0CBB"/>
    <w:rsid w:val="002F179D"/>
    <w:rsid w:val="002F17D4"/>
    <w:rsid w:val="002F1C80"/>
    <w:rsid w:val="002F22D4"/>
    <w:rsid w:val="002F2366"/>
    <w:rsid w:val="002F39B4"/>
    <w:rsid w:val="002F542D"/>
    <w:rsid w:val="002F5740"/>
    <w:rsid w:val="00300537"/>
    <w:rsid w:val="00301CB4"/>
    <w:rsid w:val="00301FAC"/>
    <w:rsid w:val="00302E6E"/>
    <w:rsid w:val="00302F6C"/>
    <w:rsid w:val="003039B7"/>
    <w:rsid w:val="00303CBD"/>
    <w:rsid w:val="00303FCC"/>
    <w:rsid w:val="00304EDA"/>
    <w:rsid w:val="003068C4"/>
    <w:rsid w:val="00306EAE"/>
    <w:rsid w:val="003078B4"/>
    <w:rsid w:val="00307C2E"/>
    <w:rsid w:val="0031160F"/>
    <w:rsid w:val="0031234D"/>
    <w:rsid w:val="00313550"/>
    <w:rsid w:val="00313CAB"/>
    <w:rsid w:val="003156DA"/>
    <w:rsid w:val="00315F2C"/>
    <w:rsid w:val="00316586"/>
    <w:rsid w:val="00317E8C"/>
    <w:rsid w:val="00321E54"/>
    <w:rsid w:val="003224BC"/>
    <w:rsid w:val="00325DD1"/>
    <w:rsid w:val="00326072"/>
    <w:rsid w:val="00331D5C"/>
    <w:rsid w:val="00332D41"/>
    <w:rsid w:val="00333613"/>
    <w:rsid w:val="00334748"/>
    <w:rsid w:val="00334AFF"/>
    <w:rsid w:val="00335D49"/>
    <w:rsid w:val="00336211"/>
    <w:rsid w:val="003379A5"/>
    <w:rsid w:val="003379D3"/>
    <w:rsid w:val="003409BB"/>
    <w:rsid w:val="00341573"/>
    <w:rsid w:val="00343A20"/>
    <w:rsid w:val="003461B0"/>
    <w:rsid w:val="003502D9"/>
    <w:rsid w:val="00350DA9"/>
    <w:rsid w:val="00350E6B"/>
    <w:rsid w:val="00351F3D"/>
    <w:rsid w:val="00352038"/>
    <w:rsid w:val="00352D3A"/>
    <w:rsid w:val="00353051"/>
    <w:rsid w:val="00353BE7"/>
    <w:rsid w:val="00355372"/>
    <w:rsid w:val="00356430"/>
    <w:rsid w:val="003564F3"/>
    <w:rsid w:val="00357195"/>
    <w:rsid w:val="003572CD"/>
    <w:rsid w:val="0035782F"/>
    <w:rsid w:val="003600A0"/>
    <w:rsid w:val="003602ED"/>
    <w:rsid w:val="00363D57"/>
    <w:rsid w:val="0036521E"/>
    <w:rsid w:val="0036523D"/>
    <w:rsid w:val="003668F5"/>
    <w:rsid w:val="00366C00"/>
    <w:rsid w:val="00366DD1"/>
    <w:rsid w:val="00366FFD"/>
    <w:rsid w:val="00367D93"/>
    <w:rsid w:val="00367E65"/>
    <w:rsid w:val="003724AC"/>
    <w:rsid w:val="0037402D"/>
    <w:rsid w:val="00375D34"/>
    <w:rsid w:val="00380724"/>
    <w:rsid w:val="00381946"/>
    <w:rsid w:val="00382D65"/>
    <w:rsid w:val="00383EF4"/>
    <w:rsid w:val="003857E7"/>
    <w:rsid w:val="00385D02"/>
    <w:rsid w:val="00385F58"/>
    <w:rsid w:val="00385FDD"/>
    <w:rsid w:val="00386E13"/>
    <w:rsid w:val="0038750C"/>
    <w:rsid w:val="00387965"/>
    <w:rsid w:val="00391417"/>
    <w:rsid w:val="00391A3E"/>
    <w:rsid w:val="00391FC8"/>
    <w:rsid w:val="00392C84"/>
    <w:rsid w:val="0039344E"/>
    <w:rsid w:val="003940AE"/>
    <w:rsid w:val="00394800"/>
    <w:rsid w:val="00396024"/>
    <w:rsid w:val="003964D1"/>
    <w:rsid w:val="0039680C"/>
    <w:rsid w:val="003979B8"/>
    <w:rsid w:val="003A0643"/>
    <w:rsid w:val="003A0A65"/>
    <w:rsid w:val="003A0FC7"/>
    <w:rsid w:val="003A285F"/>
    <w:rsid w:val="003A31DB"/>
    <w:rsid w:val="003A3ECC"/>
    <w:rsid w:val="003A4561"/>
    <w:rsid w:val="003A4A57"/>
    <w:rsid w:val="003A56CB"/>
    <w:rsid w:val="003A6B12"/>
    <w:rsid w:val="003A786D"/>
    <w:rsid w:val="003A7E45"/>
    <w:rsid w:val="003B0B71"/>
    <w:rsid w:val="003B0BBA"/>
    <w:rsid w:val="003B214A"/>
    <w:rsid w:val="003B2417"/>
    <w:rsid w:val="003B2A9F"/>
    <w:rsid w:val="003B3757"/>
    <w:rsid w:val="003B3EC9"/>
    <w:rsid w:val="003B5773"/>
    <w:rsid w:val="003B6304"/>
    <w:rsid w:val="003B70A4"/>
    <w:rsid w:val="003B7A2D"/>
    <w:rsid w:val="003B7C9B"/>
    <w:rsid w:val="003C09E8"/>
    <w:rsid w:val="003C209F"/>
    <w:rsid w:val="003C2683"/>
    <w:rsid w:val="003C28FF"/>
    <w:rsid w:val="003C5E7D"/>
    <w:rsid w:val="003C6779"/>
    <w:rsid w:val="003D1245"/>
    <w:rsid w:val="003D2DF5"/>
    <w:rsid w:val="003D538D"/>
    <w:rsid w:val="003D6F2B"/>
    <w:rsid w:val="003D70FA"/>
    <w:rsid w:val="003D764B"/>
    <w:rsid w:val="003D7B87"/>
    <w:rsid w:val="003E01DD"/>
    <w:rsid w:val="003E1269"/>
    <w:rsid w:val="003E221B"/>
    <w:rsid w:val="003E3913"/>
    <w:rsid w:val="003E4E85"/>
    <w:rsid w:val="003E53D5"/>
    <w:rsid w:val="003E5891"/>
    <w:rsid w:val="003E59CA"/>
    <w:rsid w:val="003E5D3F"/>
    <w:rsid w:val="003E5DA5"/>
    <w:rsid w:val="003E5F6E"/>
    <w:rsid w:val="003F172F"/>
    <w:rsid w:val="003F264C"/>
    <w:rsid w:val="003F2A3C"/>
    <w:rsid w:val="003F2AC9"/>
    <w:rsid w:val="003F30C7"/>
    <w:rsid w:val="003F4A84"/>
    <w:rsid w:val="003F57F9"/>
    <w:rsid w:val="003F7E56"/>
    <w:rsid w:val="0040015D"/>
    <w:rsid w:val="004025FF"/>
    <w:rsid w:val="00402612"/>
    <w:rsid w:val="00403462"/>
    <w:rsid w:val="00403BC7"/>
    <w:rsid w:val="00405B2A"/>
    <w:rsid w:val="00405C96"/>
    <w:rsid w:val="00407192"/>
    <w:rsid w:val="00407E94"/>
    <w:rsid w:val="00410682"/>
    <w:rsid w:val="00411197"/>
    <w:rsid w:val="00411228"/>
    <w:rsid w:val="0041124F"/>
    <w:rsid w:val="00411AD5"/>
    <w:rsid w:val="00411FB0"/>
    <w:rsid w:val="004126D8"/>
    <w:rsid w:val="00412716"/>
    <w:rsid w:val="00414910"/>
    <w:rsid w:val="00415694"/>
    <w:rsid w:val="00415E9A"/>
    <w:rsid w:val="00416966"/>
    <w:rsid w:val="00416A3C"/>
    <w:rsid w:val="004179EF"/>
    <w:rsid w:val="00417D58"/>
    <w:rsid w:val="004218CD"/>
    <w:rsid w:val="00422D8F"/>
    <w:rsid w:val="00422E87"/>
    <w:rsid w:val="0042318F"/>
    <w:rsid w:val="004235F0"/>
    <w:rsid w:val="00425492"/>
    <w:rsid w:val="0042647F"/>
    <w:rsid w:val="00427742"/>
    <w:rsid w:val="00430BBD"/>
    <w:rsid w:val="0043144F"/>
    <w:rsid w:val="00432A28"/>
    <w:rsid w:val="004345DD"/>
    <w:rsid w:val="00434D31"/>
    <w:rsid w:val="00435260"/>
    <w:rsid w:val="00436376"/>
    <w:rsid w:val="00436BF8"/>
    <w:rsid w:val="004429F8"/>
    <w:rsid w:val="004434B1"/>
    <w:rsid w:val="0044518B"/>
    <w:rsid w:val="00445E4B"/>
    <w:rsid w:val="00447954"/>
    <w:rsid w:val="00447BB7"/>
    <w:rsid w:val="00450486"/>
    <w:rsid w:val="0045073D"/>
    <w:rsid w:val="004507E6"/>
    <w:rsid w:val="00450D2E"/>
    <w:rsid w:val="00451E82"/>
    <w:rsid w:val="0045355E"/>
    <w:rsid w:val="00454D80"/>
    <w:rsid w:val="00455B97"/>
    <w:rsid w:val="00455C51"/>
    <w:rsid w:val="00456412"/>
    <w:rsid w:val="004572B9"/>
    <w:rsid w:val="00457791"/>
    <w:rsid w:val="00457AAF"/>
    <w:rsid w:val="00457D3D"/>
    <w:rsid w:val="00460BF3"/>
    <w:rsid w:val="004618B0"/>
    <w:rsid w:val="00461905"/>
    <w:rsid w:val="00461A48"/>
    <w:rsid w:val="00461BD4"/>
    <w:rsid w:val="004620C9"/>
    <w:rsid w:val="00464B2A"/>
    <w:rsid w:val="004651D4"/>
    <w:rsid w:val="00465555"/>
    <w:rsid w:val="0046686F"/>
    <w:rsid w:val="00466B4B"/>
    <w:rsid w:val="0047081A"/>
    <w:rsid w:val="00470F27"/>
    <w:rsid w:val="0047142F"/>
    <w:rsid w:val="0047191C"/>
    <w:rsid w:val="00471AB7"/>
    <w:rsid w:val="004722B5"/>
    <w:rsid w:val="0047285B"/>
    <w:rsid w:val="00472A9A"/>
    <w:rsid w:val="00472D74"/>
    <w:rsid w:val="0047309B"/>
    <w:rsid w:val="00473E94"/>
    <w:rsid w:val="0047545A"/>
    <w:rsid w:val="00475CAD"/>
    <w:rsid w:val="004760CF"/>
    <w:rsid w:val="00476E04"/>
    <w:rsid w:val="00476E9B"/>
    <w:rsid w:val="0047724B"/>
    <w:rsid w:val="00477F39"/>
    <w:rsid w:val="00480946"/>
    <w:rsid w:val="00481941"/>
    <w:rsid w:val="00482605"/>
    <w:rsid w:val="0048318D"/>
    <w:rsid w:val="00484078"/>
    <w:rsid w:val="004847B5"/>
    <w:rsid w:val="00484F06"/>
    <w:rsid w:val="004859F6"/>
    <w:rsid w:val="004870F8"/>
    <w:rsid w:val="004879C3"/>
    <w:rsid w:val="004905DF"/>
    <w:rsid w:val="00490695"/>
    <w:rsid w:val="00490F76"/>
    <w:rsid w:val="00491288"/>
    <w:rsid w:val="00491491"/>
    <w:rsid w:val="0049191A"/>
    <w:rsid w:val="00491CA7"/>
    <w:rsid w:val="00492628"/>
    <w:rsid w:val="00493039"/>
    <w:rsid w:val="00493498"/>
    <w:rsid w:val="004938B3"/>
    <w:rsid w:val="00493B87"/>
    <w:rsid w:val="00493D26"/>
    <w:rsid w:val="00495C23"/>
    <w:rsid w:val="00495D84"/>
    <w:rsid w:val="004A1275"/>
    <w:rsid w:val="004A3B1E"/>
    <w:rsid w:val="004A3EBA"/>
    <w:rsid w:val="004A4F12"/>
    <w:rsid w:val="004A577B"/>
    <w:rsid w:val="004A740B"/>
    <w:rsid w:val="004A7C91"/>
    <w:rsid w:val="004B0259"/>
    <w:rsid w:val="004B0391"/>
    <w:rsid w:val="004B2D0E"/>
    <w:rsid w:val="004B2D9E"/>
    <w:rsid w:val="004B36D9"/>
    <w:rsid w:val="004B394D"/>
    <w:rsid w:val="004B3A94"/>
    <w:rsid w:val="004B3DAF"/>
    <w:rsid w:val="004B5B4A"/>
    <w:rsid w:val="004B63F9"/>
    <w:rsid w:val="004C0E44"/>
    <w:rsid w:val="004C3EF8"/>
    <w:rsid w:val="004C5377"/>
    <w:rsid w:val="004C7B30"/>
    <w:rsid w:val="004D09C9"/>
    <w:rsid w:val="004D1A4C"/>
    <w:rsid w:val="004D24BF"/>
    <w:rsid w:val="004D2539"/>
    <w:rsid w:val="004D3729"/>
    <w:rsid w:val="004D6ADF"/>
    <w:rsid w:val="004D7451"/>
    <w:rsid w:val="004D7A70"/>
    <w:rsid w:val="004E0C7E"/>
    <w:rsid w:val="004E2238"/>
    <w:rsid w:val="004E2BF3"/>
    <w:rsid w:val="004E2C1A"/>
    <w:rsid w:val="004E47AE"/>
    <w:rsid w:val="004E5A6C"/>
    <w:rsid w:val="004E5A75"/>
    <w:rsid w:val="004E6702"/>
    <w:rsid w:val="004E680F"/>
    <w:rsid w:val="004E6A7F"/>
    <w:rsid w:val="004F1BEE"/>
    <w:rsid w:val="004F2B49"/>
    <w:rsid w:val="004F2BF3"/>
    <w:rsid w:val="004F328F"/>
    <w:rsid w:val="004F39C6"/>
    <w:rsid w:val="004F3F33"/>
    <w:rsid w:val="004F4EBD"/>
    <w:rsid w:val="00500728"/>
    <w:rsid w:val="00500C16"/>
    <w:rsid w:val="0050149D"/>
    <w:rsid w:val="005014C0"/>
    <w:rsid w:val="005019C6"/>
    <w:rsid w:val="005024EF"/>
    <w:rsid w:val="00504584"/>
    <w:rsid w:val="005051ED"/>
    <w:rsid w:val="00506A4F"/>
    <w:rsid w:val="005070EE"/>
    <w:rsid w:val="00511E33"/>
    <w:rsid w:val="0051353E"/>
    <w:rsid w:val="00514D9A"/>
    <w:rsid w:val="00515064"/>
    <w:rsid w:val="00516055"/>
    <w:rsid w:val="00517963"/>
    <w:rsid w:val="00520393"/>
    <w:rsid w:val="00520F17"/>
    <w:rsid w:val="00523770"/>
    <w:rsid w:val="00523934"/>
    <w:rsid w:val="005250D2"/>
    <w:rsid w:val="005257C5"/>
    <w:rsid w:val="005264BA"/>
    <w:rsid w:val="00527C5C"/>
    <w:rsid w:val="00530011"/>
    <w:rsid w:val="0053019D"/>
    <w:rsid w:val="00530F70"/>
    <w:rsid w:val="005315FE"/>
    <w:rsid w:val="00531602"/>
    <w:rsid w:val="00533058"/>
    <w:rsid w:val="00533A08"/>
    <w:rsid w:val="0053534B"/>
    <w:rsid w:val="005359AC"/>
    <w:rsid w:val="00536527"/>
    <w:rsid w:val="00536550"/>
    <w:rsid w:val="00536B93"/>
    <w:rsid w:val="0054029B"/>
    <w:rsid w:val="00540A8F"/>
    <w:rsid w:val="00542112"/>
    <w:rsid w:val="00542498"/>
    <w:rsid w:val="0054396A"/>
    <w:rsid w:val="00543B38"/>
    <w:rsid w:val="00544DFC"/>
    <w:rsid w:val="00545EC3"/>
    <w:rsid w:val="00546261"/>
    <w:rsid w:val="005466DC"/>
    <w:rsid w:val="00546E53"/>
    <w:rsid w:val="005472E5"/>
    <w:rsid w:val="0055154F"/>
    <w:rsid w:val="00553B82"/>
    <w:rsid w:val="005544E5"/>
    <w:rsid w:val="005546C7"/>
    <w:rsid w:val="00555D1B"/>
    <w:rsid w:val="00555F2C"/>
    <w:rsid w:val="00555F88"/>
    <w:rsid w:val="00556C90"/>
    <w:rsid w:val="00556C98"/>
    <w:rsid w:val="00560065"/>
    <w:rsid w:val="00560A9B"/>
    <w:rsid w:val="005619B4"/>
    <w:rsid w:val="00561BD4"/>
    <w:rsid w:val="005623DF"/>
    <w:rsid w:val="00563602"/>
    <w:rsid w:val="00564015"/>
    <w:rsid w:val="0056449D"/>
    <w:rsid w:val="00564CD4"/>
    <w:rsid w:val="00564CE6"/>
    <w:rsid w:val="00565937"/>
    <w:rsid w:val="00565B92"/>
    <w:rsid w:val="005662A6"/>
    <w:rsid w:val="00567113"/>
    <w:rsid w:val="0056781D"/>
    <w:rsid w:val="00570846"/>
    <w:rsid w:val="00573475"/>
    <w:rsid w:val="00573C5E"/>
    <w:rsid w:val="00575B3C"/>
    <w:rsid w:val="00575F8A"/>
    <w:rsid w:val="0057725D"/>
    <w:rsid w:val="00580139"/>
    <w:rsid w:val="005805FA"/>
    <w:rsid w:val="005813E6"/>
    <w:rsid w:val="00582518"/>
    <w:rsid w:val="00582ED7"/>
    <w:rsid w:val="00582F34"/>
    <w:rsid w:val="00583441"/>
    <w:rsid w:val="005834F8"/>
    <w:rsid w:val="00584D97"/>
    <w:rsid w:val="00586D97"/>
    <w:rsid w:val="00587125"/>
    <w:rsid w:val="0058715A"/>
    <w:rsid w:val="00587331"/>
    <w:rsid w:val="005906CF"/>
    <w:rsid w:val="00591819"/>
    <w:rsid w:val="00591BFD"/>
    <w:rsid w:val="0059214F"/>
    <w:rsid w:val="005922BB"/>
    <w:rsid w:val="00592569"/>
    <w:rsid w:val="0059285B"/>
    <w:rsid w:val="00592971"/>
    <w:rsid w:val="00593111"/>
    <w:rsid w:val="005931A3"/>
    <w:rsid w:val="00593C44"/>
    <w:rsid w:val="00596A80"/>
    <w:rsid w:val="00596D68"/>
    <w:rsid w:val="00597D09"/>
    <w:rsid w:val="005A1C03"/>
    <w:rsid w:val="005A1EB1"/>
    <w:rsid w:val="005A2A8B"/>
    <w:rsid w:val="005A2C21"/>
    <w:rsid w:val="005A32B2"/>
    <w:rsid w:val="005A3BE0"/>
    <w:rsid w:val="005A3F43"/>
    <w:rsid w:val="005A4027"/>
    <w:rsid w:val="005A4E6F"/>
    <w:rsid w:val="005A4E8A"/>
    <w:rsid w:val="005A6520"/>
    <w:rsid w:val="005A6BD1"/>
    <w:rsid w:val="005A6C18"/>
    <w:rsid w:val="005A7247"/>
    <w:rsid w:val="005A7A01"/>
    <w:rsid w:val="005A7F55"/>
    <w:rsid w:val="005B06B0"/>
    <w:rsid w:val="005B301B"/>
    <w:rsid w:val="005B4356"/>
    <w:rsid w:val="005B5943"/>
    <w:rsid w:val="005B5A1D"/>
    <w:rsid w:val="005B6293"/>
    <w:rsid w:val="005B6414"/>
    <w:rsid w:val="005B6CF8"/>
    <w:rsid w:val="005B78E3"/>
    <w:rsid w:val="005C05A9"/>
    <w:rsid w:val="005C0B82"/>
    <w:rsid w:val="005C2355"/>
    <w:rsid w:val="005C350A"/>
    <w:rsid w:val="005C3EA4"/>
    <w:rsid w:val="005C43B7"/>
    <w:rsid w:val="005C4993"/>
    <w:rsid w:val="005C5698"/>
    <w:rsid w:val="005C7035"/>
    <w:rsid w:val="005D1048"/>
    <w:rsid w:val="005D12C9"/>
    <w:rsid w:val="005D1511"/>
    <w:rsid w:val="005D1D11"/>
    <w:rsid w:val="005D21C6"/>
    <w:rsid w:val="005D458C"/>
    <w:rsid w:val="005D4854"/>
    <w:rsid w:val="005D51BD"/>
    <w:rsid w:val="005D5A3B"/>
    <w:rsid w:val="005D6236"/>
    <w:rsid w:val="005D6429"/>
    <w:rsid w:val="005D7145"/>
    <w:rsid w:val="005E03FB"/>
    <w:rsid w:val="005E126C"/>
    <w:rsid w:val="005E1D95"/>
    <w:rsid w:val="005E292D"/>
    <w:rsid w:val="005E2B0C"/>
    <w:rsid w:val="005E563B"/>
    <w:rsid w:val="005E7055"/>
    <w:rsid w:val="005E736B"/>
    <w:rsid w:val="005E7511"/>
    <w:rsid w:val="005E7850"/>
    <w:rsid w:val="005F1473"/>
    <w:rsid w:val="005F2781"/>
    <w:rsid w:val="005F293D"/>
    <w:rsid w:val="005F3415"/>
    <w:rsid w:val="005F3629"/>
    <w:rsid w:val="005F3D3A"/>
    <w:rsid w:val="005F659A"/>
    <w:rsid w:val="005F6C8B"/>
    <w:rsid w:val="005F7A99"/>
    <w:rsid w:val="00600958"/>
    <w:rsid w:val="006018B0"/>
    <w:rsid w:val="00601951"/>
    <w:rsid w:val="00601E25"/>
    <w:rsid w:val="0060206B"/>
    <w:rsid w:val="00602A5A"/>
    <w:rsid w:val="00602E80"/>
    <w:rsid w:val="00602EED"/>
    <w:rsid w:val="0060314E"/>
    <w:rsid w:val="00605279"/>
    <w:rsid w:val="006062DD"/>
    <w:rsid w:val="0060670A"/>
    <w:rsid w:val="00607681"/>
    <w:rsid w:val="00607D9B"/>
    <w:rsid w:val="006116B5"/>
    <w:rsid w:val="0061286B"/>
    <w:rsid w:val="006132CF"/>
    <w:rsid w:val="006136B2"/>
    <w:rsid w:val="00617D8F"/>
    <w:rsid w:val="00617DAC"/>
    <w:rsid w:val="00620C3F"/>
    <w:rsid w:val="0062100E"/>
    <w:rsid w:val="00621BD3"/>
    <w:rsid w:val="00622E73"/>
    <w:rsid w:val="006230CC"/>
    <w:rsid w:val="006239EC"/>
    <w:rsid w:val="00624861"/>
    <w:rsid w:val="00625144"/>
    <w:rsid w:val="0062605E"/>
    <w:rsid w:val="0062716E"/>
    <w:rsid w:val="006307EB"/>
    <w:rsid w:val="00630FDE"/>
    <w:rsid w:val="00632C6F"/>
    <w:rsid w:val="0063671A"/>
    <w:rsid w:val="00636EF6"/>
    <w:rsid w:val="00643AC5"/>
    <w:rsid w:val="00643D1A"/>
    <w:rsid w:val="00644B69"/>
    <w:rsid w:val="0064746D"/>
    <w:rsid w:val="00651B9F"/>
    <w:rsid w:val="006527FE"/>
    <w:rsid w:val="00652DB8"/>
    <w:rsid w:val="00653081"/>
    <w:rsid w:val="006544B2"/>
    <w:rsid w:val="00654CBC"/>
    <w:rsid w:val="00655961"/>
    <w:rsid w:val="006600EF"/>
    <w:rsid w:val="00660DEE"/>
    <w:rsid w:val="0066176A"/>
    <w:rsid w:val="00662674"/>
    <w:rsid w:val="00663677"/>
    <w:rsid w:val="0066417D"/>
    <w:rsid w:val="0066503F"/>
    <w:rsid w:val="0066628F"/>
    <w:rsid w:val="00666A7C"/>
    <w:rsid w:val="00666FC6"/>
    <w:rsid w:val="006672CB"/>
    <w:rsid w:val="00667838"/>
    <w:rsid w:val="006707DB"/>
    <w:rsid w:val="006717F3"/>
    <w:rsid w:val="00671895"/>
    <w:rsid w:val="006735D0"/>
    <w:rsid w:val="00673E48"/>
    <w:rsid w:val="006740BE"/>
    <w:rsid w:val="0067466E"/>
    <w:rsid w:val="00674F47"/>
    <w:rsid w:val="00675113"/>
    <w:rsid w:val="006751C4"/>
    <w:rsid w:val="006756B8"/>
    <w:rsid w:val="00675FFA"/>
    <w:rsid w:val="006761ED"/>
    <w:rsid w:val="006761F5"/>
    <w:rsid w:val="00676714"/>
    <w:rsid w:val="00676CC8"/>
    <w:rsid w:val="0067797B"/>
    <w:rsid w:val="006806BB"/>
    <w:rsid w:val="00680958"/>
    <w:rsid w:val="006818CE"/>
    <w:rsid w:val="00682DA1"/>
    <w:rsid w:val="00683F42"/>
    <w:rsid w:val="00687013"/>
    <w:rsid w:val="006872DA"/>
    <w:rsid w:val="00687557"/>
    <w:rsid w:val="006917C9"/>
    <w:rsid w:val="00693060"/>
    <w:rsid w:val="00693DD3"/>
    <w:rsid w:val="006969CB"/>
    <w:rsid w:val="006A083B"/>
    <w:rsid w:val="006A15B8"/>
    <w:rsid w:val="006A2ABC"/>
    <w:rsid w:val="006A45AA"/>
    <w:rsid w:val="006A4C3A"/>
    <w:rsid w:val="006A58AF"/>
    <w:rsid w:val="006A5DEB"/>
    <w:rsid w:val="006A6A38"/>
    <w:rsid w:val="006A6E94"/>
    <w:rsid w:val="006B0573"/>
    <w:rsid w:val="006B0DE8"/>
    <w:rsid w:val="006B155D"/>
    <w:rsid w:val="006B15CF"/>
    <w:rsid w:val="006B27A9"/>
    <w:rsid w:val="006B29DB"/>
    <w:rsid w:val="006B36AC"/>
    <w:rsid w:val="006B3C54"/>
    <w:rsid w:val="006B44E4"/>
    <w:rsid w:val="006B451F"/>
    <w:rsid w:val="006B52CC"/>
    <w:rsid w:val="006B681C"/>
    <w:rsid w:val="006C1217"/>
    <w:rsid w:val="006C1912"/>
    <w:rsid w:val="006C1BD0"/>
    <w:rsid w:val="006C2030"/>
    <w:rsid w:val="006C342D"/>
    <w:rsid w:val="006C3D73"/>
    <w:rsid w:val="006C479A"/>
    <w:rsid w:val="006C552A"/>
    <w:rsid w:val="006C585C"/>
    <w:rsid w:val="006C5C25"/>
    <w:rsid w:val="006D0F57"/>
    <w:rsid w:val="006D2135"/>
    <w:rsid w:val="006D248B"/>
    <w:rsid w:val="006D257E"/>
    <w:rsid w:val="006D2FE1"/>
    <w:rsid w:val="006D3C94"/>
    <w:rsid w:val="006D4004"/>
    <w:rsid w:val="006D448C"/>
    <w:rsid w:val="006D4BF9"/>
    <w:rsid w:val="006D4E16"/>
    <w:rsid w:val="006E10A0"/>
    <w:rsid w:val="006E3E42"/>
    <w:rsid w:val="006E4A56"/>
    <w:rsid w:val="006E5A0A"/>
    <w:rsid w:val="006E66E8"/>
    <w:rsid w:val="006E69BA"/>
    <w:rsid w:val="006E76BF"/>
    <w:rsid w:val="006E7AFA"/>
    <w:rsid w:val="006E7C68"/>
    <w:rsid w:val="006E7D2A"/>
    <w:rsid w:val="006F0252"/>
    <w:rsid w:val="006F1766"/>
    <w:rsid w:val="006F2D8C"/>
    <w:rsid w:val="006F40B8"/>
    <w:rsid w:val="006F7295"/>
    <w:rsid w:val="007001CC"/>
    <w:rsid w:val="00700B84"/>
    <w:rsid w:val="00701BD1"/>
    <w:rsid w:val="00701CC8"/>
    <w:rsid w:val="00703907"/>
    <w:rsid w:val="00703A00"/>
    <w:rsid w:val="00703DF0"/>
    <w:rsid w:val="007060D8"/>
    <w:rsid w:val="0070621E"/>
    <w:rsid w:val="00706991"/>
    <w:rsid w:val="007100BE"/>
    <w:rsid w:val="0071045F"/>
    <w:rsid w:val="00710AE2"/>
    <w:rsid w:val="00712990"/>
    <w:rsid w:val="007140B8"/>
    <w:rsid w:val="00714E7C"/>
    <w:rsid w:val="00715E7F"/>
    <w:rsid w:val="007175F5"/>
    <w:rsid w:val="00720BE6"/>
    <w:rsid w:val="00722BC7"/>
    <w:rsid w:val="00723070"/>
    <w:rsid w:val="00723212"/>
    <w:rsid w:val="007235B7"/>
    <w:rsid w:val="00723C31"/>
    <w:rsid w:val="00723CA6"/>
    <w:rsid w:val="007246F2"/>
    <w:rsid w:val="00725D9A"/>
    <w:rsid w:val="00726AFF"/>
    <w:rsid w:val="007277D6"/>
    <w:rsid w:val="007306BF"/>
    <w:rsid w:val="00730CF3"/>
    <w:rsid w:val="007310CB"/>
    <w:rsid w:val="0073113E"/>
    <w:rsid w:val="007314F3"/>
    <w:rsid w:val="00732040"/>
    <w:rsid w:val="007338C0"/>
    <w:rsid w:val="00733DAD"/>
    <w:rsid w:val="00733EB6"/>
    <w:rsid w:val="00734426"/>
    <w:rsid w:val="00734B9F"/>
    <w:rsid w:val="00734D71"/>
    <w:rsid w:val="00734FE5"/>
    <w:rsid w:val="0073552B"/>
    <w:rsid w:val="00735774"/>
    <w:rsid w:val="00735F05"/>
    <w:rsid w:val="00736173"/>
    <w:rsid w:val="00736A56"/>
    <w:rsid w:val="00736AB0"/>
    <w:rsid w:val="00736F73"/>
    <w:rsid w:val="0073725B"/>
    <w:rsid w:val="0073727F"/>
    <w:rsid w:val="007376B8"/>
    <w:rsid w:val="007414CF"/>
    <w:rsid w:val="00742C31"/>
    <w:rsid w:val="00744E6A"/>
    <w:rsid w:val="00744F62"/>
    <w:rsid w:val="007459F9"/>
    <w:rsid w:val="00745FF2"/>
    <w:rsid w:val="007464FD"/>
    <w:rsid w:val="00746DDD"/>
    <w:rsid w:val="007511DE"/>
    <w:rsid w:val="007517D4"/>
    <w:rsid w:val="00752648"/>
    <w:rsid w:val="00752866"/>
    <w:rsid w:val="00753BCB"/>
    <w:rsid w:val="0075418C"/>
    <w:rsid w:val="0075434B"/>
    <w:rsid w:val="007552E9"/>
    <w:rsid w:val="0075643E"/>
    <w:rsid w:val="007578A5"/>
    <w:rsid w:val="00760593"/>
    <w:rsid w:val="00760BBE"/>
    <w:rsid w:val="0076100B"/>
    <w:rsid w:val="0076151D"/>
    <w:rsid w:val="0076207D"/>
    <w:rsid w:val="007625C9"/>
    <w:rsid w:val="00762FCB"/>
    <w:rsid w:val="00764F85"/>
    <w:rsid w:val="00766563"/>
    <w:rsid w:val="00767000"/>
    <w:rsid w:val="007676E7"/>
    <w:rsid w:val="00770613"/>
    <w:rsid w:val="00770C1A"/>
    <w:rsid w:val="00770E99"/>
    <w:rsid w:val="00771ED5"/>
    <w:rsid w:val="0077241A"/>
    <w:rsid w:val="007724A5"/>
    <w:rsid w:val="00772F64"/>
    <w:rsid w:val="0077315E"/>
    <w:rsid w:val="00773344"/>
    <w:rsid w:val="007737A4"/>
    <w:rsid w:val="00773D51"/>
    <w:rsid w:val="00773E5D"/>
    <w:rsid w:val="007745E0"/>
    <w:rsid w:val="00774D73"/>
    <w:rsid w:val="0077521D"/>
    <w:rsid w:val="007756A5"/>
    <w:rsid w:val="00775BBA"/>
    <w:rsid w:val="00776BB3"/>
    <w:rsid w:val="00777F72"/>
    <w:rsid w:val="0078004B"/>
    <w:rsid w:val="007802A5"/>
    <w:rsid w:val="0078255E"/>
    <w:rsid w:val="007835EB"/>
    <w:rsid w:val="00784620"/>
    <w:rsid w:val="00784F6F"/>
    <w:rsid w:val="00785692"/>
    <w:rsid w:val="00786191"/>
    <w:rsid w:val="00787414"/>
    <w:rsid w:val="007876EF"/>
    <w:rsid w:val="00790BAE"/>
    <w:rsid w:val="00790E3C"/>
    <w:rsid w:val="0079145E"/>
    <w:rsid w:val="00792212"/>
    <w:rsid w:val="00792DFF"/>
    <w:rsid w:val="00793ECE"/>
    <w:rsid w:val="00794116"/>
    <w:rsid w:val="00794356"/>
    <w:rsid w:val="00794B40"/>
    <w:rsid w:val="00794CA5"/>
    <w:rsid w:val="007956FE"/>
    <w:rsid w:val="0079681F"/>
    <w:rsid w:val="0079710F"/>
    <w:rsid w:val="00797793"/>
    <w:rsid w:val="007A0A0F"/>
    <w:rsid w:val="007A4232"/>
    <w:rsid w:val="007A516E"/>
    <w:rsid w:val="007A51BC"/>
    <w:rsid w:val="007A5BCA"/>
    <w:rsid w:val="007B06FD"/>
    <w:rsid w:val="007B101C"/>
    <w:rsid w:val="007B1235"/>
    <w:rsid w:val="007B2FDB"/>
    <w:rsid w:val="007B37E8"/>
    <w:rsid w:val="007B3DBC"/>
    <w:rsid w:val="007B42F5"/>
    <w:rsid w:val="007B672E"/>
    <w:rsid w:val="007B7C3B"/>
    <w:rsid w:val="007C06C2"/>
    <w:rsid w:val="007C0865"/>
    <w:rsid w:val="007C0C5B"/>
    <w:rsid w:val="007C1421"/>
    <w:rsid w:val="007C2708"/>
    <w:rsid w:val="007C2EAB"/>
    <w:rsid w:val="007C443E"/>
    <w:rsid w:val="007C46A9"/>
    <w:rsid w:val="007C4909"/>
    <w:rsid w:val="007C4968"/>
    <w:rsid w:val="007C5328"/>
    <w:rsid w:val="007C56CD"/>
    <w:rsid w:val="007C5D5B"/>
    <w:rsid w:val="007C60EE"/>
    <w:rsid w:val="007C6852"/>
    <w:rsid w:val="007C6B69"/>
    <w:rsid w:val="007D0165"/>
    <w:rsid w:val="007D10A7"/>
    <w:rsid w:val="007D1AC8"/>
    <w:rsid w:val="007D2057"/>
    <w:rsid w:val="007D658A"/>
    <w:rsid w:val="007D6CEB"/>
    <w:rsid w:val="007D7BFA"/>
    <w:rsid w:val="007E0D32"/>
    <w:rsid w:val="007E1416"/>
    <w:rsid w:val="007E313E"/>
    <w:rsid w:val="007E5178"/>
    <w:rsid w:val="007E5894"/>
    <w:rsid w:val="007E5BC9"/>
    <w:rsid w:val="007E683A"/>
    <w:rsid w:val="007E777C"/>
    <w:rsid w:val="007F0560"/>
    <w:rsid w:val="007F0BAD"/>
    <w:rsid w:val="007F0DB1"/>
    <w:rsid w:val="007F1682"/>
    <w:rsid w:val="007F1C86"/>
    <w:rsid w:val="007F3630"/>
    <w:rsid w:val="007F531D"/>
    <w:rsid w:val="007F5AE5"/>
    <w:rsid w:val="007F5B0D"/>
    <w:rsid w:val="007F5F63"/>
    <w:rsid w:val="007F6290"/>
    <w:rsid w:val="00800998"/>
    <w:rsid w:val="00801F65"/>
    <w:rsid w:val="008028C1"/>
    <w:rsid w:val="00803C8B"/>
    <w:rsid w:val="00804791"/>
    <w:rsid w:val="00804BA3"/>
    <w:rsid w:val="00805146"/>
    <w:rsid w:val="00805B5B"/>
    <w:rsid w:val="008067D5"/>
    <w:rsid w:val="00807F26"/>
    <w:rsid w:val="00810248"/>
    <w:rsid w:val="00810470"/>
    <w:rsid w:val="00810B9D"/>
    <w:rsid w:val="00812504"/>
    <w:rsid w:val="00812509"/>
    <w:rsid w:val="00813873"/>
    <w:rsid w:val="00813C0B"/>
    <w:rsid w:val="00814710"/>
    <w:rsid w:val="008150CC"/>
    <w:rsid w:val="0081549E"/>
    <w:rsid w:val="0081679F"/>
    <w:rsid w:val="00821CC8"/>
    <w:rsid w:val="008226E4"/>
    <w:rsid w:val="00822F71"/>
    <w:rsid w:val="00823011"/>
    <w:rsid w:val="00823674"/>
    <w:rsid w:val="0082432C"/>
    <w:rsid w:val="008249BD"/>
    <w:rsid w:val="00824B80"/>
    <w:rsid w:val="0082567E"/>
    <w:rsid w:val="00826451"/>
    <w:rsid w:val="00826CE9"/>
    <w:rsid w:val="0082721B"/>
    <w:rsid w:val="00827D81"/>
    <w:rsid w:val="00831D66"/>
    <w:rsid w:val="0083233F"/>
    <w:rsid w:val="00832915"/>
    <w:rsid w:val="0083542F"/>
    <w:rsid w:val="00835BB7"/>
    <w:rsid w:val="00837139"/>
    <w:rsid w:val="008371D0"/>
    <w:rsid w:val="008373E4"/>
    <w:rsid w:val="00837AD3"/>
    <w:rsid w:val="00837DE2"/>
    <w:rsid w:val="00840895"/>
    <w:rsid w:val="008418DC"/>
    <w:rsid w:val="00843673"/>
    <w:rsid w:val="008439E0"/>
    <w:rsid w:val="00845000"/>
    <w:rsid w:val="008454EE"/>
    <w:rsid w:val="00846A81"/>
    <w:rsid w:val="008478B6"/>
    <w:rsid w:val="0085020E"/>
    <w:rsid w:val="0085211C"/>
    <w:rsid w:val="008548D3"/>
    <w:rsid w:val="00856C45"/>
    <w:rsid w:val="0085752F"/>
    <w:rsid w:val="00857B1E"/>
    <w:rsid w:val="00861557"/>
    <w:rsid w:val="00862D07"/>
    <w:rsid w:val="008633FC"/>
    <w:rsid w:val="00863769"/>
    <w:rsid w:val="00864E04"/>
    <w:rsid w:val="0086625D"/>
    <w:rsid w:val="00866AEA"/>
    <w:rsid w:val="0087063E"/>
    <w:rsid w:val="00870AE0"/>
    <w:rsid w:val="00870D82"/>
    <w:rsid w:val="00870E79"/>
    <w:rsid w:val="008719B2"/>
    <w:rsid w:val="00871B17"/>
    <w:rsid w:val="00872AA5"/>
    <w:rsid w:val="00872B02"/>
    <w:rsid w:val="00873337"/>
    <w:rsid w:val="00873AEA"/>
    <w:rsid w:val="008748B0"/>
    <w:rsid w:val="00874A30"/>
    <w:rsid w:val="0087596E"/>
    <w:rsid w:val="00875C59"/>
    <w:rsid w:val="0088012B"/>
    <w:rsid w:val="00880E65"/>
    <w:rsid w:val="00882F8D"/>
    <w:rsid w:val="00883A40"/>
    <w:rsid w:val="008856A8"/>
    <w:rsid w:val="0088583D"/>
    <w:rsid w:val="00886766"/>
    <w:rsid w:val="0088704D"/>
    <w:rsid w:val="008902D1"/>
    <w:rsid w:val="008917DC"/>
    <w:rsid w:val="00892B8C"/>
    <w:rsid w:val="00892C86"/>
    <w:rsid w:val="00893092"/>
    <w:rsid w:val="008937C5"/>
    <w:rsid w:val="0089446D"/>
    <w:rsid w:val="00894C4D"/>
    <w:rsid w:val="00894FBB"/>
    <w:rsid w:val="00895326"/>
    <w:rsid w:val="00895E9D"/>
    <w:rsid w:val="00896997"/>
    <w:rsid w:val="00897398"/>
    <w:rsid w:val="00897BD3"/>
    <w:rsid w:val="00897F31"/>
    <w:rsid w:val="008A00C7"/>
    <w:rsid w:val="008A18E3"/>
    <w:rsid w:val="008A1D31"/>
    <w:rsid w:val="008A279E"/>
    <w:rsid w:val="008A2874"/>
    <w:rsid w:val="008A2F18"/>
    <w:rsid w:val="008A3855"/>
    <w:rsid w:val="008A5B23"/>
    <w:rsid w:val="008A5D1E"/>
    <w:rsid w:val="008A612F"/>
    <w:rsid w:val="008A6BE6"/>
    <w:rsid w:val="008B26B9"/>
    <w:rsid w:val="008B275A"/>
    <w:rsid w:val="008B2A96"/>
    <w:rsid w:val="008B3DD6"/>
    <w:rsid w:val="008B4C93"/>
    <w:rsid w:val="008B5113"/>
    <w:rsid w:val="008B60B3"/>
    <w:rsid w:val="008B60C6"/>
    <w:rsid w:val="008B611A"/>
    <w:rsid w:val="008B679F"/>
    <w:rsid w:val="008B6F58"/>
    <w:rsid w:val="008B7591"/>
    <w:rsid w:val="008C235B"/>
    <w:rsid w:val="008C28DE"/>
    <w:rsid w:val="008C3CD2"/>
    <w:rsid w:val="008C3E6F"/>
    <w:rsid w:val="008C40E8"/>
    <w:rsid w:val="008C6757"/>
    <w:rsid w:val="008C6B77"/>
    <w:rsid w:val="008C6C88"/>
    <w:rsid w:val="008D1275"/>
    <w:rsid w:val="008D1F83"/>
    <w:rsid w:val="008D36F1"/>
    <w:rsid w:val="008D3C74"/>
    <w:rsid w:val="008D3E52"/>
    <w:rsid w:val="008D42E1"/>
    <w:rsid w:val="008D4D98"/>
    <w:rsid w:val="008D51D4"/>
    <w:rsid w:val="008D605C"/>
    <w:rsid w:val="008D64D9"/>
    <w:rsid w:val="008D75E9"/>
    <w:rsid w:val="008D79EF"/>
    <w:rsid w:val="008E0BE4"/>
    <w:rsid w:val="008E36B9"/>
    <w:rsid w:val="008E38FF"/>
    <w:rsid w:val="008E44D9"/>
    <w:rsid w:val="008E6496"/>
    <w:rsid w:val="008E67E2"/>
    <w:rsid w:val="008E6FC6"/>
    <w:rsid w:val="008E7444"/>
    <w:rsid w:val="008E7F7B"/>
    <w:rsid w:val="008F13AA"/>
    <w:rsid w:val="008F1F6B"/>
    <w:rsid w:val="008F47A7"/>
    <w:rsid w:val="008F4B5A"/>
    <w:rsid w:val="008F58B2"/>
    <w:rsid w:val="008F5A90"/>
    <w:rsid w:val="008F5D3F"/>
    <w:rsid w:val="008F639B"/>
    <w:rsid w:val="008F6A64"/>
    <w:rsid w:val="008F7D4B"/>
    <w:rsid w:val="00901CC3"/>
    <w:rsid w:val="009026A6"/>
    <w:rsid w:val="00903DB0"/>
    <w:rsid w:val="00903DEF"/>
    <w:rsid w:val="009065B3"/>
    <w:rsid w:val="00906950"/>
    <w:rsid w:val="009075C1"/>
    <w:rsid w:val="009131D5"/>
    <w:rsid w:val="00913644"/>
    <w:rsid w:val="00913B1C"/>
    <w:rsid w:val="0091494F"/>
    <w:rsid w:val="00916074"/>
    <w:rsid w:val="00916FB5"/>
    <w:rsid w:val="009208EF"/>
    <w:rsid w:val="00920DEF"/>
    <w:rsid w:val="0092136E"/>
    <w:rsid w:val="00921A7D"/>
    <w:rsid w:val="00921C0C"/>
    <w:rsid w:val="009222F7"/>
    <w:rsid w:val="00922459"/>
    <w:rsid w:val="009225EB"/>
    <w:rsid w:val="009232BB"/>
    <w:rsid w:val="00923E7B"/>
    <w:rsid w:val="0092637F"/>
    <w:rsid w:val="009266B3"/>
    <w:rsid w:val="00926769"/>
    <w:rsid w:val="0092779B"/>
    <w:rsid w:val="00927886"/>
    <w:rsid w:val="0093002A"/>
    <w:rsid w:val="00930ADE"/>
    <w:rsid w:val="009314CF"/>
    <w:rsid w:val="009316A0"/>
    <w:rsid w:val="009333C6"/>
    <w:rsid w:val="00934375"/>
    <w:rsid w:val="00934A01"/>
    <w:rsid w:val="0093527B"/>
    <w:rsid w:val="00935CBA"/>
    <w:rsid w:val="009369AA"/>
    <w:rsid w:val="00937549"/>
    <w:rsid w:val="009376EA"/>
    <w:rsid w:val="00942C3B"/>
    <w:rsid w:val="009435B7"/>
    <w:rsid w:val="0094360A"/>
    <w:rsid w:val="0094439E"/>
    <w:rsid w:val="0094583A"/>
    <w:rsid w:val="0094732C"/>
    <w:rsid w:val="00947CBD"/>
    <w:rsid w:val="00947E31"/>
    <w:rsid w:val="00951293"/>
    <w:rsid w:val="009513AF"/>
    <w:rsid w:val="00952E98"/>
    <w:rsid w:val="00954303"/>
    <w:rsid w:val="00954AEE"/>
    <w:rsid w:val="00955789"/>
    <w:rsid w:val="009569A9"/>
    <w:rsid w:val="00960858"/>
    <w:rsid w:val="009608E6"/>
    <w:rsid w:val="0096118E"/>
    <w:rsid w:val="00961698"/>
    <w:rsid w:val="009622B3"/>
    <w:rsid w:val="0096294D"/>
    <w:rsid w:val="009630B7"/>
    <w:rsid w:val="009630EC"/>
    <w:rsid w:val="00966257"/>
    <w:rsid w:val="00966E65"/>
    <w:rsid w:val="0096737E"/>
    <w:rsid w:val="00967BD7"/>
    <w:rsid w:val="00972BAC"/>
    <w:rsid w:val="00972EA6"/>
    <w:rsid w:val="00973258"/>
    <w:rsid w:val="00974853"/>
    <w:rsid w:val="00974ABE"/>
    <w:rsid w:val="00976715"/>
    <w:rsid w:val="00976781"/>
    <w:rsid w:val="009776C0"/>
    <w:rsid w:val="00977891"/>
    <w:rsid w:val="009817DD"/>
    <w:rsid w:val="00982BE3"/>
    <w:rsid w:val="00983D6A"/>
    <w:rsid w:val="0098412C"/>
    <w:rsid w:val="00986BD3"/>
    <w:rsid w:val="00987F02"/>
    <w:rsid w:val="00990368"/>
    <w:rsid w:val="009904B7"/>
    <w:rsid w:val="00991329"/>
    <w:rsid w:val="00991918"/>
    <w:rsid w:val="00993A66"/>
    <w:rsid w:val="00993C5B"/>
    <w:rsid w:val="009952B8"/>
    <w:rsid w:val="009952EA"/>
    <w:rsid w:val="0099607C"/>
    <w:rsid w:val="009A0E78"/>
    <w:rsid w:val="009A10EE"/>
    <w:rsid w:val="009A1708"/>
    <w:rsid w:val="009A1831"/>
    <w:rsid w:val="009A352E"/>
    <w:rsid w:val="009A3827"/>
    <w:rsid w:val="009A4F4C"/>
    <w:rsid w:val="009A4FE0"/>
    <w:rsid w:val="009A50B0"/>
    <w:rsid w:val="009A5640"/>
    <w:rsid w:val="009A579F"/>
    <w:rsid w:val="009A5A71"/>
    <w:rsid w:val="009A6404"/>
    <w:rsid w:val="009A7111"/>
    <w:rsid w:val="009A73B1"/>
    <w:rsid w:val="009B0C90"/>
    <w:rsid w:val="009B11BF"/>
    <w:rsid w:val="009B24CC"/>
    <w:rsid w:val="009B301F"/>
    <w:rsid w:val="009B7FE2"/>
    <w:rsid w:val="009C0FFD"/>
    <w:rsid w:val="009C1CDC"/>
    <w:rsid w:val="009C1FFE"/>
    <w:rsid w:val="009C259D"/>
    <w:rsid w:val="009C28DA"/>
    <w:rsid w:val="009C2986"/>
    <w:rsid w:val="009C4234"/>
    <w:rsid w:val="009C4F85"/>
    <w:rsid w:val="009C58CA"/>
    <w:rsid w:val="009C5B5A"/>
    <w:rsid w:val="009C5FF2"/>
    <w:rsid w:val="009C6266"/>
    <w:rsid w:val="009C72CC"/>
    <w:rsid w:val="009C7AF6"/>
    <w:rsid w:val="009D0462"/>
    <w:rsid w:val="009D0AE2"/>
    <w:rsid w:val="009D1637"/>
    <w:rsid w:val="009D1919"/>
    <w:rsid w:val="009D199A"/>
    <w:rsid w:val="009D1A49"/>
    <w:rsid w:val="009D1C28"/>
    <w:rsid w:val="009D205F"/>
    <w:rsid w:val="009D2D8E"/>
    <w:rsid w:val="009D5A02"/>
    <w:rsid w:val="009D68F1"/>
    <w:rsid w:val="009D6BAA"/>
    <w:rsid w:val="009D7159"/>
    <w:rsid w:val="009D718C"/>
    <w:rsid w:val="009D7369"/>
    <w:rsid w:val="009D7DF1"/>
    <w:rsid w:val="009E1F32"/>
    <w:rsid w:val="009E3A00"/>
    <w:rsid w:val="009E3A84"/>
    <w:rsid w:val="009E3AEA"/>
    <w:rsid w:val="009E4D09"/>
    <w:rsid w:val="009E5D86"/>
    <w:rsid w:val="009E6464"/>
    <w:rsid w:val="009E67DA"/>
    <w:rsid w:val="009F002B"/>
    <w:rsid w:val="009F2168"/>
    <w:rsid w:val="009F27B2"/>
    <w:rsid w:val="009F5E25"/>
    <w:rsid w:val="009F6E76"/>
    <w:rsid w:val="009F6EF9"/>
    <w:rsid w:val="009F7408"/>
    <w:rsid w:val="009F746A"/>
    <w:rsid w:val="00A03905"/>
    <w:rsid w:val="00A039AC"/>
    <w:rsid w:val="00A03BB8"/>
    <w:rsid w:val="00A04B27"/>
    <w:rsid w:val="00A05197"/>
    <w:rsid w:val="00A06302"/>
    <w:rsid w:val="00A06EA7"/>
    <w:rsid w:val="00A07311"/>
    <w:rsid w:val="00A07597"/>
    <w:rsid w:val="00A07809"/>
    <w:rsid w:val="00A1038B"/>
    <w:rsid w:val="00A1122C"/>
    <w:rsid w:val="00A126A1"/>
    <w:rsid w:val="00A144DF"/>
    <w:rsid w:val="00A153F6"/>
    <w:rsid w:val="00A16C22"/>
    <w:rsid w:val="00A170AE"/>
    <w:rsid w:val="00A174F9"/>
    <w:rsid w:val="00A17802"/>
    <w:rsid w:val="00A179BF"/>
    <w:rsid w:val="00A206E9"/>
    <w:rsid w:val="00A20A4E"/>
    <w:rsid w:val="00A20A8C"/>
    <w:rsid w:val="00A21422"/>
    <w:rsid w:val="00A21ADF"/>
    <w:rsid w:val="00A22442"/>
    <w:rsid w:val="00A2266B"/>
    <w:rsid w:val="00A22AB6"/>
    <w:rsid w:val="00A22E84"/>
    <w:rsid w:val="00A23527"/>
    <w:rsid w:val="00A235DB"/>
    <w:rsid w:val="00A2384A"/>
    <w:rsid w:val="00A23937"/>
    <w:rsid w:val="00A255FA"/>
    <w:rsid w:val="00A25B40"/>
    <w:rsid w:val="00A262DE"/>
    <w:rsid w:val="00A264B0"/>
    <w:rsid w:val="00A270CE"/>
    <w:rsid w:val="00A303C6"/>
    <w:rsid w:val="00A30592"/>
    <w:rsid w:val="00A309D6"/>
    <w:rsid w:val="00A313C2"/>
    <w:rsid w:val="00A31AEE"/>
    <w:rsid w:val="00A31B7D"/>
    <w:rsid w:val="00A331DE"/>
    <w:rsid w:val="00A33518"/>
    <w:rsid w:val="00A3487E"/>
    <w:rsid w:val="00A35303"/>
    <w:rsid w:val="00A374D9"/>
    <w:rsid w:val="00A4035E"/>
    <w:rsid w:val="00A40DCC"/>
    <w:rsid w:val="00A41B85"/>
    <w:rsid w:val="00A43401"/>
    <w:rsid w:val="00A43EF5"/>
    <w:rsid w:val="00A44ABE"/>
    <w:rsid w:val="00A45934"/>
    <w:rsid w:val="00A4797F"/>
    <w:rsid w:val="00A5069E"/>
    <w:rsid w:val="00A518CA"/>
    <w:rsid w:val="00A52B2A"/>
    <w:rsid w:val="00A52F32"/>
    <w:rsid w:val="00A53411"/>
    <w:rsid w:val="00A53DA5"/>
    <w:rsid w:val="00A53EB7"/>
    <w:rsid w:val="00A55814"/>
    <w:rsid w:val="00A55930"/>
    <w:rsid w:val="00A56279"/>
    <w:rsid w:val="00A61350"/>
    <w:rsid w:val="00A62339"/>
    <w:rsid w:val="00A6354F"/>
    <w:rsid w:val="00A63815"/>
    <w:rsid w:val="00A6797E"/>
    <w:rsid w:val="00A70F6B"/>
    <w:rsid w:val="00A71728"/>
    <w:rsid w:val="00A71A71"/>
    <w:rsid w:val="00A7254B"/>
    <w:rsid w:val="00A72B2F"/>
    <w:rsid w:val="00A7456B"/>
    <w:rsid w:val="00A74883"/>
    <w:rsid w:val="00A7539F"/>
    <w:rsid w:val="00A755FA"/>
    <w:rsid w:val="00A756A6"/>
    <w:rsid w:val="00A75BA4"/>
    <w:rsid w:val="00A76055"/>
    <w:rsid w:val="00A7646C"/>
    <w:rsid w:val="00A765A4"/>
    <w:rsid w:val="00A77197"/>
    <w:rsid w:val="00A772D2"/>
    <w:rsid w:val="00A8105D"/>
    <w:rsid w:val="00A817B4"/>
    <w:rsid w:val="00A8684E"/>
    <w:rsid w:val="00A9180D"/>
    <w:rsid w:val="00A91B16"/>
    <w:rsid w:val="00A93DB0"/>
    <w:rsid w:val="00A950A5"/>
    <w:rsid w:val="00A95980"/>
    <w:rsid w:val="00A96024"/>
    <w:rsid w:val="00A962EF"/>
    <w:rsid w:val="00A97B7E"/>
    <w:rsid w:val="00A97BE5"/>
    <w:rsid w:val="00A97DEB"/>
    <w:rsid w:val="00AA010D"/>
    <w:rsid w:val="00AA434F"/>
    <w:rsid w:val="00AA4529"/>
    <w:rsid w:val="00AA4FF0"/>
    <w:rsid w:val="00AA513B"/>
    <w:rsid w:val="00AA5637"/>
    <w:rsid w:val="00AA644B"/>
    <w:rsid w:val="00AA7B21"/>
    <w:rsid w:val="00AA7CFB"/>
    <w:rsid w:val="00AB0F15"/>
    <w:rsid w:val="00AB17CC"/>
    <w:rsid w:val="00AB2695"/>
    <w:rsid w:val="00AB39D7"/>
    <w:rsid w:val="00AB3D9D"/>
    <w:rsid w:val="00AB7764"/>
    <w:rsid w:val="00AC0DAF"/>
    <w:rsid w:val="00AC128B"/>
    <w:rsid w:val="00AC1682"/>
    <w:rsid w:val="00AC1C72"/>
    <w:rsid w:val="00AC1CEB"/>
    <w:rsid w:val="00AC2762"/>
    <w:rsid w:val="00AC3A3E"/>
    <w:rsid w:val="00AC3CED"/>
    <w:rsid w:val="00AC4680"/>
    <w:rsid w:val="00AC68D0"/>
    <w:rsid w:val="00AC6910"/>
    <w:rsid w:val="00AC6AAA"/>
    <w:rsid w:val="00AC739A"/>
    <w:rsid w:val="00AC7481"/>
    <w:rsid w:val="00AC7A6D"/>
    <w:rsid w:val="00AD052F"/>
    <w:rsid w:val="00AD09FB"/>
    <w:rsid w:val="00AD3428"/>
    <w:rsid w:val="00AE050F"/>
    <w:rsid w:val="00AE09B4"/>
    <w:rsid w:val="00AE0BBB"/>
    <w:rsid w:val="00AE0DEB"/>
    <w:rsid w:val="00AE1F82"/>
    <w:rsid w:val="00AE2242"/>
    <w:rsid w:val="00AE2514"/>
    <w:rsid w:val="00AE2B5F"/>
    <w:rsid w:val="00AE45EC"/>
    <w:rsid w:val="00AE5828"/>
    <w:rsid w:val="00AE5A83"/>
    <w:rsid w:val="00AE5BC5"/>
    <w:rsid w:val="00AE6913"/>
    <w:rsid w:val="00AF02F6"/>
    <w:rsid w:val="00AF0A07"/>
    <w:rsid w:val="00AF13D2"/>
    <w:rsid w:val="00AF2005"/>
    <w:rsid w:val="00AF28EA"/>
    <w:rsid w:val="00AF3E82"/>
    <w:rsid w:val="00AF43E8"/>
    <w:rsid w:val="00AF49B8"/>
    <w:rsid w:val="00AF4AF4"/>
    <w:rsid w:val="00AF4D73"/>
    <w:rsid w:val="00AF4F2D"/>
    <w:rsid w:val="00AF5228"/>
    <w:rsid w:val="00AF5938"/>
    <w:rsid w:val="00AF6B6B"/>
    <w:rsid w:val="00AF6F5D"/>
    <w:rsid w:val="00AF7278"/>
    <w:rsid w:val="00B0052F"/>
    <w:rsid w:val="00B008A6"/>
    <w:rsid w:val="00B02E7A"/>
    <w:rsid w:val="00B0368F"/>
    <w:rsid w:val="00B04468"/>
    <w:rsid w:val="00B047E9"/>
    <w:rsid w:val="00B04875"/>
    <w:rsid w:val="00B04A9C"/>
    <w:rsid w:val="00B04C05"/>
    <w:rsid w:val="00B05886"/>
    <w:rsid w:val="00B05ABD"/>
    <w:rsid w:val="00B0628B"/>
    <w:rsid w:val="00B06897"/>
    <w:rsid w:val="00B06D62"/>
    <w:rsid w:val="00B06F1E"/>
    <w:rsid w:val="00B07291"/>
    <w:rsid w:val="00B10928"/>
    <w:rsid w:val="00B114FA"/>
    <w:rsid w:val="00B11A2D"/>
    <w:rsid w:val="00B16670"/>
    <w:rsid w:val="00B20390"/>
    <w:rsid w:val="00B22653"/>
    <w:rsid w:val="00B239E3"/>
    <w:rsid w:val="00B244B4"/>
    <w:rsid w:val="00B24972"/>
    <w:rsid w:val="00B25537"/>
    <w:rsid w:val="00B25617"/>
    <w:rsid w:val="00B260F4"/>
    <w:rsid w:val="00B265D4"/>
    <w:rsid w:val="00B26673"/>
    <w:rsid w:val="00B26CAC"/>
    <w:rsid w:val="00B27172"/>
    <w:rsid w:val="00B27F0F"/>
    <w:rsid w:val="00B305F7"/>
    <w:rsid w:val="00B3080A"/>
    <w:rsid w:val="00B31B0E"/>
    <w:rsid w:val="00B329ED"/>
    <w:rsid w:val="00B3766E"/>
    <w:rsid w:val="00B37DAB"/>
    <w:rsid w:val="00B404E3"/>
    <w:rsid w:val="00B40768"/>
    <w:rsid w:val="00B40B10"/>
    <w:rsid w:val="00B40CE5"/>
    <w:rsid w:val="00B41759"/>
    <w:rsid w:val="00B420F7"/>
    <w:rsid w:val="00B44291"/>
    <w:rsid w:val="00B44313"/>
    <w:rsid w:val="00B44D15"/>
    <w:rsid w:val="00B45758"/>
    <w:rsid w:val="00B45AF4"/>
    <w:rsid w:val="00B45D07"/>
    <w:rsid w:val="00B4669F"/>
    <w:rsid w:val="00B46890"/>
    <w:rsid w:val="00B469B9"/>
    <w:rsid w:val="00B46F74"/>
    <w:rsid w:val="00B5058A"/>
    <w:rsid w:val="00B50CA1"/>
    <w:rsid w:val="00B50E4E"/>
    <w:rsid w:val="00B51A58"/>
    <w:rsid w:val="00B52952"/>
    <w:rsid w:val="00B53717"/>
    <w:rsid w:val="00B5394B"/>
    <w:rsid w:val="00B5425F"/>
    <w:rsid w:val="00B54363"/>
    <w:rsid w:val="00B547C8"/>
    <w:rsid w:val="00B55036"/>
    <w:rsid w:val="00B55E62"/>
    <w:rsid w:val="00B567FA"/>
    <w:rsid w:val="00B57F6B"/>
    <w:rsid w:val="00B61C18"/>
    <w:rsid w:val="00B640EB"/>
    <w:rsid w:val="00B6570F"/>
    <w:rsid w:val="00B6623B"/>
    <w:rsid w:val="00B664EC"/>
    <w:rsid w:val="00B66ABC"/>
    <w:rsid w:val="00B67943"/>
    <w:rsid w:val="00B72B0B"/>
    <w:rsid w:val="00B73727"/>
    <w:rsid w:val="00B7393C"/>
    <w:rsid w:val="00B74045"/>
    <w:rsid w:val="00B74820"/>
    <w:rsid w:val="00B74C5F"/>
    <w:rsid w:val="00B74F53"/>
    <w:rsid w:val="00B77A3E"/>
    <w:rsid w:val="00B80056"/>
    <w:rsid w:val="00B8008C"/>
    <w:rsid w:val="00B81248"/>
    <w:rsid w:val="00B82EF4"/>
    <w:rsid w:val="00B83122"/>
    <w:rsid w:val="00B83C63"/>
    <w:rsid w:val="00B84030"/>
    <w:rsid w:val="00B84241"/>
    <w:rsid w:val="00B85868"/>
    <w:rsid w:val="00B86A6C"/>
    <w:rsid w:val="00B87069"/>
    <w:rsid w:val="00B87755"/>
    <w:rsid w:val="00B87948"/>
    <w:rsid w:val="00B87F71"/>
    <w:rsid w:val="00B90256"/>
    <w:rsid w:val="00B90543"/>
    <w:rsid w:val="00B90676"/>
    <w:rsid w:val="00B91986"/>
    <w:rsid w:val="00B93E70"/>
    <w:rsid w:val="00B9403A"/>
    <w:rsid w:val="00B94EB4"/>
    <w:rsid w:val="00B9553E"/>
    <w:rsid w:val="00B9563E"/>
    <w:rsid w:val="00B97759"/>
    <w:rsid w:val="00B9784E"/>
    <w:rsid w:val="00BA186C"/>
    <w:rsid w:val="00BA1ED2"/>
    <w:rsid w:val="00BA259F"/>
    <w:rsid w:val="00BA4BDE"/>
    <w:rsid w:val="00BA5217"/>
    <w:rsid w:val="00BA5424"/>
    <w:rsid w:val="00BA66EA"/>
    <w:rsid w:val="00BA6F31"/>
    <w:rsid w:val="00BA7DE0"/>
    <w:rsid w:val="00BA7DF2"/>
    <w:rsid w:val="00BB00BF"/>
    <w:rsid w:val="00BB150D"/>
    <w:rsid w:val="00BB3533"/>
    <w:rsid w:val="00BB367C"/>
    <w:rsid w:val="00BB3870"/>
    <w:rsid w:val="00BB3EC3"/>
    <w:rsid w:val="00BB42A7"/>
    <w:rsid w:val="00BB4AA3"/>
    <w:rsid w:val="00BB69F5"/>
    <w:rsid w:val="00BB7E34"/>
    <w:rsid w:val="00BC00BD"/>
    <w:rsid w:val="00BC0B90"/>
    <w:rsid w:val="00BC11D3"/>
    <w:rsid w:val="00BC16BF"/>
    <w:rsid w:val="00BC2422"/>
    <w:rsid w:val="00BC4239"/>
    <w:rsid w:val="00BC69CC"/>
    <w:rsid w:val="00BC6BB7"/>
    <w:rsid w:val="00BC6F3E"/>
    <w:rsid w:val="00BC78A6"/>
    <w:rsid w:val="00BD09C1"/>
    <w:rsid w:val="00BD1D5F"/>
    <w:rsid w:val="00BD23B9"/>
    <w:rsid w:val="00BD2C6D"/>
    <w:rsid w:val="00BD3A88"/>
    <w:rsid w:val="00BD4EB1"/>
    <w:rsid w:val="00BD584F"/>
    <w:rsid w:val="00BD59FA"/>
    <w:rsid w:val="00BD5A31"/>
    <w:rsid w:val="00BD66A8"/>
    <w:rsid w:val="00BD69C0"/>
    <w:rsid w:val="00BE0285"/>
    <w:rsid w:val="00BE21F5"/>
    <w:rsid w:val="00BE278B"/>
    <w:rsid w:val="00BE2986"/>
    <w:rsid w:val="00BE5F16"/>
    <w:rsid w:val="00BE6D3B"/>
    <w:rsid w:val="00BE6D8D"/>
    <w:rsid w:val="00BE71DD"/>
    <w:rsid w:val="00BF19E9"/>
    <w:rsid w:val="00BF1DCD"/>
    <w:rsid w:val="00BF23B8"/>
    <w:rsid w:val="00BF3D99"/>
    <w:rsid w:val="00BF44A6"/>
    <w:rsid w:val="00BF49AD"/>
    <w:rsid w:val="00BF4B2C"/>
    <w:rsid w:val="00BF4B7A"/>
    <w:rsid w:val="00BF5C01"/>
    <w:rsid w:val="00BF7272"/>
    <w:rsid w:val="00C00CAB"/>
    <w:rsid w:val="00C019F6"/>
    <w:rsid w:val="00C01ABA"/>
    <w:rsid w:val="00C04489"/>
    <w:rsid w:val="00C04566"/>
    <w:rsid w:val="00C05283"/>
    <w:rsid w:val="00C05FBA"/>
    <w:rsid w:val="00C0627D"/>
    <w:rsid w:val="00C068B7"/>
    <w:rsid w:val="00C07DEB"/>
    <w:rsid w:val="00C10621"/>
    <w:rsid w:val="00C10ACE"/>
    <w:rsid w:val="00C10D71"/>
    <w:rsid w:val="00C1326A"/>
    <w:rsid w:val="00C14531"/>
    <w:rsid w:val="00C1484C"/>
    <w:rsid w:val="00C14ABD"/>
    <w:rsid w:val="00C15367"/>
    <w:rsid w:val="00C21191"/>
    <w:rsid w:val="00C21D50"/>
    <w:rsid w:val="00C22DA4"/>
    <w:rsid w:val="00C230F9"/>
    <w:rsid w:val="00C23A10"/>
    <w:rsid w:val="00C23B2B"/>
    <w:rsid w:val="00C25691"/>
    <w:rsid w:val="00C258D0"/>
    <w:rsid w:val="00C26AF6"/>
    <w:rsid w:val="00C26FF2"/>
    <w:rsid w:val="00C26FF5"/>
    <w:rsid w:val="00C27602"/>
    <w:rsid w:val="00C279F7"/>
    <w:rsid w:val="00C300B2"/>
    <w:rsid w:val="00C30E89"/>
    <w:rsid w:val="00C314F4"/>
    <w:rsid w:val="00C316F1"/>
    <w:rsid w:val="00C31928"/>
    <w:rsid w:val="00C31A1D"/>
    <w:rsid w:val="00C32D17"/>
    <w:rsid w:val="00C330AE"/>
    <w:rsid w:val="00C33AB5"/>
    <w:rsid w:val="00C33F81"/>
    <w:rsid w:val="00C34E20"/>
    <w:rsid w:val="00C36846"/>
    <w:rsid w:val="00C37580"/>
    <w:rsid w:val="00C41055"/>
    <w:rsid w:val="00C4296A"/>
    <w:rsid w:val="00C43032"/>
    <w:rsid w:val="00C43EAC"/>
    <w:rsid w:val="00C44235"/>
    <w:rsid w:val="00C445C0"/>
    <w:rsid w:val="00C44CA9"/>
    <w:rsid w:val="00C451CC"/>
    <w:rsid w:val="00C46B85"/>
    <w:rsid w:val="00C47A07"/>
    <w:rsid w:val="00C50FB4"/>
    <w:rsid w:val="00C52D9F"/>
    <w:rsid w:val="00C53A41"/>
    <w:rsid w:val="00C54356"/>
    <w:rsid w:val="00C5570E"/>
    <w:rsid w:val="00C560FC"/>
    <w:rsid w:val="00C576DF"/>
    <w:rsid w:val="00C60FA9"/>
    <w:rsid w:val="00C610DE"/>
    <w:rsid w:val="00C61B9D"/>
    <w:rsid w:val="00C62C69"/>
    <w:rsid w:val="00C63D00"/>
    <w:rsid w:val="00C65B4D"/>
    <w:rsid w:val="00C66A49"/>
    <w:rsid w:val="00C66B5F"/>
    <w:rsid w:val="00C67C78"/>
    <w:rsid w:val="00C701EF"/>
    <w:rsid w:val="00C7036E"/>
    <w:rsid w:val="00C708F1"/>
    <w:rsid w:val="00C70D14"/>
    <w:rsid w:val="00C71E53"/>
    <w:rsid w:val="00C72B53"/>
    <w:rsid w:val="00C72F8C"/>
    <w:rsid w:val="00C7502F"/>
    <w:rsid w:val="00C75D96"/>
    <w:rsid w:val="00C76D80"/>
    <w:rsid w:val="00C77C30"/>
    <w:rsid w:val="00C77C8C"/>
    <w:rsid w:val="00C77E37"/>
    <w:rsid w:val="00C80FE1"/>
    <w:rsid w:val="00C81DF6"/>
    <w:rsid w:val="00C822C7"/>
    <w:rsid w:val="00C83056"/>
    <w:rsid w:val="00C83682"/>
    <w:rsid w:val="00C83A08"/>
    <w:rsid w:val="00C84459"/>
    <w:rsid w:val="00C84510"/>
    <w:rsid w:val="00C8494F"/>
    <w:rsid w:val="00C8555C"/>
    <w:rsid w:val="00C867D7"/>
    <w:rsid w:val="00C86A16"/>
    <w:rsid w:val="00C90249"/>
    <w:rsid w:val="00C9070E"/>
    <w:rsid w:val="00C947CD"/>
    <w:rsid w:val="00C958AD"/>
    <w:rsid w:val="00C971C2"/>
    <w:rsid w:val="00C977C5"/>
    <w:rsid w:val="00CA1310"/>
    <w:rsid w:val="00CA1D16"/>
    <w:rsid w:val="00CA1EEB"/>
    <w:rsid w:val="00CA2212"/>
    <w:rsid w:val="00CA2FEA"/>
    <w:rsid w:val="00CA36A2"/>
    <w:rsid w:val="00CA431B"/>
    <w:rsid w:val="00CA4325"/>
    <w:rsid w:val="00CA43D3"/>
    <w:rsid w:val="00CA5473"/>
    <w:rsid w:val="00CA5538"/>
    <w:rsid w:val="00CA5C25"/>
    <w:rsid w:val="00CB11E6"/>
    <w:rsid w:val="00CB18A4"/>
    <w:rsid w:val="00CB1F82"/>
    <w:rsid w:val="00CB20C7"/>
    <w:rsid w:val="00CB292B"/>
    <w:rsid w:val="00CB2E68"/>
    <w:rsid w:val="00CB37DA"/>
    <w:rsid w:val="00CB39A3"/>
    <w:rsid w:val="00CB5360"/>
    <w:rsid w:val="00CB56BC"/>
    <w:rsid w:val="00CB7FC5"/>
    <w:rsid w:val="00CC0E08"/>
    <w:rsid w:val="00CC108F"/>
    <w:rsid w:val="00CC1D23"/>
    <w:rsid w:val="00CC1EFF"/>
    <w:rsid w:val="00CC1FB1"/>
    <w:rsid w:val="00CC3737"/>
    <w:rsid w:val="00CC3B2F"/>
    <w:rsid w:val="00CC3DC0"/>
    <w:rsid w:val="00CC4F84"/>
    <w:rsid w:val="00CC556B"/>
    <w:rsid w:val="00CC70A2"/>
    <w:rsid w:val="00CC77E7"/>
    <w:rsid w:val="00CD07D0"/>
    <w:rsid w:val="00CD08C3"/>
    <w:rsid w:val="00CD2B4C"/>
    <w:rsid w:val="00CD468D"/>
    <w:rsid w:val="00CD49D9"/>
    <w:rsid w:val="00CD6A78"/>
    <w:rsid w:val="00CD6EE8"/>
    <w:rsid w:val="00CE159D"/>
    <w:rsid w:val="00CE19D6"/>
    <w:rsid w:val="00CE39DB"/>
    <w:rsid w:val="00CE3B03"/>
    <w:rsid w:val="00CE44F7"/>
    <w:rsid w:val="00CE5188"/>
    <w:rsid w:val="00CE5595"/>
    <w:rsid w:val="00CE72DB"/>
    <w:rsid w:val="00CF04B0"/>
    <w:rsid w:val="00CF069F"/>
    <w:rsid w:val="00CF0768"/>
    <w:rsid w:val="00CF14E7"/>
    <w:rsid w:val="00CF2589"/>
    <w:rsid w:val="00CF2935"/>
    <w:rsid w:val="00CF2BD6"/>
    <w:rsid w:val="00CF2CCE"/>
    <w:rsid w:val="00CF33AC"/>
    <w:rsid w:val="00CF340D"/>
    <w:rsid w:val="00CF3507"/>
    <w:rsid w:val="00CF3D11"/>
    <w:rsid w:val="00CF453E"/>
    <w:rsid w:val="00CF4F0B"/>
    <w:rsid w:val="00CF5707"/>
    <w:rsid w:val="00CF5A25"/>
    <w:rsid w:val="00CF6333"/>
    <w:rsid w:val="00CF6A86"/>
    <w:rsid w:val="00CF6EF7"/>
    <w:rsid w:val="00D000BB"/>
    <w:rsid w:val="00D00A89"/>
    <w:rsid w:val="00D00F50"/>
    <w:rsid w:val="00D026B4"/>
    <w:rsid w:val="00D03C9A"/>
    <w:rsid w:val="00D03DE1"/>
    <w:rsid w:val="00D04D59"/>
    <w:rsid w:val="00D06381"/>
    <w:rsid w:val="00D06C67"/>
    <w:rsid w:val="00D1015D"/>
    <w:rsid w:val="00D108D8"/>
    <w:rsid w:val="00D10A6A"/>
    <w:rsid w:val="00D12842"/>
    <w:rsid w:val="00D13110"/>
    <w:rsid w:val="00D145F9"/>
    <w:rsid w:val="00D14A3F"/>
    <w:rsid w:val="00D1556D"/>
    <w:rsid w:val="00D159A3"/>
    <w:rsid w:val="00D15EC4"/>
    <w:rsid w:val="00D204FD"/>
    <w:rsid w:val="00D20706"/>
    <w:rsid w:val="00D20EA3"/>
    <w:rsid w:val="00D2354C"/>
    <w:rsid w:val="00D23653"/>
    <w:rsid w:val="00D2540F"/>
    <w:rsid w:val="00D2628A"/>
    <w:rsid w:val="00D27071"/>
    <w:rsid w:val="00D27A7F"/>
    <w:rsid w:val="00D30434"/>
    <w:rsid w:val="00D30695"/>
    <w:rsid w:val="00D30752"/>
    <w:rsid w:val="00D309F3"/>
    <w:rsid w:val="00D32B6B"/>
    <w:rsid w:val="00D347CD"/>
    <w:rsid w:val="00D35EEC"/>
    <w:rsid w:val="00D3605A"/>
    <w:rsid w:val="00D365AD"/>
    <w:rsid w:val="00D367AD"/>
    <w:rsid w:val="00D36885"/>
    <w:rsid w:val="00D41E44"/>
    <w:rsid w:val="00D41F34"/>
    <w:rsid w:val="00D42225"/>
    <w:rsid w:val="00D434C5"/>
    <w:rsid w:val="00D43592"/>
    <w:rsid w:val="00D43C85"/>
    <w:rsid w:val="00D43D8D"/>
    <w:rsid w:val="00D45511"/>
    <w:rsid w:val="00D466B7"/>
    <w:rsid w:val="00D46C8F"/>
    <w:rsid w:val="00D47036"/>
    <w:rsid w:val="00D471AB"/>
    <w:rsid w:val="00D4740D"/>
    <w:rsid w:val="00D508E4"/>
    <w:rsid w:val="00D50CE2"/>
    <w:rsid w:val="00D51118"/>
    <w:rsid w:val="00D517D8"/>
    <w:rsid w:val="00D51B6C"/>
    <w:rsid w:val="00D51BA2"/>
    <w:rsid w:val="00D529FF"/>
    <w:rsid w:val="00D531C8"/>
    <w:rsid w:val="00D53D02"/>
    <w:rsid w:val="00D54205"/>
    <w:rsid w:val="00D54892"/>
    <w:rsid w:val="00D56F13"/>
    <w:rsid w:val="00D60394"/>
    <w:rsid w:val="00D60BA4"/>
    <w:rsid w:val="00D61053"/>
    <w:rsid w:val="00D610D6"/>
    <w:rsid w:val="00D61DBA"/>
    <w:rsid w:val="00D6302D"/>
    <w:rsid w:val="00D643A1"/>
    <w:rsid w:val="00D646BD"/>
    <w:rsid w:val="00D65BB0"/>
    <w:rsid w:val="00D65E1A"/>
    <w:rsid w:val="00D67B0B"/>
    <w:rsid w:val="00D703AE"/>
    <w:rsid w:val="00D7042D"/>
    <w:rsid w:val="00D70BA2"/>
    <w:rsid w:val="00D726EA"/>
    <w:rsid w:val="00D74213"/>
    <w:rsid w:val="00D74A5C"/>
    <w:rsid w:val="00D74F41"/>
    <w:rsid w:val="00D77018"/>
    <w:rsid w:val="00D775F0"/>
    <w:rsid w:val="00D7781A"/>
    <w:rsid w:val="00D80927"/>
    <w:rsid w:val="00D8103C"/>
    <w:rsid w:val="00D81A81"/>
    <w:rsid w:val="00D82028"/>
    <w:rsid w:val="00D82669"/>
    <w:rsid w:val="00D82B8C"/>
    <w:rsid w:val="00D83505"/>
    <w:rsid w:val="00D84426"/>
    <w:rsid w:val="00D871B7"/>
    <w:rsid w:val="00D9019E"/>
    <w:rsid w:val="00D9064C"/>
    <w:rsid w:val="00D9065A"/>
    <w:rsid w:val="00D91A37"/>
    <w:rsid w:val="00D93289"/>
    <w:rsid w:val="00D9369C"/>
    <w:rsid w:val="00D93A39"/>
    <w:rsid w:val="00D93C80"/>
    <w:rsid w:val="00D947C7"/>
    <w:rsid w:val="00D96A27"/>
    <w:rsid w:val="00D96A90"/>
    <w:rsid w:val="00D97606"/>
    <w:rsid w:val="00DA043D"/>
    <w:rsid w:val="00DA1394"/>
    <w:rsid w:val="00DA1BDC"/>
    <w:rsid w:val="00DA2B13"/>
    <w:rsid w:val="00DA2E49"/>
    <w:rsid w:val="00DA36FE"/>
    <w:rsid w:val="00DA41B4"/>
    <w:rsid w:val="00DA515C"/>
    <w:rsid w:val="00DA54AD"/>
    <w:rsid w:val="00DA57AB"/>
    <w:rsid w:val="00DA5A16"/>
    <w:rsid w:val="00DA5E71"/>
    <w:rsid w:val="00DA605E"/>
    <w:rsid w:val="00DA6EB5"/>
    <w:rsid w:val="00DA7C6E"/>
    <w:rsid w:val="00DB01E4"/>
    <w:rsid w:val="00DB29AC"/>
    <w:rsid w:val="00DB2D4B"/>
    <w:rsid w:val="00DB2D98"/>
    <w:rsid w:val="00DB4634"/>
    <w:rsid w:val="00DB475D"/>
    <w:rsid w:val="00DB6925"/>
    <w:rsid w:val="00DB73A8"/>
    <w:rsid w:val="00DB76A1"/>
    <w:rsid w:val="00DB7AAA"/>
    <w:rsid w:val="00DB7C1F"/>
    <w:rsid w:val="00DB7DC7"/>
    <w:rsid w:val="00DC03AC"/>
    <w:rsid w:val="00DC0538"/>
    <w:rsid w:val="00DC0FAA"/>
    <w:rsid w:val="00DC3449"/>
    <w:rsid w:val="00DC3A3D"/>
    <w:rsid w:val="00DC61E0"/>
    <w:rsid w:val="00DC681A"/>
    <w:rsid w:val="00DC7D5E"/>
    <w:rsid w:val="00DD1B12"/>
    <w:rsid w:val="00DD2DB5"/>
    <w:rsid w:val="00DD3435"/>
    <w:rsid w:val="00DD4C10"/>
    <w:rsid w:val="00DD6072"/>
    <w:rsid w:val="00DD6DF4"/>
    <w:rsid w:val="00DE03AC"/>
    <w:rsid w:val="00DE0503"/>
    <w:rsid w:val="00DE0670"/>
    <w:rsid w:val="00DE23BB"/>
    <w:rsid w:val="00DE2694"/>
    <w:rsid w:val="00DE3290"/>
    <w:rsid w:val="00DE5062"/>
    <w:rsid w:val="00DE5475"/>
    <w:rsid w:val="00DE6FE5"/>
    <w:rsid w:val="00DE7591"/>
    <w:rsid w:val="00DE760F"/>
    <w:rsid w:val="00DF0B50"/>
    <w:rsid w:val="00DF1645"/>
    <w:rsid w:val="00DF1F4D"/>
    <w:rsid w:val="00DF2CB9"/>
    <w:rsid w:val="00DF33B8"/>
    <w:rsid w:val="00DF448B"/>
    <w:rsid w:val="00DF47DC"/>
    <w:rsid w:val="00DF4A71"/>
    <w:rsid w:val="00DF51F3"/>
    <w:rsid w:val="00DF5805"/>
    <w:rsid w:val="00DF727C"/>
    <w:rsid w:val="00E0034B"/>
    <w:rsid w:val="00E011EB"/>
    <w:rsid w:val="00E017A5"/>
    <w:rsid w:val="00E01FE4"/>
    <w:rsid w:val="00E02137"/>
    <w:rsid w:val="00E02F47"/>
    <w:rsid w:val="00E03002"/>
    <w:rsid w:val="00E03202"/>
    <w:rsid w:val="00E04417"/>
    <w:rsid w:val="00E04820"/>
    <w:rsid w:val="00E05E67"/>
    <w:rsid w:val="00E0618E"/>
    <w:rsid w:val="00E073E1"/>
    <w:rsid w:val="00E1018F"/>
    <w:rsid w:val="00E10233"/>
    <w:rsid w:val="00E10662"/>
    <w:rsid w:val="00E11E04"/>
    <w:rsid w:val="00E120F9"/>
    <w:rsid w:val="00E128A6"/>
    <w:rsid w:val="00E13717"/>
    <w:rsid w:val="00E13C2E"/>
    <w:rsid w:val="00E13FFA"/>
    <w:rsid w:val="00E14C22"/>
    <w:rsid w:val="00E15115"/>
    <w:rsid w:val="00E16EF7"/>
    <w:rsid w:val="00E17229"/>
    <w:rsid w:val="00E21230"/>
    <w:rsid w:val="00E2127A"/>
    <w:rsid w:val="00E22A46"/>
    <w:rsid w:val="00E250B3"/>
    <w:rsid w:val="00E250B6"/>
    <w:rsid w:val="00E26490"/>
    <w:rsid w:val="00E274BA"/>
    <w:rsid w:val="00E27554"/>
    <w:rsid w:val="00E27A2E"/>
    <w:rsid w:val="00E27B3E"/>
    <w:rsid w:val="00E30679"/>
    <w:rsid w:val="00E30B64"/>
    <w:rsid w:val="00E30FD3"/>
    <w:rsid w:val="00E343F6"/>
    <w:rsid w:val="00E35BD8"/>
    <w:rsid w:val="00E35DF0"/>
    <w:rsid w:val="00E36D9A"/>
    <w:rsid w:val="00E402C0"/>
    <w:rsid w:val="00E41CA5"/>
    <w:rsid w:val="00E420EB"/>
    <w:rsid w:val="00E436D5"/>
    <w:rsid w:val="00E44096"/>
    <w:rsid w:val="00E4533F"/>
    <w:rsid w:val="00E4638A"/>
    <w:rsid w:val="00E47136"/>
    <w:rsid w:val="00E47F24"/>
    <w:rsid w:val="00E511CB"/>
    <w:rsid w:val="00E5206E"/>
    <w:rsid w:val="00E52BFD"/>
    <w:rsid w:val="00E555CA"/>
    <w:rsid w:val="00E55DB4"/>
    <w:rsid w:val="00E56EDD"/>
    <w:rsid w:val="00E5733A"/>
    <w:rsid w:val="00E57A35"/>
    <w:rsid w:val="00E6016F"/>
    <w:rsid w:val="00E610AE"/>
    <w:rsid w:val="00E627B6"/>
    <w:rsid w:val="00E629BE"/>
    <w:rsid w:val="00E6430B"/>
    <w:rsid w:val="00E6455D"/>
    <w:rsid w:val="00E65E17"/>
    <w:rsid w:val="00E66287"/>
    <w:rsid w:val="00E66C05"/>
    <w:rsid w:val="00E66F9A"/>
    <w:rsid w:val="00E709B4"/>
    <w:rsid w:val="00E719A4"/>
    <w:rsid w:val="00E72042"/>
    <w:rsid w:val="00E728E4"/>
    <w:rsid w:val="00E72CEA"/>
    <w:rsid w:val="00E72E42"/>
    <w:rsid w:val="00E73F5F"/>
    <w:rsid w:val="00E74B2C"/>
    <w:rsid w:val="00E7525E"/>
    <w:rsid w:val="00E7549D"/>
    <w:rsid w:val="00E75F41"/>
    <w:rsid w:val="00E76C06"/>
    <w:rsid w:val="00E8131A"/>
    <w:rsid w:val="00E81640"/>
    <w:rsid w:val="00E816F7"/>
    <w:rsid w:val="00E82381"/>
    <w:rsid w:val="00E82792"/>
    <w:rsid w:val="00E855D1"/>
    <w:rsid w:val="00E8636C"/>
    <w:rsid w:val="00E86844"/>
    <w:rsid w:val="00E86E6B"/>
    <w:rsid w:val="00E87463"/>
    <w:rsid w:val="00E876D4"/>
    <w:rsid w:val="00E87A89"/>
    <w:rsid w:val="00E90A4A"/>
    <w:rsid w:val="00E91608"/>
    <w:rsid w:val="00E927CD"/>
    <w:rsid w:val="00E9323F"/>
    <w:rsid w:val="00E94552"/>
    <w:rsid w:val="00E94875"/>
    <w:rsid w:val="00E94B11"/>
    <w:rsid w:val="00E951CD"/>
    <w:rsid w:val="00E9522F"/>
    <w:rsid w:val="00E95D99"/>
    <w:rsid w:val="00E96FBA"/>
    <w:rsid w:val="00E973EA"/>
    <w:rsid w:val="00E97417"/>
    <w:rsid w:val="00EA1997"/>
    <w:rsid w:val="00EA31FD"/>
    <w:rsid w:val="00EA35FE"/>
    <w:rsid w:val="00EA5485"/>
    <w:rsid w:val="00EA57C8"/>
    <w:rsid w:val="00EA62C1"/>
    <w:rsid w:val="00EA66FE"/>
    <w:rsid w:val="00EA6FFA"/>
    <w:rsid w:val="00EA7D0E"/>
    <w:rsid w:val="00EB0888"/>
    <w:rsid w:val="00EB149C"/>
    <w:rsid w:val="00EB14CD"/>
    <w:rsid w:val="00EB1939"/>
    <w:rsid w:val="00EB3873"/>
    <w:rsid w:val="00EB4384"/>
    <w:rsid w:val="00EB6556"/>
    <w:rsid w:val="00EB6E39"/>
    <w:rsid w:val="00EB72EE"/>
    <w:rsid w:val="00EC062A"/>
    <w:rsid w:val="00EC1002"/>
    <w:rsid w:val="00EC23E8"/>
    <w:rsid w:val="00EC2ABE"/>
    <w:rsid w:val="00EC31B1"/>
    <w:rsid w:val="00EC6A28"/>
    <w:rsid w:val="00EC7A94"/>
    <w:rsid w:val="00ED0197"/>
    <w:rsid w:val="00ED068A"/>
    <w:rsid w:val="00ED1C0D"/>
    <w:rsid w:val="00ED317E"/>
    <w:rsid w:val="00ED44F6"/>
    <w:rsid w:val="00ED4CD4"/>
    <w:rsid w:val="00ED50A4"/>
    <w:rsid w:val="00ED6100"/>
    <w:rsid w:val="00ED6EAD"/>
    <w:rsid w:val="00ED6F43"/>
    <w:rsid w:val="00ED7747"/>
    <w:rsid w:val="00EE13B1"/>
    <w:rsid w:val="00EE2430"/>
    <w:rsid w:val="00EE2D6F"/>
    <w:rsid w:val="00EE2E10"/>
    <w:rsid w:val="00EE31CD"/>
    <w:rsid w:val="00EE3DD9"/>
    <w:rsid w:val="00EE4383"/>
    <w:rsid w:val="00EE4A94"/>
    <w:rsid w:val="00EE53E1"/>
    <w:rsid w:val="00EE5E4A"/>
    <w:rsid w:val="00EE5F18"/>
    <w:rsid w:val="00EE6192"/>
    <w:rsid w:val="00EE6318"/>
    <w:rsid w:val="00EE6830"/>
    <w:rsid w:val="00EE7511"/>
    <w:rsid w:val="00EF0A70"/>
    <w:rsid w:val="00EF27B6"/>
    <w:rsid w:val="00EF2848"/>
    <w:rsid w:val="00EF2AF9"/>
    <w:rsid w:val="00EF2C24"/>
    <w:rsid w:val="00EF2DB6"/>
    <w:rsid w:val="00EF313D"/>
    <w:rsid w:val="00EF32FB"/>
    <w:rsid w:val="00EF394C"/>
    <w:rsid w:val="00EF438F"/>
    <w:rsid w:val="00EF4F3A"/>
    <w:rsid w:val="00EF5800"/>
    <w:rsid w:val="00EF5874"/>
    <w:rsid w:val="00EF7CB5"/>
    <w:rsid w:val="00F00040"/>
    <w:rsid w:val="00F00D6B"/>
    <w:rsid w:val="00F04CD9"/>
    <w:rsid w:val="00F05F26"/>
    <w:rsid w:val="00F05F61"/>
    <w:rsid w:val="00F063C9"/>
    <w:rsid w:val="00F10BC0"/>
    <w:rsid w:val="00F1101C"/>
    <w:rsid w:val="00F1145E"/>
    <w:rsid w:val="00F114BF"/>
    <w:rsid w:val="00F12F60"/>
    <w:rsid w:val="00F15DEE"/>
    <w:rsid w:val="00F16C14"/>
    <w:rsid w:val="00F17913"/>
    <w:rsid w:val="00F232D1"/>
    <w:rsid w:val="00F23D95"/>
    <w:rsid w:val="00F23FA7"/>
    <w:rsid w:val="00F257FD"/>
    <w:rsid w:val="00F25CA7"/>
    <w:rsid w:val="00F277E2"/>
    <w:rsid w:val="00F30F39"/>
    <w:rsid w:val="00F318BE"/>
    <w:rsid w:val="00F31DF2"/>
    <w:rsid w:val="00F31FF1"/>
    <w:rsid w:val="00F333E2"/>
    <w:rsid w:val="00F3348A"/>
    <w:rsid w:val="00F339B0"/>
    <w:rsid w:val="00F33DA7"/>
    <w:rsid w:val="00F3469F"/>
    <w:rsid w:val="00F36338"/>
    <w:rsid w:val="00F42B3D"/>
    <w:rsid w:val="00F438DC"/>
    <w:rsid w:val="00F44601"/>
    <w:rsid w:val="00F44A7C"/>
    <w:rsid w:val="00F45995"/>
    <w:rsid w:val="00F45A47"/>
    <w:rsid w:val="00F45BB4"/>
    <w:rsid w:val="00F4694B"/>
    <w:rsid w:val="00F4719F"/>
    <w:rsid w:val="00F47FBA"/>
    <w:rsid w:val="00F5187A"/>
    <w:rsid w:val="00F51F75"/>
    <w:rsid w:val="00F54A33"/>
    <w:rsid w:val="00F55C46"/>
    <w:rsid w:val="00F568E9"/>
    <w:rsid w:val="00F56EFC"/>
    <w:rsid w:val="00F57799"/>
    <w:rsid w:val="00F57B65"/>
    <w:rsid w:val="00F57C79"/>
    <w:rsid w:val="00F610B9"/>
    <w:rsid w:val="00F623A1"/>
    <w:rsid w:val="00F62546"/>
    <w:rsid w:val="00F626F6"/>
    <w:rsid w:val="00F63925"/>
    <w:rsid w:val="00F63CBD"/>
    <w:rsid w:val="00F64D73"/>
    <w:rsid w:val="00F65B8B"/>
    <w:rsid w:val="00F66A6D"/>
    <w:rsid w:val="00F70A97"/>
    <w:rsid w:val="00F70B84"/>
    <w:rsid w:val="00F70BD6"/>
    <w:rsid w:val="00F71D3F"/>
    <w:rsid w:val="00F72154"/>
    <w:rsid w:val="00F76132"/>
    <w:rsid w:val="00F76F65"/>
    <w:rsid w:val="00F77017"/>
    <w:rsid w:val="00F77494"/>
    <w:rsid w:val="00F80C3F"/>
    <w:rsid w:val="00F80FDC"/>
    <w:rsid w:val="00F81131"/>
    <w:rsid w:val="00F81892"/>
    <w:rsid w:val="00F82C31"/>
    <w:rsid w:val="00F83536"/>
    <w:rsid w:val="00F8510E"/>
    <w:rsid w:val="00F8511D"/>
    <w:rsid w:val="00F85359"/>
    <w:rsid w:val="00F85408"/>
    <w:rsid w:val="00F85A14"/>
    <w:rsid w:val="00F85CCA"/>
    <w:rsid w:val="00F86E13"/>
    <w:rsid w:val="00F879F6"/>
    <w:rsid w:val="00F9024F"/>
    <w:rsid w:val="00F925FA"/>
    <w:rsid w:val="00F94D6B"/>
    <w:rsid w:val="00F95436"/>
    <w:rsid w:val="00F95483"/>
    <w:rsid w:val="00F955BC"/>
    <w:rsid w:val="00F95A7E"/>
    <w:rsid w:val="00F95B77"/>
    <w:rsid w:val="00F96B41"/>
    <w:rsid w:val="00F9701B"/>
    <w:rsid w:val="00FA0ABC"/>
    <w:rsid w:val="00FA0C38"/>
    <w:rsid w:val="00FA0E62"/>
    <w:rsid w:val="00FA11C9"/>
    <w:rsid w:val="00FA17AA"/>
    <w:rsid w:val="00FA1E7B"/>
    <w:rsid w:val="00FA33E4"/>
    <w:rsid w:val="00FA3718"/>
    <w:rsid w:val="00FA3C86"/>
    <w:rsid w:val="00FA40A1"/>
    <w:rsid w:val="00FA431B"/>
    <w:rsid w:val="00FA4ACD"/>
    <w:rsid w:val="00FA4F8D"/>
    <w:rsid w:val="00FA5476"/>
    <w:rsid w:val="00FA7B28"/>
    <w:rsid w:val="00FB1241"/>
    <w:rsid w:val="00FB1993"/>
    <w:rsid w:val="00FB2F0B"/>
    <w:rsid w:val="00FB3F26"/>
    <w:rsid w:val="00FB56CD"/>
    <w:rsid w:val="00FB5883"/>
    <w:rsid w:val="00FB5962"/>
    <w:rsid w:val="00FB5DDF"/>
    <w:rsid w:val="00FB72B3"/>
    <w:rsid w:val="00FC0648"/>
    <w:rsid w:val="00FC0CC6"/>
    <w:rsid w:val="00FC0F9D"/>
    <w:rsid w:val="00FC19D8"/>
    <w:rsid w:val="00FC24DF"/>
    <w:rsid w:val="00FC4701"/>
    <w:rsid w:val="00FC49D5"/>
    <w:rsid w:val="00FD155F"/>
    <w:rsid w:val="00FD29F7"/>
    <w:rsid w:val="00FD37CC"/>
    <w:rsid w:val="00FD3A2E"/>
    <w:rsid w:val="00FD4D62"/>
    <w:rsid w:val="00FD5DB1"/>
    <w:rsid w:val="00FD5FF9"/>
    <w:rsid w:val="00FD7AC4"/>
    <w:rsid w:val="00FD7DF9"/>
    <w:rsid w:val="00FE00A2"/>
    <w:rsid w:val="00FE12EF"/>
    <w:rsid w:val="00FE14F2"/>
    <w:rsid w:val="00FE1A88"/>
    <w:rsid w:val="00FE1DC5"/>
    <w:rsid w:val="00FE4EAE"/>
    <w:rsid w:val="00FE4EFF"/>
    <w:rsid w:val="00FE50E1"/>
    <w:rsid w:val="00FE58FD"/>
    <w:rsid w:val="00FE600F"/>
    <w:rsid w:val="00FE675F"/>
    <w:rsid w:val="00FE7054"/>
    <w:rsid w:val="00FE76E2"/>
    <w:rsid w:val="00FE7973"/>
    <w:rsid w:val="00FF00B8"/>
    <w:rsid w:val="00FF0480"/>
    <w:rsid w:val="00FF15EB"/>
    <w:rsid w:val="00FF2A2C"/>
    <w:rsid w:val="00FF2DFC"/>
    <w:rsid w:val="00FF44FE"/>
    <w:rsid w:val="00FF505D"/>
    <w:rsid w:val="00FF5540"/>
    <w:rsid w:val="00FF5866"/>
    <w:rsid w:val="00FF63CD"/>
    <w:rsid w:val="00FF6636"/>
    <w:rsid w:val="00FF67ED"/>
    <w:rsid w:val="00FF74AE"/>
    <w:rsid w:val="00FF74CA"/>
    <w:rsid w:val="00FF7616"/>
    <w:rsid w:val="00FF7EAB"/>
    <w:rsid w:val="00FF7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A226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1"/>
      </w:numPr>
    </w:pPr>
  </w:style>
  <w:style w:type="character" w:styleId="Mencinsinresolver">
    <w:name w:val="Unresolved Mention"/>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
    <w:name w:val="temp"/>
    <w:basedOn w:val="Normal"/>
    <w:rsid w:val="00935C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935CBA"/>
  </w:style>
  <w:style w:type="character" w:customStyle="1" w:styleId="ng-star-inserted">
    <w:name w:val="ng-star-inserted"/>
    <w:basedOn w:val="Fuentedeprrafopredeter"/>
    <w:rsid w:val="00935CBA"/>
  </w:style>
  <w:style w:type="character" w:customStyle="1" w:styleId="Ttulo2Car">
    <w:name w:val="Título 2 Car"/>
    <w:basedOn w:val="Fuentedeprrafopredeter"/>
    <w:link w:val="Ttulo2"/>
    <w:uiPriority w:val="9"/>
    <w:semiHidden/>
    <w:rsid w:val="00A226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207840190">
      <w:bodyDiv w:val="1"/>
      <w:marLeft w:val="0"/>
      <w:marRight w:val="0"/>
      <w:marTop w:val="0"/>
      <w:marBottom w:val="0"/>
      <w:divBdr>
        <w:top w:val="none" w:sz="0" w:space="0" w:color="auto"/>
        <w:left w:val="none" w:sz="0" w:space="0" w:color="auto"/>
        <w:bottom w:val="none" w:sz="0" w:space="0" w:color="auto"/>
        <w:right w:val="none" w:sz="0" w:space="0" w:color="auto"/>
      </w:divBdr>
    </w:div>
    <w:div w:id="559437812">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703093470">
      <w:bodyDiv w:val="1"/>
      <w:marLeft w:val="0"/>
      <w:marRight w:val="0"/>
      <w:marTop w:val="0"/>
      <w:marBottom w:val="0"/>
      <w:divBdr>
        <w:top w:val="none" w:sz="0" w:space="0" w:color="auto"/>
        <w:left w:val="none" w:sz="0" w:space="0" w:color="auto"/>
        <w:bottom w:val="none" w:sz="0" w:space="0" w:color="auto"/>
        <w:right w:val="none" w:sz="0" w:space="0" w:color="auto"/>
      </w:divBdr>
    </w:div>
    <w:div w:id="717244934">
      <w:bodyDiv w:val="1"/>
      <w:marLeft w:val="0"/>
      <w:marRight w:val="0"/>
      <w:marTop w:val="0"/>
      <w:marBottom w:val="0"/>
      <w:divBdr>
        <w:top w:val="none" w:sz="0" w:space="0" w:color="auto"/>
        <w:left w:val="none" w:sz="0" w:space="0" w:color="auto"/>
        <w:bottom w:val="none" w:sz="0" w:space="0" w:color="auto"/>
        <w:right w:val="none" w:sz="0" w:space="0" w:color="auto"/>
      </w:divBdr>
    </w:div>
    <w:div w:id="836725396">
      <w:bodyDiv w:val="1"/>
      <w:marLeft w:val="0"/>
      <w:marRight w:val="0"/>
      <w:marTop w:val="0"/>
      <w:marBottom w:val="0"/>
      <w:divBdr>
        <w:top w:val="none" w:sz="0" w:space="0" w:color="auto"/>
        <w:left w:val="none" w:sz="0" w:space="0" w:color="auto"/>
        <w:bottom w:val="none" w:sz="0" w:space="0" w:color="auto"/>
        <w:right w:val="none" w:sz="0" w:space="0" w:color="auto"/>
      </w:divBdr>
    </w:div>
    <w:div w:id="842472318">
      <w:bodyDiv w:val="1"/>
      <w:marLeft w:val="0"/>
      <w:marRight w:val="0"/>
      <w:marTop w:val="0"/>
      <w:marBottom w:val="0"/>
      <w:divBdr>
        <w:top w:val="none" w:sz="0" w:space="0" w:color="auto"/>
        <w:left w:val="none" w:sz="0" w:space="0" w:color="auto"/>
        <w:bottom w:val="none" w:sz="0" w:space="0" w:color="auto"/>
        <w:right w:val="none" w:sz="0" w:space="0" w:color="auto"/>
      </w:divBdr>
      <w:divsChild>
        <w:div w:id="1257445894">
          <w:marLeft w:val="0"/>
          <w:marRight w:val="0"/>
          <w:marTop w:val="0"/>
          <w:marBottom w:val="0"/>
          <w:divBdr>
            <w:top w:val="none" w:sz="0" w:space="0" w:color="auto"/>
            <w:left w:val="none" w:sz="0" w:space="0" w:color="auto"/>
            <w:bottom w:val="none" w:sz="0" w:space="0" w:color="auto"/>
            <w:right w:val="none" w:sz="0" w:space="0" w:color="auto"/>
          </w:divBdr>
        </w:div>
        <w:div w:id="750663582">
          <w:marLeft w:val="0"/>
          <w:marRight w:val="0"/>
          <w:marTop w:val="0"/>
          <w:marBottom w:val="0"/>
          <w:divBdr>
            <w:top w:val="none" w:sz="0" w:space="0" w:color="auto"/>
            <w:left w:val="none" w:sz="0" w:space="0" w:color="auto"/>
            <w:bottom w:val="none" w:sz="0" w:space="0" w:color="auto"/>
            <w:right w:val="none" w:sz="0" w:space="0" w:color="auto"/>
          </w:divBdr>
          <w:divsChild>
            <w:div w:id="1048723715">
              <w:marLeft w:val="0"/>
              <w:marRight w:val="0"/>
              <w:marTop w:val="0"/>
              <w:marBottom w:val="0"/>
              <w:divBdr>
                <w:top w:val="none" w:sz="0" w:space="0" w:color="auto"/>
                <w:left w:val="none" w:sz="0" w:space="0" w:color="auto"/>
                <w:bottom w:val="none" w:sz="0" w:space="0" w:color="auto"/>
                <w:right w:val="none" w:sz="0" w:space="0" w:color="auto"/>
              </w:divBdr>
              <w:divsChild>
                <w:div w:id="14366345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07307283">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342703102">
      <w:bodyDiv w:val="1"/>
      <w:marLeft w:val="0"/>
      <w:marRight w:val="0"/>
      <w:marTop w:val="0"/>
      <w:marBottom w:val="0"/>
      <w:divBdr>
        <w:top w:val="none" w:sz="0" w:space="0" w:color="auto"/>
        <w:left w:val="none" w:sz="0" w:space="0" w:color="auto"/>
        <w:bottom w:val="none" w:sz="0" w:space="0" w:color="auto"/>
        <w:right w:val="none" w:sz="0" w:space="0" w:color="auto"/>
      </w:divBdr>
    </w:div>
    <w:div w:id="1411077112">
      <w:bodyDiv w:val="1"/>
      <w:marLeft w:val="0"/>
      <w:marRight w:val="0"/>
      <w:marTop w:val="0"/>
      <w:marBottom w:val="0"/>
      <w:divBdr>
        <w:top w:val="none" w:sz="0" w:space="0" w:color="auto"/>
        <w:left w:val="none" w:sz="0" w:space="0" w:color="auto"/>
        <w:bottom w:val="none" w:sz="0" w:space="0" w:color="auto"/>
        <w:right w:val="none" w:sz="0" w:space="0" w:color="auto"/>
      </w:divBdr>
      <w:divsChild>
        <w:div w:id="485324469">
          <w:marLeft w:val="0"/>
          <w:marRight w:val="0"/>
          <w:marTop w:val="0"/>
          <w:marBottom w:val="0"/>
          <w:divBdr>
            <w:top w:val="none" w:sz="0" w:space="0" w:color="auto"/>
            <w:left w:val="none" w:sz="0" w:space="0" w:color="auto"/>
            <w:bottom w:val="none" w:sz="0" w:space="0" w:color="auto"/>
            <w:right w:val="none" w:sz="0" w:space="0" w:color="auto"/>
          </w:divBdr>
        </w:div>
        <w:div w:id="770860669">
          <w:marLeft w:val="0"/>
          <w:marRight w:val="0"/>
          <w:marTop w:val="0"/>
          <w:marBottom w:val="0"/>
          <w:divBdr>
            <w:top w:val="none" w:sz="0" w:space="0" w:color="auto"/>
            <w:left w:val="none" w:sz="0" w:space="0" w:color="auto"/>
            <w:bottom w:val="none" w:sz="0" w:space="0" w:color="auto"/>
            <w:right w:val="none" w:sz="0" w:space="0" w:color="auto"/>
          </w:divBdr>
        </w:div>
        <w:div w:id="2125151683">
          <w:marLeft w:val="0"/>
          <w:marRight w:val="0"/>
          <w:marTop w:val="0"/>
          <w:marBottom w:val="0"/>
          <w:divBdr>
            <w:top w:val="none" w:sz="0" w:space="0" w:color="auto"/>
            <w:left w:val="none" w:sz="0" w:space="0" w:color="auto"/>
            <w:bottom w:val="none" w:sz="0" w:space="0" w:color="auto"/>
            <w:right w:val="none" w:sz="0" w:space="0" w:color="auto"/>
          </w:divBdr>
        </w:div>
        <w:div w:id="1811702384">
          <w:marLeft w:val="0"/>
          <w:marRight w:val="0"/>
          <w:marTop w:val="0"/>
          <w:marBottom w:val="0"/>
          <w:divBdr>
            <w:top w:val="none" w:sz="0" w:space="0" w:color="auto"/>
            <w:left w:val="none" w:sz="0" w:space="0" w:color="auto"/>
            <w:bottom w:val="none" w:sz="0" w:space="0" w:color="auto"/>
            <w:right w:val="none" w:sz="0" w:space="0" w:color="auto"/>
          </w:divBdr>
        </w:div>
        <w:div w:id="2705974">
          <w:marLeft w:val="0"/>
          <w:marRight w:val="0"/>
          <w:marTop w:val="0"/>
          <w:marBottom w:val="0"/>
          <w:divBdr>
            <w:top w:val="none" w:sz="0" w:space="0" w:color="auto"/>
            <w:left w:val="none" w:sz="0" w:space="0" w:color="auto"/>
            <w:bottom w:val="none" w:sz="0" w:space="0" w:color="auto"/>
            <w:right w:val="none" w:sz="0" w:space="0" w:color="auto"/>
          </w:divBdr>
        </w:div>
        <w:div w:id="690302477">
          <w:marLeft w:val="0"/>
          <w:marRight w:val="0"/>
          <w:marTop w:val="0"/>
          <w:marBottom w:val="0"/>
          <w:divBdr>
            <w:top w:val="none" w:sz="0" w:space="0" w:color="auto"/>
            <w:left w:val="none" w:sz="0" w:space="0" w:color="auto"/>
            <w:bottom w:val="none" w:sz="0" w:space="0" w:color="auto"/>
            <w:right w:val="none" w:sz="0" w:space="0" w:color="auto"/>
          </w:divBdr>
        </w:div>
        <w:div w:id="941884288">
          <w:marLeft w:val="0"/>
          <w:marRight w:val="0"/>
          <w:marTop w:val="0"/>
          <w:marBottom w:val="0"/>
          <w:divBdr>
            <w:top w:val="none" w:sz="0" w:space="0" w:color="auto"/>
            <w:left w:val="none" w:sz="0" w:space="0" w:color="auto"/>
            <w:bottom w:val="none" w:sz="0" w:space="0" w:color="auto"/>
            <w:right w:val="none" w:sz="0" w:space="0" w:color="auto"/>
          </w:divBdr>
        </w:div>
      </w:divsChild>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1879394440">
      <w:bodyDiv w:val="1"/>
      <w:marLeft w:val="0"/>
      <w:marRight w:val="0"/>
      <w:marTop w:val="0"/>
      <w:marBottom w:val="0"/>
      <w:divBdr>
        <w:top w:val="none" w:sz="0" w:space="0" w:color="auto"/>
        <w:left w:val="none" w:sz="0" w:space="0" w:color="auto"/>
        <w:bottom w:val="none" w:sz="0" w:space="0" w:color="auto"/>
        <w:right w:val="none" w:sz="0" w:space="0" w:color="auto"/>
      </w:divBdr>
      <w:divsChild>
        <w:div w:id="1675113405">
          <w:marLeft w:val="0"/>
          <w:marRight w:val="0"/>
          <w:marTop w:val="0"/>
          <w:marBottom w:val="0"/>
          <w:divBdr>
            <w:top w:val="none" w:sz="0" w:space="0" w:color="auto"/>
            <w:left w:val="none" w:sz="0" w:space="0" w:color="auto"/>
            <w:bottom w:val="none" w:sz="0" w:space="0" w:color="auto"/>
            <w:right w:val="none" w:sz="0" w:space="0" w:color="auto"/>
          </w:divBdr>
        </w:div>
        <w:div w:id="2023387788">
          <w:marLeft w:val="0"/>
          <w:marRight w:val="0"/>
          <w:marTop w:val="0"/>
          <w:marBottom w:val="0"/>
          <w:divBdr>
            <w:top w:val="none" w:sz="0" w:space="0" w:color="auto"/>
            <w:left w:val="none" w:sz="0" w:space="0" w:color="auto"/>
            <w:bottom w:val="none" w:sz="0" w:space="0" w:color="auto"/>
            <w:right w:val="none" w:sz="0" w:space="0" w:color="auto"/>
          </w:divBdr>
        </w:div>
        <w:div w:id="199361719">
          <w:marLeft w:val="0"/>
          <w:marRight w:val="0"/>
          <w:marTop w:val="0"/>
          <w:marBottom w:val="0"/>
          <w:divBdr>
            <w:top w:val="none" w:sz="0" w:space="0" w:color="auto"/>
            <w:left w:val="none" w:sz="0" w:space="0" w:color="auto"/>
            <w:bottom w:val="none" w:sz="0" w:space="0" w:color="auto"/>
            <w:right w:val="none" w:sz="0" w:space="0" w:color="auto"/>
          </w:divBdr>
        </w:div>
        <w:div w:id="1668552328">
          <w:marLeft w:val="0"/>
          <w:marRight w:val="0"/>
          <w:marTop w:val="0"/>
          <w:marBottom w:val="0"/>
          <w:divBdr>
            <w:top w:val="none" w:sz="0" w:space="0" w:color="auto"/>
            <w:left w:val="none" w:sz="0" w:space="0" w:color="auto"/>
            <w:bottom w:val="none" w:sz="0" w:space="0" w:color="auto"/>
            <w:right w:val="none" w:sz="0" w:space="0" w:color="auto"/>
          </w:divBdr>
        </w:div>
      </w:divsChild>
    </w:div>
    <w:div w:id="2096586455">
      <w:bodyDiv w:val="1"/>
      <w:marLeft w:val="0"/>
      <w:marRight w:val="0"/>
      <w:marTop w:val="0"/>
      <w:marBottom w:val="0"/>
      <w:divBdr>
        <w:top w:val="none" w:sz="0" w:space="0" w:color="auto"/>
        <w:left w:val="none" w:sz="0" w:space="0" w:color="auto"/>
        <w:bottom w:val="none" w:sz="0" w:space="0" w:color="auto"/>
        <w:right w:val="none" w:sz="0" w:space="0" w:color="auto"/>
      </w:divBdr>
      <w:divsChild>
        <w:div w:id="700323524">
          <w:marLeft w:val="0"/>
          <w:marRight w:val="0"/>
          <w:marTop w:val="0"/>
          <w:marBottom w:val="0"/>
          <w:divBdr>
            <w:top w:val="none" w:sz="0" w:space="0" w:color="auto"/>
            <w:left w:val="none" w:sz="0" w:space="0" w:color="auto"/>
            <w:bottom w:val="none" w:sz="0" w:space="0" w:color="auto"/>
            <w:right w:val="none" w:sz="0" w:space="0" w:color="auto"/>
          </w:divBdr>
        </w:div>
        <w:div w:id="421221508">
          <w:marLeft w:val="0"/>
          <w:marRight w:val="0"/>
          <w:marTop w:val="0"/>
          <w:marBottom w:val="0"/>
          <w:divBdr>
            <w:top w:val="none" w:sz="0" w:space="0" w:color="auto"/>
            <w:left w:val="none" w:sz="0" w:space="0" w:color="auto"/>
            <w:bottom w:val="none" w:sz="0" w:space="0" w:color="auto"/>
            <w:right w:val="none" w:sz="0" w:space="0" w:color="auto"/>
          </w:divBdr>
          <w:divsChild>
            <w:div w:id="2005664428">
              <w:marLeft w:val="0"/>
              <w:marRight w:val="0"/>
              <w:marTop w:val="0"/>
              <w:marBottom w:val="0"/>
              <w:divBdr>
                <w:top w:val="none" w:sz="0" w:space="0" w:color="auto"/>
                <w:left w:val="none" w:sz="0" w:space="0" w:color="auto"/>
                <w:bottom w:val="none" w:sz="0" w:space="0" w:color="auto"/>
                <w:right w:val="none" w:sz="0" w:space="0" w:color="auto"/>
              </w:divBdr>
              <w:divsChild>
                <w:div w:id="16161312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congresomich.gob.mx/file/LEY-DE-FOMENTO-AL-USO-DE-LA-BICICLETA-Y-PROTECCION-AL-CICLISTA-REF-16-DE-DIC-DE-2016.pdf" TargetMode="External"/><Relationship Id="rId13" Type="http://schemas.openxmlformats.org/officeDocument/2006/relationships/hyperlink" Target="https://www2.toluca.gob.mx/wp-content/uploads/2021/06/tol-pdf-Aforo-ciclista-Toluca-2020.pdf" TargetMode="External"/><Relationship Id="rId3" Type="http://schemas.openxmlformats.org/officeDocument/2006/relationships/hyperlink" Target="https://legislacion.edomex.gob.mx/sites/legislacion.edomex.gob.mx/files/files/pdf/gct/2021/septiembre/sep031/sep031b.pdf" TargetMode="External"/><Relationship Id="rId7" Type="http://schemas.openxmlformats.org/officeDocument/2006/relationships/hyperlink" Target="https://www.congresocol.gob.mx/web/www/leyes/index.php" TargetMode="External"/><Relationship Id="rId12" Type="http://schemas.openxmlformats.org/officeDocument/2006/relationships/hyperlink" Target="https://www.animalpolitico.com/zoon-peaton/retos-del-movimiento-ciclista-en-mexico/" TargetMode="External"/><Relationship Id="rId2" Type="http://schemas.openxmlformats.org/officeDocument/2006/relationships/hyperlink" Target="https://legislacion.edomex.gob.mx/sites/legislacion.edomex.gob.mx/files/files/pdf/gct/2015/ago126.PDF" TargetMode="External"/><Relationship Id="rId1" Type="http://schemas.openxmlformats.org/officeDocument/2006/relationships/hyperlink" Target="https://www.diputados.gob.mx/LeyesBiblio/pdf/CPEUM.pdf" TargetMode="External"/><Relationship Id="rId6" Type="http://schemas.openxmlformats.org/officeDocument/2006/relationships/hyperlink" Target="https://www.congresochiapas.gob.mx/new/Info-Parlamentaria/LEY_0142.pdf?v=MQ==" TargetMode="External"/><Relationship Id="rId11" Type="http://schemas.openxmlformats.org/officeDocument/2006/relationships/hyperlink" Target="https://bicitekas.org/sites/default/files/public/manuales/la_rueda_4.pdf" TargetMode="External"/><Relationship Id="rId5" Type="http://schemas.openxmlformats.org/officeDocument/2006/relationships/hyperlink" Target="https://www.congresobc.gob.mx/Documentos/ProcesoParlamentario/Leyes/TOMO_VII/LEYFOMBICI_07ABR2017.PDF" TargetMode="External"/><Relationship Id="rId15" Type="http://schemas.openxmlformats.org/officeDocument/2006/relationships/hyperlink" Target="https://lasillarota.com/metropoli/2022/9/6/van-ciclistas-atropellados-en-menos-de-un-mes-en-toluca-391569.html" TargetMode="External"/><Relationship Id="rId10" Type="http://schemas.openxmlformats.org/officeDocument/2006/relationships/hyperlink" Target="http://www.congresotamaulipas.gob.mx/Parlamentario/Archivos/Leyes/118%20Ley%20del%20Fomento%20y%20uso%20de%20la%20Bicicleta%20Edo%20301018.pdf" TargetMode="External"/><Relationship Id="rId4" Type="http://schemas.openxmlformats.org/officeDocument/2006/relationships/hyperlink" Target="https://congresoags.gob.mx/agenda_legislativa/leyes/descargarPdf/359" TargetMode="External"/><Relationship Id="rId9" Type="http://schemas.openxmlformats.org/officeDocument/2006/relationships/hyperlink" Target="https://www.congresooaxaca.gob.mx/docs65.congresooaxaca.gob.mx/legislacion_estatal/Ley_de_Fomento_y_Promoci%c3%b3n_del_Uso_de_la_Bicicleta_en_las_Zonas_Metropolitanas_del_Estado_de_Oaxaca..pdf" TargetMode="External"/><Relationship Id="rId14" Type="http://schemas.openxmlformats.org/officeDocument/2006/relationships/hyperlink" Target="https://www.excelsior.com.mx/comunidad/asi-agreden-y-golpean-a-repartidor-que-les-reclamo-por-bloquear-ciclovia/15345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CF4AD44-E9CB-4B4F-8CA3-FA3A7890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4659</Words>
  <Characters>25629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2</cp:revision>
  <cp:lastPrinted>2020-02-28T22:32:00Z</cp:lastPrinted>
  <dcterms:created xsi:type="dcterms:W3CDTF">2022-09-21T21:09:00Z</dcterms:created>
  <dcterms:modified xsi:type="dcterms:W3CDTF">2022-09-21T21:09:00Z</dcterms:modified>
</cp:coreProperties>
</file>