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66A6" w14:textId="77777777" w:rsidR="00CE4CFF" w:rsidRPr="006F1A83" w:rsidRDefault="00CE4CFF" w:rsidP="00231E02">
      <w:pPr>
        <w:pStyle w:val="CuerpoA"/>
        <w:spacing w:after="0" w:line="360" w:lineRule="auto"/>
        <w:jc w:val="right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14:paraId="37E8DEE9" w14:textId="77777777" w:rsidR="00CE4CFF" w:rsidRPr="006F1A83" w:rsidRDefault="00CE4CFF" w:rsidP="00231E02">
      <w:pPr>
        <w:pStyle w:val="CuerpoA"/>
        <w:spacing w:after="0" w:line="360" w:lineRule="auto"/>
        <w:jc w:val="right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</w:p>
    <w:p w14:paraId="22AD7BB3" w14:textId="57BC58F1" w:rsidR="00E64F28" w:rsidRPr="006F1A83" w:rsidRDefault="0042795B" w:rsidP="00231E02">
      <w:pPr>
        <w:pStyle w:val="CuerpoA"/>
        <w:spacing w:after="0" w:line="360" w:lineRule="auto"/>
        <w:jc w:val="right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 w:rsidRPr="006F1A83">
        <w:rPr>
          <w:rStyle w:val="Ninguno"/>
          <w:rFonts w:ascii="Arial" w:hAnsi="Arial" w:cs="Arial"/>
          <w:sz w:val="24"/>
          <w:szCs w:val="24"/>
          <w:shd w:val="clear" w:color="auto" w:fill="FFFFFF"/>
        </w:rPr>
        <w:t>Toluca de Lerdo, Estado de México a</w:t>
      </w:r>
      <w:r w:rsidR="00B51933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D2F8F">
        <w:rPr>
          <w:rStyle w:val="Ninguno"/>
          <w:rFonts w:ascii="Arial" w:hAnsi="Arial" w:cs="Arial"/>
          <w:sz w:val="24"/>
          <w:szCs w:val="24"/>
          <w:shd w:val="clear" w:color="auto" w:fill="FFFFFF"/>
        </w:rPr>
        <w:t>8</w:t>
      </w:r>
      <w:r w:rsidR="00B51933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F1A83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B51933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noviembre </w:t>
      </w:r>
      <w:r w:rsidRPr="006F1A83">
        <w:rPr>
          <w:rStyle w:val="Ninguno"/>
          <w:rFonts w:ascii="Arial" w:hAnsi="Arial" w:cs="Arial"/>
          <w:sz w:val="24"/>
          <w:szCs w:val="24"/>
          <w:shd w:val="clear" w:color="auto" w:fill="FFFFFF"/>
        </w:rPr>
        <w:t>de 2022</w:t>
      </w:r>
      <w:r w:rsidR="00B51933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.  </w:t>
      </w:r>
    </w:p>
    <w:p w14:paraId="746F4A7B" w14:textId="77777777" w:rsidR="00E64F28" w:rsidRPr="006F1A83" w:rsidRDefault="00E64F28" w:rsidP="00231E02">
      <w:pPr>
        <w:pStyle w:val="CuerpoA"/>
        <w:suppressAutoHyphens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1C071A5F" w14:textId="5959D7C4" w:rsidR="00FB73DB" w:rsidRPr="006F1A83" w:rsidRDefault="00FB73DB" w:rsidP="00FB73DB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6F1A83">
        <w:rPr>
          <w:rFonts w:ascii="Arial" w:hAnsi="Arial" w:cs="Arial"/>
          <w:b/>
          <w:bCs/>
          <w:sz w:val="24"/>
          <w:szCs w:val="24"/>
        </w:rPr>
        <w:t>DIPUTADO ENRIQUE EDGARDO JACOB ROCHA</w:t>
      </w:r>
    </w:p>
    <w:p w14:paraId="68E89DB1" w14:textId="77777777" w:rsidR="00E64F28" w:rsidRPr="006F1A83" w:rsidRDefault="0042795B" w:rsidP="00231E02">
      <w:pPr>
        <w:pStyle w:val="Sinespaciado"/>
        <w:spacing w:line="360" w:lineRule="auto"/>
        <w:rPr>
          <w:rStyle w:val="Ninguno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PRESIDENTA DE LA DIRECTIVA DE LA LXI LEGISLATURA </w:t>
      </w:r>
    </w:p>
    <w:p w14:paraId="3EF687B6" w14:textId="77777777" w:rsidR="00E64F28" w:rsidRPr="006F1A83" w:rsidRDefault="0042795B" w:rsidP="00231E02">
      <w:pPr>
        <w:pStyle w:val="Sinespaciado"/>
        <w:spacing w:line="36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</w:rPr>
        <w:t>DEL ESTADO LIBRE Y SOBERANO DE MEXICO</w:t>
      </w:r>
    </w:p>
    <w:p w14:paraId="12C126FD" w14:textId="77777777" w:rsidR="00E64F28" w:rsidRPr="006F1A83" w:rsidRDefault="0042795B" w:rsidP="00231E02">
      <w:pPr>
        <w:pStyle w:val="Sinespaciado"/>
        <w:spacing w:line="360" w:lineRule="auto"/>
        <w:rPr>
          <w:rStyle w:val="Ninguno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>P R E S E N T E</w:t>
      </w:r>
    </w:p>
    <w:p w14:paraId="17017188" w14:textId="77777777" w:rsidR="00E64F28" w:rsidRPr="006F1A83" w:rsidRDefault="00E64F28" w:rsidP="00231E02">
      <w:pPr>
        <w:pStyle w:val="CuerpoAA"/>
        <w:suppressAutoHyphens/>
        <w:spacing w:after="0"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</w:p>
    <w:p w14:paraId="2D6D3C09" w14:textId="472A77C1" w:rsidR="00E64F28" w:rsidRPr="006F1A83" w:rsidRDefault="0042795B" w:rsidP="00355AC0">
      <w:pPr>
        <w:pStyle w:val="CuerpoAA"/>
        <w:suppressAutoHyphens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</w:rPr>
        <w:t>Diputado Dionicio Jorge García Sánchez</w:t>
      </w:r>
      <w:r w:rsidRPr="006F1A83">
        <w:rPr>
          <w:rStyle w:val="Ninguno"/>
          <w:rFonts w:ascii="Arial" w:hAnsi="Arial" w:cs="Arial"/>
          <w:sz w:val="24"/>
          <w:szCs w:val="24"/>
        </w:rPr>
        <w:t xml:space="preserve">, integrante del Grupo Parlamentario de </w:t>
      </w:r>
      <w:r w:rsidR="00FB73DB" w:rsidRPr="006F1A83">
        <w:rPr>
          <w:rStyle w:val="Ninguno"/>
          <w:rFonts w:ascii="Arial" w:hAnsi="Arial" w:cs="Arial"/>
          <w:sz w:val="24"/>
          <w:szCs w:val="24"/>
        </w:rPr>
        <w:t>m</w:t>
      </w:r>
      <w:r w:rsidRPr="006F1A83">
        <w:rPr>
          <w:rStyle w:val="Ninguno"/>
          <w:rFonts w:ascii="Arial" w:hAnsi="Arial" w:cs="Arial"/>
          <w:sz w:val="24"/>
          <w:szCs w:val="24"/>
        </w:rPr>
        <w:t xml:space="preserve">orena de la LXI Legislatura del Estado Libre y Soberano de México, con fundamento en lo dispuesto en los artículos </w:t>
      </w:r>
      <w:r w:rsidR="00B51933">
        <w:rPr>
          <w:rStyle w:val="Ninguno"/>
          <w:rFonts w:ascii="Arial" w:hAnsi="Arial" w:cs="Arial"/>
          <w:sz w:val="24"/>
          <w:szCs w:val="24"/>
        </w:rPr>
        <w:t xml:space="preserve">6 y 71 fracción III de la constitución política de los Estados unidos Mexicanos; </w:t>
      </w:r>
      <w:r w:rsidRPr="006F1A83">
        <w:rPr>
          <w:rStyle w:val="Ninguno"/>
          <w:rFonts w:ascii="Arial" w:hAnsi="Arial" w:cs="Arial"/>
          <w:sz w:val="24"/>
          <w:szCs w:val="24"/>
        </w:rPr>
        <w:t>51 fracción II, 57 y 61 fracción I de la Constitución Política del Estado Libre y Soberano de México; 28 fracción I, 38 fracción II, 79 y 81 de la Ley Orgánica del Poder Legislativo del Estado Libre y Soberano de México; así como 68 del Reglamento del Poder Legislativo del Estado Libre y Soberano de México, someto a la consideración de este órgano legislativo, la siguiente</w:t>
      </w:r>
      <w:r w:rsidR="00FB73DB" w:rsidRPr="006F1A83">
        <w:rPr>
          <w:rStyle w:val="Ninguno"/>
          <w:rFonts w:ascii="Arial" w:hAnsi="Arial" w:cs="Arial"/>
          <w:sz w:val="24"/>
          <w:szCs w:val="24"/>
        </w:rPr>
        <w:t>:</w:t>
      </w:r>
      <w:r w:rsidRPr="006F1A83">
        <w:rPr>
          <w:rStyle w:val="Ninguno"/>
          <w:rFonts w:ascii="Arial" w:hAnsi="Arial" w:cs="Arial"/>
          <w:sz w:val="24"/>
          <w:szCs w:val="24"/>
        </w:rPr>
        <w:t xml:space="preserve"> </w:t>
      </w:r>
      <w:r w:rsidR="006F4548" w:rsidRPr="006F1A83">
        <w:rPr>
          <w:rStyle w:val="Ninguno"/>
          <w:rFonts w:ascii="Arial" w:hAnsi="Arial" w:cs="Arial"/>
          <w:b/>
          <w:bCs/>
          <w:sz w:val="24"/>
          <w:szCs w:val="24"/>
        </w:rPr>
        <w:t xml:space="preserve">Iniciativa con proyecto de decreto por el que se deroga la fracción II del articulo </w:t>
      </w:r>
      <w:r w:rsidR="00CE4CFF" w:rsidRPr="006F1A83">
        <w:rPr>
          <w:rStyle w:val="Ninguno"/>
          <w:rFonts w:ascii="Arial" w:hAnsi="Arial" w:cs="Arial"/>
          <w:b/>
          <w:bCs/>
          <w:sz w:val="24"/>
          <w:szCs w:val="24"/>
        </w:rPr>
        <w:t>8.19 del Código Administrativo del Estado de México</w:t>
      </w:r>
      <w:r w:rsidR="006F4548" w:rsidRPr="006F1A83">
        <w:rPr>
          <w:rStyle w:val="Ninguno"/>
          <w:rFonts w:ascii="Arial" w:hAnsi="Arial" w:cs="Arial"/>
          <w:b/>
          <w:bCs/>
          <w:sz w:val="24"/>
          <w:szCs w:val="24"/>
        </w:rPr>
        <w:t xml:space="preserve">, </w:t>
      </w:r>
      <w:r w:rsidR="00B51933">
        <w:rPr>
          <w:rStyle w:val="Ninguno"/>
          <w:rFonts w:ascii="Arial" w:hAnsi="Arial" w:cs="Arial"/>
          <w:b/>
          <w:bCs/>
          <w:sz w:val="24"/>
          <w:szCs w:val="24"/>
        </w:rPr>
        <w:t>con el objetivo de eliminar</w:t>
      </w:r>
      <w:r w:rsidR="00355AC0">
        <w:rPr>
          <w:rStyle w:val="Ninguno"/>
          <w:rFonts w:ascii="Arial" w:hAnsi="Arial" w:cs="Arial"/>
          <w:b/>
          <w:bCs/>
          <w:sz w:val="24"/>
          <w:szCs w:val="24"/>
        </w:rPr>
        <w:t xml:space="preserve"> la facultad de l</w:t>
      </w:r>
      <w:r w:rsidR="00355AC0" w:rsidRPr="00355AC0">
        <w:rPr>
          <w:rStyle w:val="Ninguno"/>
          <w:rFonts w:ascii="Arial" w:hAnsi="Arial" w:cs="Arial"/>
          <w:b/>
          <w:bCs/>
          <w:sz w:val="24"/>
          <w:szCs w:val="24"/>
        </w:rPr>
        <w:t>as autoridades de tránsit</w:t>
      </w:r>
      <w:r w:rsidR="00355AC0">
        <w:rPr>
          <w:rStyle w:val="Ninguno"/>
          <w:rFonts w:ascii="Arial" w:hAnsi="Arial" w:cs="Arial"/>
          <w:b/>
          <w:bCs/>
          <w:sz w:val="24"/>
          <w:szCs w:val="24"/>
        </w:rPr>
        <w:t xml:space="preserve">o </w:t>
      </w:r>
      <w:r w:rsidR="006F4548" w:rsidRPr="006F1A83">
        <w:rPr>
          <w:rStyle w:val="Ninguno"/>
          <w:rFonts w:ascii="Arial" w:hAnsi="Arial" w:cs="Arial"/>
          <w:b/>
          <w:bCs/>
          <w:sz w:val="24"/>
          <w:szCs w:val="24"/>
        </w:rPr>
        <w:t xml:space="preserve">para </w:t>
      </w:r>
      <w:r w:rsidR="00355AC0">
        <w:rPr>
          <w:rStyle w:val="Ninguno"/>
          <w:rFonts w:ascii="Arial" w:hAnsi="Arial" w:cs="Arial"/>
          <w:b/>
          <w:bCs/>
          <w:sz w:val="24"/>
          <w:szCs w:val="24"/>
        </w:rPr>
        <w:t>r</w:t>
      </w:r>
      <w:r w:rsidR="00355AC0" w:rsidRPr="00355AC0">
        <w:rPr>
          <w:rStyle w:val="Ninguno"/>
          <w:rFonts w:ascii="Arial" w:hAnsi="Arial" w:cs="Arial"/>
          <w:b/>
          <w:bCs/>
          <w:sz w:val="24"/>
          <w:szCs w:val="24"/>
        </w:rPr>
        <w:t xml:space="preserve">etener </w:t>
      </w:r>
      <w:r w:rsidR="00355AC0">
        <w:rPr>
          <w:rStyle w:val="Ninguno"/>
          <w:rFonts w:ascii="Arial" w:hAnsi="Arial" w:cs="Arial"/>
          <w:b/>
          <w:bCs/>
          <w:sz w:val="24"/>
          <w:szCs w:val="24"/>
        </w:rPr>
        <w:t>documentos vehiculares</w:t>
      </w:r>
      <w:r w:rsidRPr="006F1A83">
        <w:rPr>
          <w:rStyle w:val="Ninguno"/>
          <w:rFonts w:ascii="Arial" w:hAnsi="Arial" w:cs="Arial"/>
          <w:sz w:val="24"/>
          <w:szCs w:val="24"/>
        </w:rPr>
        <w:t>, con sustento en la siguiente:</w:t>
      </w:r>
      <w:r w:rsidR="00355AC0" w:rsidRPr="00355AC0">
        <w:t xml:space="preserve"> </w:t>
      </w:r>
    </w:p>
    <w:p w14:paraId="52A4DFA3" w14:textId="77777777" w:rsidR="00E64F28" w:rsidRPr="006F1A83" w:rsidRDefault="00E64F28" w:rsidP="00231E02">
      <w:pPr>
        <w:pStyle w:val="CuerpoAA"/>
        <w:suppressAutoHyphens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1A245D2A" w14:textId="77777777" w:rsidR="00E64F28" w:rsidRPr="006F1A83" w:rsidRDefault="0042795B" w:rsidP="00231E02">
      <w:pPr>
        <w:pStyle w:val="CuerpoA"/>
        <w:suppressAutoHyphens/>
        <w:spacing w:after="0" w:line="360" w:lineRule="auto"/>
        <w:jc w:val="center"/>
        <w:rPr>
          <w:rStyle w:val="Ninguno"/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EXPOSICIÓN DE MOTIVOS</w:t>
      </w:r>
    </w:p>
    <w:p w14:paraId="0016CBC9" w14:textId="77777777" w:rsidR="00E64F28" w:rsidRPr="006F1A83" w:rsidRDefault="00E64F28" w:rsidP="00231E02">
      <w:pPr>
        <w:pStyle w:val="CuerpoA"/>
        <w:suppressAutoHyphens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267D55" w14:textId="7D89D73C" w:rsidR="000B1A51" w:rsidRPr="006F1A83" w:rsidRDefault="006F6E16" w:rsidP="000B1A51">
      <w:pPr>
        <w:pStyle w:val="CuerpoA"/>
        <w:suppressAutoHyphens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 xml:space="preserve">Hace 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diez años </w:t>
      </w:r>
      <w:r>
        <w:rPr>
          <w:rFonts w:ascii="Arial" w:hAnsi="Arial" w:cs="Arial"/>
          <w:color w:val="auto"/>
          <w:sz w:val="24"/>
          <w:szCs w:val="24"/>
          <w:lang w:val="es-MX"/>
        </w:rPr>
        <w:t>se puso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en marcha el Sistema Digital de Infracciones a través de la Terminal Electrónica denominada “Hand Held”</w:t>
      </w:r>
      <w:r w:rsidR="00FB73DB" w:rsidRPr="006F1A83">
        <w:rPr>
          <w:rFonts w:ascii="Arial" w:hAnsi="Arial" w:cs="Arial"/>
          <w:color w:val="auto"/>
          <w:sz w:val="24"/>
          <w:szCs w:val="24"/>
          <w:lang w:val="es-MX"/>
        </w:rPr>
        <w:t>,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que pretendía poner fin a los abusos y actos de corrupción por parte de los agentes de transito en todo el Estado de 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lastRenderedPageBreak/>
        <w:t>México</w:t>
      </w:r>
      <w:r w:rsidR="00CE4CFF" w:rsidRPr="006F1A83">
        <w:rPr>
          <w:rStyle w:val="Refdenotaalpie"/>
          <w:rFonts w:ascii="Arial" w:hAnsi="Arial" w:cs="Arial"/>
          <w:color w:val="auto"/>
          <w:sz w:val="24"/>
          <w:szCs w:val="24"/>
          <w:lang w:val="es-MX"/>
        </w:rPr>
        <w:footnoteReference w:id="2"/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>,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 hoy a diez años de su implementación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la situación pareciera no haber cambiado, incluso</w:t>
      </w:r>
      <w:r w:rsidR="00FB73DB" w:rsidRPr="006F1A83">
        <w:rPr>
          <w:rFonts w:ascii="Arial" w:hAnsi="Arial" w:cs="Arial"/>
          <w:color w:val="auto"/>
          <w:sz w:val="24"/>
          <w:szCs w:val="24"/>
          <w:lang w:val="es-MX"/>
        </w:rPr>
        <w:t>;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el reclamo de las y los mexiquenses es cada ve</w:t>
      </w:r>
      <w:r w:rsidR="00FB73DB" w:rsidRPr="006F1A83">
        <w:rPr>
          <w:rFonts w:ascii="Arial" w:hAnsi="Arial" w:cs="Arial"/>
          <w:color w:val="auto"/>
          <w:sz w:val="24"/>
          <w:szCs w:val="24"/>
          <w:lang w:val="es-MX"/>
        </w:rPr>
        <w:t>z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mayor, aunado a la poc</w:t>
      </w:r>
      <w:r>
        <w:rPr>
          <w:rFonts w:ascii="Arial" w:hAnsi="Arial" w:cs="Arial"/>
          <w:color w:val="auto"/>
          <w:sz w:val="24"/>
          <w:szCs w:val="24"/>
          <w:lang w:val="es-MX"/>
        </w:rPr>
        <w:t>a eficacia que se tiene de esta herramienta electrónica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>, n</w:t>
      </w:r>
      <w:r>
        <w:rPr>
          <w:rFonts w:ascii="Arial" w:hAnsi="Arial" w:cs="Arial"/>
          <w:color w:val="auto"/>
          <w:sz w:val="24"/>
          <w:szCs w:val="24"/>
          <w:lang w:val="es-MX"/>
        </w:rPr>
        <w:t>o por su naturaleza digital, si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no por el mal uso y desuso que las agentes </w:t>
      </w:r>
      <w:r>
        <w:rPr>
          <w:rFonts w:ascii="Arial" w:hAnsi="Arial" w:cs="Arial"/>
          <w:color w:val="auto"/>
          <w:sz w:val="24"/>
          <w:szCs w:val="24"/>
          <w:lang w:val="es-MX"/>
        </w:rPr>
        <w:t>de transito hacen de é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>l, ya sea por iniciativa propia o por consigna de mandos superiores.</w:t>
      </w:r>
    </w:p>
    <w:p w14:paraId="14C55CF6" w14:textId="180BE76A" w:rsidR="000B1A51" w:rsidRPr="006F1A83" w:rsidRDefault="000B1A51" w:rsidP="000B1A51">
      <w:pPr>
        <w:pStyle w:val="CuerpoA"/>
        <w:suppressAutoHyphens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De acuerdo con el Secretario de Seguridad del Estado de México (SSEM), Rodrigo Martínez-Celis Wogau, en lo que va del año, agentes de tránsito han aplicado </w:t>
      </w:r>
      <w:r w:rsidR="00360376" w:rsidRPr="006F1A83">
        <w:rPr>
          <w:rFonts w:ascii="Arial" w:hAnsi="Arial" w:cs="Arial"/>
          <w:color w:val="auto"/>
          <w:sz w:val="24"/>
          <w:szCs w:val="24"/>
          <w:lang w:val="es-MX"/>
        </w:rPr>
        <w:t>doscientas</w:t>
      </w:r>
      <w:r w:rsidR="003F1C26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noventa y siete mil</w:t>
      </w:r>
      <w:r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infracciones. En tanto que</w:t>
      </w:r>
      <w:r w:rsidR="00FB73DB" w:rsidRPr="006F1A83">
        <w:rPr>
          <w:rFonts w:ascii="Arial" w:hAnsi="Arial" w:cs="Arial"/>
          <w:color w:val="auto"/>
          <w:sz w:val="24"/>
          <w:szCs w:val="24"/>
          <w:lang w:val="es-MX"/>
        </w:rPr>
        <w:t>,</w:t>
      </w:r>
      <w:r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durante </w:t>
      </w:r>
      <w:r w:rsidR="00627BEF">
        <w:rPr>
          <w:rFonts w:ascii="Arial" w:hAnsi="Arial" w:cs="Arial"/>
          <w:color w:val="auto"/>
          <w:sz w:val="24"/>
          <w:szCs w:val="24"/>
          <w:lang w:val="es-MX"/>
        </w:rPr>
        <w:t>2021</w:t>
      </w:r>
      <w:r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se aplicaron </w:t>
      </w:r>
      <w:r w:rsidR="00627BEF">
        <w:rPr>
          <w:rFonts w:ascii="Arial" w:hAnsi="Arial" w:cs="Arial"/>
          <w:color w:val="auto"/>
          <w:sz w:val="24"/>
          <w:szCs w:val="24"/>
          <w:lang w:val="es-MX"/>
        </w:rPr>
        <w:t xml:space="preserve">quinientas seis </w:t>
      </w:r>
      <w:r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mil, </w:t>
      </w:r>
      <w:r w:rsidR="00627BEF">
        <w:rPr>
          <w:rFonts w:ascii="Arial" w:hAnsi="Arial" w:cs="Arial"/>
          <w:color w:val="auto"/>
          <w:sz w:val="24"/>
          <w:szCs w:val="24"/>
          <w:lang w:val="es-MX"/>
        </w:rPr>
        <w:t xml:space="preserve">referenciado que </w:t>
      </w:r>
      <w:r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el 60 por ciento de las multas viales </w:t>
      </w:r>
      <w:r w:rsidR="00627BEF">
        <w:rPr>
          <w:rFonts w:ascii="Arial" w:hAnsi="Arial" w:cs="Arial"/>
          <w:color w:val="auto"/>
          <w:sz w:val="24"/>
          <w:szCs w:val="24"/>
          <w:lang w:val="es-MX"/>
        </w:rPr>
        <w:t xml:space="preserve">se conjunto entre </w:t>
      </w:r>
      <w:r w:rsidRPr="006F1A83">
        <w:rPr>
          <w:rFonts w:ascii="Arial" w:hAnsi="Arial" w:cs="Arial"/>
          <w:color w:val="auto"/>
          <w:sz w:val="24"/>
          <w:szCs w:val="24"/>
          <w:lang w:val="es-MX"/>
        </w:rPr>
        <w:t>los municipios de Ecatepec, Nezahualcóyotl, Toluca, Chalco y Tlalnepantla, principalmente</w:t>
      </w:r>
      <w:r w:rsidR="003F5AA2">
        <w:rPr>
          <w:rFonts w:ascii="Arial" w:hAnsi="Arial" w:cs="Arial"/>
          <w:color w:val="auto"/>
          <w:sz w:val="24"/>
          <w:szCs w:val="24"/>
          <w:lang w:val="es-MX"/>
        </w:rPr>
        <w:t>.</w:t>
      </w:r>
      <w:r w:rsidR="0066262A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Pr="006F1A83">
        <w:rPr>
          <w:rFonts w:ascii="Arial" w:hAnsi="Arial" w:cs="Arial"/>
          <w:color w:val="auto"/>
          <w:sz w:val="24"/>
          <w:szCs w:val="24"/>
          <w:lang w:val="es-MX"/>
        </w:rPr>
        <w:t>Entre los motivos que propiciaron las multas destacan: no respetar los carriles del Mexibús, no utilizar el cinturón de seguridad, no hacer uso de casco y anteojos protectores en conductores de motocicletas y/o acompañante, así como</w:t>
      </w:r>
      <w:r w:rsidR="00CC194B" w:rsidRPr="006F1A83">
        <w:rPr>
          <w:rFonts w:ascii="Arial" w:hAnsi="Arial" w:cs="Arial"/>
          <w:color w:val="auto"/>
          <w:sz w:val="24"/>
          <w:szCs w:val="24"/>
          <w:lang w:val="es-MX"/>
        </w:rPr>
        <w:t>;</w:t>
      </w:r>
      <w:r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estacionarse en lugares prohibidos y en doble fila.</w:t>
      </w:r>
    </w:p>
    <w:p w14:paraId="017AE49C" w14:textId="3D10EAF0" w:rsidR="000B1A51" w:rsidRPr="006F1A83" w:rsidRDefault="00627BEF" w:rsidP="000B1A51">
      <w:pPr>
        <w:pStyle w:val="CuerpoA"/>
        <w:suppressAutoHyphens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>L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>a implementación de este Sistema Digital de Infracciones pretendía mejorar el servicio que se brinda a l</w:t>
      </w:r>
      <w:r>
        <w:rPr>
          <w:rFonts w:ascii="Arial" w:hAnsi="Arial" w:cs="Arial"/>
          <w:color w:val="auto"/>
          <w:sz w:val="24"/>
          <w:szCs w:val="24"/>
          <w:lang w:val="es-MX"/>
        </w:rPr>
        <w:t>a ciudadanía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en materia de tránsito y vialidad</w:t>
      </w:r>
      <w:r w:rsidR="003F5AA2">
        <w:rPr>
          <w:rFonts w:ascii="Arial" w:hAnsi="Arial" w:cs="Arial"/>
          <w:color w:val="auto"/>
          <w:sz w:val="24"/>
          <w:szCs w:val="24"/>
          <w:lang w:val="es-MX"/>
        </w:rPr>
        <w:t>,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y evitar que los servidores públicos abusaran en la ejecución de actos inherentes al cumplimiento de la Ley valiéndose de las instituciones que representan,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asimismo se pretendía que no 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>buscar</w:t>
      </w:r>
      <w:r w:rsidR="00CC194B" w:rsidRPr="006F1A83">
        <w:rPr>
          <w:rFonts w:ascii="Arial" w:hAnsi="Arial" w:cs="Arial"/>
          <w:color w:val="auto"/>
          <w:sz w:val="24"/>
          <w:szCs w:val="24"/>
          <w:lang w:val="es-MX"/>
        </w:rPr>
        <w:t>á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>n satisfacer beneficios personales,</w:t>
      </w:r>
      <w:r w:rsidR="00AC7814">
        <w:rPr>
          <w:rFonts w:ascii="Arial" w:hAnsi="Arial" w:cs="Arial"/>
          <w:color w:val="auto"/>
          <w:sz w:val="24"/>
          <w:szCs w:val="24"/>
          <w:lang w:val="es-MX"/>
        </w:rPr>
        <w:t xml:space="preserve"> desprestigiando y destruyendo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éstas, debido a su conducta.</w:t>
      </w:r>
    </w:p>
    <w:p w14:paraId="39DF3DAC" w14:textId="77E2917C" w:rsidR="0066262A" w:rsidRDefault="00AC7814" w:rsidP="00FB2517">
      <w:pPr>
        <w:pStyle w:val="CuerpoA"/>
        <w:suppressAutoHyphens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>A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una década de su implementación existen municipios que </w:t>
      </w:r>
      <w:r w:rsidR="003F5AA2">
        <w:rPr>
          <w:rFonts w:ascii="Arial" w:hAnsi="Arial" w:cs="Arial"/>
          <w:color w:val="auto"/>
          <w:sz w:val="24"/>
          <w:szCs w:val="24"/>
          <w:lang w:val="es-MX"/>
        </w:rPr>
        <w:t xml:space="preserve">aun </w:t>
      </w:r>
      <w:r w:rsidR="00116B1C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y </w:t>
      </w:r>
      <w:r w:rsidR="00CC194B" w:rsidRPr="006F1A83">
        <w:rPr>
          <w:rFonts w:ascii="Arial" w:hAnsi="Arial" w:cs="Arial"/>
          <w:color w:val="auto"/>
          <w:sz w:val="24"/>
          <w:szCs w:val="24"/>
          <w:lang w:val="es-MX"/>
        </w:rPr>
        <w:t>contando con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recursos destinados para la operatividad y actualización de estas terminales, optan 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lastRenderedPageBreak/>
        <w:t xml:space="preserve">por el uso de boletas de papel aparentemente seriadas, para imponer supuestas infracciones de las cuales no hay un seguimiento real y concreto sobre el destino de esos ingresos, sin contar que las y los </w:t>
      </w:r>
      <w:r w:rsidR="003F5AA2">
        <w:rPr>
          <w:rFonts w:ascii="Arial" w:hAnsi="Arial" w:cs="Arial"/>
          <w:color w:val="auto"/>
          <w:sz w:val="24"/>
          <w:szCs w:val="24"/>
          <w:lang w:val="es-MX"/>
        </w:rPr>
        <w:t xml:space="preserve">ciudadanos se ven amedrentados 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>y presi</w:t>
      </w:r>
      <w:r w:rsidR="00734F85">
        <w:rPr>
          <w:rFonts w:ascii="Arial" w:hAnsi="Arial" w:cs="Arial"/>
          <w:color w:val="auto"/>
          <w:sz w:val="24"/>
          <w:szCs w:val="24"/>
          <w:lang w:val="es-MX"/>
        </w:rPr>
        <w:t>onados a negociar la infracción</w:t>
      </w:r>
      <w:r w:rsidR="003F5AA2">
        <w:rPr>
          <w:rFonts w:ascii="Arial" w:hAnsi="Arial" w:cs="Arial"/>
          <w:color w:val="auto"/>
          <w:sz w:val="24"/>
          <w:szCs w:val="24"/>
          <w:lang w:val="es-MX"/>
        </w:rPr>
        <w:t xml:space="preserve">, </w:t>
      </w:r>
      <w:r w:rsidR="003F5AA2" w:rsidRPr="006F1A83">
        <w:rPr>
          <w:rFonts w:ascii="Arial" w:hAnsi="Arial" w:cs="Arial"/>
          <w:color w:val="auto"/>
          <w:sz w:val="24"/>
          <w:szCs w:val="24"/>
          <w:lang w:val="es-MX"/>
        </w:rPr>
        <w:t>molestados</w:t>
      </w:r>
      <w:r w:rsidR="003F5AA2">
        <w:rPr>
          <w:rFonts w:ascii="Arial" w:hAnsi="Arial" w:cs="Arial"/>
          <w:color w:val="auto"/>
          <w:sz w:val="24"/>
          <w:szCs w:val="24"/>
          <w:lang w:val="es-MX"/>
        </w:rPr>
        <w:t xml:space="preserve"> en sus bienes y en su persona,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a través de la 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presión </w:t>
      </w:r>
      <w:r w:rsidR="003F5AA2">
        <w:rPr>
          <w:rFonts w:ascii="Arial" w:hAnsi="Arial" w:cs="Arial"/>
          <w:color w:val="auto"/>
          <w:sz w:val="24"/>
          <w:szCs w:val="24"/>
          <w:lang w:val="es-MX"/>
        </w:rPr>
        <w:t>que utilizan las agentes de tránsito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 al hacer </w:t>
      </w:r>
      <w:r w:rsidR="000B1A51" w:rsidRPr="0066262A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la retención de documentos </w:t>
      </w:r>
      <w:r w:rsidR="003F5AA2" w:rsidRPr="0066262A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vehiculares de la persona </w:t>
      </w:r>
      <w:r w:rsidR="000B1A51" w:rsidRPr="0066262A">
        <w:rPr>
          <w:rFonts w:ascii="Arial" w:hAnsi="Arial" w:cs="Arial"/>
          <w:b/>
          <w:color w:val="auto"/>
          <w:sz w:val="24"/>
          <w:szCs w:val="24"/>
          <w:lang w:val="es-MX"/>
        </w:rPr>
        <w:t>infractor</w:t>
      </w:r>
      <w:r w:rsidR="003F5AA2" w:rsidRPr="0066262A">
        <w:rPr>
          <w:rFonts w:ascii="Arial" w:hAnsi="Arial" w:cs="Arial"/>
          <w:b/>
          <w:color w:val="auto"/>
          <w:sz w:val="24"/>
          <w:szCs w:val="24"/>
          <w:lang w:val="es-MX"/>
        </w:rPr>
        <w:t>a</w:t>
      </w:r>
      <w:r w:rsidR="0066262A">
        <w:rPr>
          <w:rFonts w:ascii="Arial" w:hAnsi="Arial" w:cs="Arial"/>
          <w:color w:val="auto"/>
          <w:sz w:val="24"/>
          <w:szCs w:val="24"/>
          <w:lang w:val="es-MX"/>
        </w:rPr>
        <w:t>.</w:t>
      </w:r>
    </w:p>
    <w:p w14:paraId="33A77EBA" w14:textId="77777777" w:rsidR="0066262A" w:rsidRDefault="0066262A" w:rsidP="0066262A">
      <w:pPr>
        <w:pStyle w:val="CuerpoA"/>
        <w:suppressAutoHyphens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 w:cs="Arial"/>
          <w:b/>
          <w:bCs/>
          <w:sz w:val="24"/>
          <w:szCs w:val="24"/>
        </w:rPr>
        <w:t>L</w:t>
      </w:r>
      <w:r w:rsidRPr="006F1A83">
        <w:rPr>
          <w:rStyle w:val="Ninguno"/>
          <w:rFonts w:ascii="Arial" w:hAnsi="Arial" w:cs="Arial"/>
          <w:b/>
          <w:bCs/>
          <w:sz w:val="24"/>
          <w:szCs w:val="24"/>
        </w:rPr>
        <w:t>a fracción II del artículo 8.19 del Código Administrativo del Estado de México</w:t>
      </w:r>
      <w:r>
        <w:rPr>
          <w:rStyle w:val="Ninguno"/>
          <w:rFonts w:ascii="Arial" w:hAnsi="Arial" w:cs="Arial"/>
          <w:b/>
          <w:bCs/>
          <w:sz w:val="24"/>
          <w:szCs w:val="24"/>
        </w:rPr>
        <w:t>, faculta a los agentes de tránsito a:</w:t>
      </w:r>
    </w:p>
    <w:p w14:paraId="17776FB6" w14:textId="7F4E60AD" w:rsidR="0066262A" w:rsidRPr="0066262A" w:rsidRDefault="0066262A" w:rsidP="0066262A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360" w:lineRule="auto"/>
        <w:ind w:left="1134" w:right="1750"/>
        <w:jc w:val="both"/>
        <w:rPr>
          <w:rStyle w:val="Ninguno"/>
          <w:rFonts w:ascii="Arial" w:hAnsi="Arial" w:cs="Arial"/>
          <w:bCs/>
          <w:sz w:val="16"/>
          <w:szCs w:val="16"/>
        </w:rPr>
      </w:pPr>
      <w:r w:rsidRPr="0066262A">
        <w:rPr>
          <w:rStyle w:val="Ninguno"/>
          <w:rFonts w:ascii="Arial" w:hAnsi="Arial" w:cs="Arial"/>
          <w:bCs/>
          <w:sz w:val="16"/>
          <w:szCs w:val="16"/>
        </w:rPr>
        <w:t>II. Retener la tarjeta de circulación, la licencia del conductor o la placa delantera de matriculación del vehículo, únicamente en los siguientes supuestos:</w:t>
      </w:r>
    </w:p>
    <w:p w14:paraId="7CDFD8E3" w14:textId="77777777" w:rsidR="0066262A" w:rsidRPr="0066262A" w:rsidRDefault="0066262A" w:rsidP="0066262A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360" w:lineRule="auto"/>
        <w:ind w:left="1134" w:right="1750"/>
        <w:jc w:val="both"/>
        <w:rPr>
          <w:rStyle w:val="Ninguno"/>
          <w:rFonts w:ascii="Arial" w:hAnsi="Arial" w:cs="Arial"/>
          <w:bCs/>
          <w:sz w:val="16"/>
          <w:szCs w:val="16"/>
        </w:rPr>
      </w:pPr>
    </w:p>
    <w:p w14:paraId="566BA5F2" w14:textId="0C88F1DD" w:rsidR="0066262A" w:rsidRPr="0066262A" w:rsidRDefault="0066262A" w:rsidP="0066262A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360" w:lineRule="auto"/>
        <w:ind w:left="1134" w:right="1750"/>
        <w:jc w:val="both"/>
        <w:rPr>
          <w:rStyle w:val="Ninguno"/>
          <w:rFonts w:ascii="Arial" w:hAnsi="Arial" w:cs="Arial"/>
          <w:bCs/>
          <w:sz w:val="16"/>
          <w:szCs w:val="16"/>
        </w:rPr>
      </w:pPr>
      <w:r w:rsidRPr="0066262A">
        <w:rPr>
          <w:rStyle w:val="Ninguno"/>
          <w:rFonts w:ascii="Arial" w:hAnsi="Arial" w:cs="Arial"/>
          <w:bCs/>
          <w:sz w:val="16"/>
          <w:szCs w:val="16"/>
        </w:rPr>
        <w:t>a) De los vehículos matriculados fuera del Estado de México, cuando no sea posible realizar el pago inmediato.</w:t>
      </w:r>
    </w:p>
    <w:p w14:paraId="678A61CF" w14:textId="654C5DFA" w:rsidR="0066262A" w:rsidRPr="0066262A" w:rsidRDefault="0066262A" w:rsidP="0066262A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360" w:lineRule="auto"/>
        <w:ind w:left="1134" w:right="1750"/>
        <w:jc w:val="both"/>
        <w:rPr>
          <w:rStyle w:val="Ninguno"/>
          <w:rFonts w:ascii="Arial" w:hAnsi="Arial" w:cs="Arial"/>
          <w:bCs/>
          <w:sz w:val="16"/>
          <w:szCs w:val="16"/>
        </w:rPr>
      </w:pPr>
      <w:r w:rsidRPr="0066262A">
        <w:rPr>
          <w:rStyle w:val="Ninguno"/>
          <w:rFonts w:ascii="Arial" w:hAnsi="Arial" w:cs="Arial"/>
          <w:bCs/>
          <w:sz w:val="16"/>
          <w:szCs w:val="16"/>
        </w:rPr>
        <w:t>b) Por infracciones cometidas en contravención con las disposiciones en materia de equilibrio ecológico, protección al ambiente y para la prevención y control de la contaminación, exigida en la verificación obligatoria, en términos de la legislación aplicable.</w:t>
      </w:r>
    </w:p>
    <w:p w14:paraId="42D73CA2" w14:textId="77777777" w:rsidR="0066262A" w:rsidRPr="0066262A" w:rsidRDefault="0066262A" w:rsidP="0066262A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360" w:lineRule="auto"/>
        <w:ind w:left="1134" w:right="1750"/>
        <w:jc w:val="both"/>
        <w:rPr>
          <w:rStyle w:val="Ninguno"/>
          <w:rFonts w:ascii="Arial" w:hAnsi="Arial" w:cs="Arial"/>
          <w:bCs/>
          <w:sz w:val="16"/>
          <w:szCs w:val="16"/>
        </w:rPr>
      </w:pPr>
      <w:r w:rsidRPr="0066262A">
        <w:rPr>
          <w:rStyle w:val="Ninguno"/>
          <w:rFonts w:ascii="Arial" w:hAnsi="Arial" w:cs="Arial"/>
          <w:bCs/>
          <w:sz w:val="16"/>
          <w:szCs w:val="16"/>
        </w:rPr>
        <w:t>c) Los vehículos que transporten carga perecedera.</w:t>
      </w:r>
    </w:p>
    <w:p w14:paraId="77ACE143" w14:textId="6FA2BD38" w:rsidR="0066262A" w:rsidRPr="0066262A" w:rsidRDefault="0066262A" w:rsidP="0066262A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360" w:lineRule="auto"/>
        <w:ind w:left="1134" w:right="1750"/>
        <w:jc w:val="both"/>
        <w:rPr>
          <w:rStyle w:val="Ninguno"/>
          <w:rFonts w:ascii="Arial" w:hAnsi="Arial" w:cs="Arial"/>
          <w:bCs/>
          <w:sz w:val="16"/>
          <w:szCs w:val="16"/>
        </w:rPr>
      </w:pPr>
      <w:r w:rsidRPr="0066262A">
        <w:rPr>
          <w:rStyle w:val="Ninguno"/>
          <w:rFonts w:ascii="Arial" w:hAnsi="Arial" w:cs="Arial"/>
          <w:bCs/>
          <w:sz w:val="16"/>
          <w:szCs w:val="16"/>
        </w:rPr>
        <w:t>d) Cuando lo establezcan las disposiciones reglamentarias, por lo que respecta al servicio de transporte público.</w:t>
      </w:r>
    </w:p>
    <w:p w14:paraId="5142065A" w14:textId="6CFA9205" w:rsidR="0066262A" w:rsidRDefault="0066262A" w:rsidP="0066262A">
      <w:pPr>
        <w:pStyle w:val="CuerpoA"/>
        <w:suppressAutoHyphens/>
        <w:spacing w:after="0" w:line="240" w:lineRule="auto"/>
        <w:ind w:left="1134" w:right="1750"/>
        <w:jc w:val="both"/>
        <w:rPr>
          <w:rStyle w:val="Ninguno"/>
          <w:rFonts w:ascii="Arial" w:hAnsi="Arial" w:cs="Arial"/>
          <w:b/>
          <w:bCs/>
          <w:sz w:val="20"/>
          <w:szCs w:val="16"/>
        </w:rPr>
      </w:pPr>
    </w:p>
    <w:p w14:paraId="63C0B629" w14:textId="77777777" w:rsidR="0066262A" w:rsidRPr="0066262A" w:rsidRDefault="0066262A" w:rsidP="0066262A">
      <w:pPr>
        <w:pStyle w:val="CuerpoA"/>
        <w:suppressAutoHyphens/>
        <w:spacing w:after="0" w:line="240" w:lineRule="auto"/>
        <w:ind w:left="1134" w:right="1750"/>
        <w:jc w:val="both"/>
        <w:rPr>
          <w:rFonts w:ascii="Arial" w:hAnsi="Arial" w:cs="Arial"/>
          <w:color w:val="auto"/>
          <w:sz w:val="20"/>
          <w:szCs w:val="16"/>
          <w:lang w:val="es-MX"/>
        </w:rPr>
      </w:pPr>
    </w:p>
    <w:p w14:paraId="088DDC4E" w14:textId="65D56051" w:rsidR="00C966B4" w:rsidRDefault="0066262A" w:rsidP="00FB2517">
      <w:pPr>
        <w:pStyle w:val="CuerpoA"/>
        <w:suppressAutoHyphens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 xml:space="preserve">Dicho precepto </w:t>
      </w:r>
      <w:r w:rsidR="00AC7814">
        <w:rPr>
          <w:rFonts w:ascii="Arial" w:hAnsi="Arial" w:cs="Arial"/>
          <w:color w:val="auto"/>
          <w:sz w:val="24"/>
          <w:szCs w:val="24"/>
          <w:lang w:val="es-MX"/>
        </w:rPr>
        <w:t xml:space="preserve">es </w:t>
      </w:r>
      <w:r w:rsidR="00627BEF">
        <w:rPr>
          <w:rFonts w:ascii="Arial" w:hAnsi="Arial" w:cs="Arial"/>
          <w:color w:val="auto"/>
          <w:sz w:val="24"/>
          <w:szCs w:val="24"/>
          <w:lang w:val="es-MX"/>
        </w:rPr>
        <w:t>violatori</w:t>
      </w:r>
      <w:r>
        <w:rPr>
          <w:rFonts w:ascii="Arial" w:hAnsi="Arial" w:cs="Arial"/>
          <w:color w:val="auto"/>
          <w:sz w:val="24"/>
          <w:szCs w:val="24"/>
          <w:lang w:val="es-MX"/>
        </w:rPr>
        <w:t>o</w:t>
      </w:r>
      <w:r w:rsidR="00627BEF">
        <w:rPr>
          <w:rFonts w:ascii="Arial" w:hAnsi="Arial" w:cs="Arial"/>
          <w:color w:val="auto"/>
          <w:sz w:val="24"/>
          <w:szCs w:val="24"/>
          <w:lang w:val="es-MX"/>
        </w:rPr>
        <w:t xml:space="preserve"> de los derechos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consagrados </w:t>
      </w:r>
      <w:r w:rsidR="00FB2517">
        <w:rPr>
          <w:rFonts w:ascii="Arial" w:hAnsi="Arial" w:cs="Arial"/>
          <w:color w:val="auto"/>
          <w:sz w:val="24"/>
          <w:szCs w:val="24"/>
          <w:lang w:val="es-MX"/>
        </w:rPr>
        <w:t xml:space="preserve">en la </w:t>
      </w:r>
      <w:r w:rsidR="00FB2517" w:rsidRPr="00FB2517">
        <w:rPr>
          <w:rFonts w:ascii="Arial" w:hAnsi="Arial" w:cs="Arial"/>
          <w:color w:val="auto"/>
          <w:sz w:val="24"/>
          <w:szCs w:val="24"/>
          <w:lang w:val="es-MX"/>
        </w:rPr>
        <w:t>Constitución Política de los Estados Unidos Mexicanos,</w:t>
      </w:r>
      <w:r w:rsidR="00FB2517">
        <w:rPr>
          <w:rFonts w:ascii="Arial" w:hAnsi="Arial" w:cs="Arial"/>
          <w:color w:val="auto"/>
          <w:sz w:val="24"/>
          <w:szCs w:val="24"/>
          <w:lang w:val="es-MX"/>
        </w:rPr>
        <w:t xml:space="preserve"> en específico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de los contenidos </w:t>
      </w:r>
      <w:r w:rsidR="00FB2517">
        <w:rPr>
          <w:rFonts w:ascii="Arial" w:hAnsi="Arial" w:cs="Arial"/>
          <w:color w:val="auto"/>
          <w:sz w:val="24"/>
          <w:szCs w:val="24"/>
          <w:lang w:val="es-MX"/>
        </w:rPr>
        <w:t>en sus artículos 14, 16 y 21.</w:t>
      </w:r>
    </w:p>
    <w:p w14:paraId="5EE6EA15" w14:textId="79FC823B" w:rsidR="00FB2517" w:rsidRPr="00FB2517" w:rsidRDefault="00C966B4" w:rsidP="00FB2517">
      <w:pPr>
        <w:pStyle w:val="CuerpoA"/>
        <w:suppressAutoHyphens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FB2517">
        <w:rPr>
          <w:rFonts w:ascii="Arial" w:hAnsi="Arial" w:cs="Arial"/>
          <w:sz w:val="24"/>
          <w:szCs w:val="24"/>
          <w:lang w:val="es-MX"/>
        </w:rPr>
        <w:t>El artículo 14</w:t>
      </w:r>
      <w:r w:rsidRPr="00FB2517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Pr="00FB2517">
        <w:rPr>
          <w:rFonts w:ascii="Arial" w:hAnsi="Arial" w:cs="Arial"/>
          <w:sz w:val="24"/>
          <w:szCs w:val="24"/>
          <w:lang w:val="es-MX"/>
        </w:rPr>
        <w:t xml:space="preserve">establece: </w:t>
      </w:r>
      <w:r w:rsidRPr="00FB2517">
        <w:rPr>
          <w:rFonts w:ascii="Arial" w:hAnsi="Arial" w:cs="Arial"/>
          <w:b/>
          <w:sz w:val="24"/>
          <w:szCs w:val="24"/>
          <w:lang w:val="es-MX"/>
        </w:rPr>
        <w:t>“Nadie podrá ser privado de</w:t>
      </w:r>
      <w:r w:rsidRPr="00FB2517">
        <w:rPr>
          <w:rFonts w:ascii="Arial" w:hAnsi="Arial" w:cs="Arial"/>
          <w:sz w:val="24"/>
          <w:szCs w:val="24"/>
          <w:lang w:val="es-MX"/>
        </w:rPr>
        <w:t xml:space="preserve"> la libertad o de sus propiedades, </w:t>
      </w:r>
      <w:r w:rsidRPr="00FB2517">
        <w:rPr>
          <w:rFonts w:ascii="Arial" w:hAnsi="Arial" w:cs="Arial"/>
          <w:b/>
          <w:sz w:val="24"/>
          <w:szCs w:val="24"/>
          <w:lang w:val="es-MX"/>
        </w:rPr>
        <w:t>posesiones o derechos</w:t>
      </w:r>
      <w:r w:rsidRPr="00FB2517">
        <w:rPr>
          <w:rFonts w:ascii="Arial" w:hAnsi="Arial" w:cs="Arial"/>
          <w:sz w:val="24"/>
          <w:szCs w:val="24"/>
          <w:lang w:val="es-MX"/>
        </w:rPr>
        <w:t xml:space="preserve">, </w:t>
      </w:r>
      <w:r w:rsidRPr="00FB2517">
        <w:rPr>
          <w:rFonts w:ascii="Arial" w:hAnsi="Arial" w:cs="Arial"/>
          <w:b/>
          <w:sz w:val="24"/>
          <w:szCs w:val="24"/>
          <w:lang w:val="es-MX"/>
        </w:rPr>
        <w:t>sino mediante juicio seguido ante los tribunales previamente establecidos</w:t>
      </w:r>
      <w:r w:rsidRPr="00FB2517">
        <w:rPr>
          <w:rFonts w:ascii="Arial" w:hAnsi="Arial" w:cs="Arial"/>
          <w:sz w:val="24"/>
          <w:szCs w:val="24"/>
          <w:lang w:val="es-MX"/>
        </w:rPr>
        <w:t>, en el que se cumplan las formalidades esenciales del procedimiento y conforme a las Leyes expedidas con anterioridad al hecho”.</w:t>
      </w:r>
    </w:p>
    <w:p w14:paraId="3E9F3098" w14:textId="45A5856D" w:rsidR="00FB2517" w:rsidRDefault="00FB2517" w:rsidP="00FB2517">
      <w:pPr>
        <w:pStyle w:val="CuerpoA"/>
        <w:suppressAutoHyphens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FB2517">
        <w:rPr>
          <w:rFonts w:ascii="Arial" w:hAnsi="Arial" w:cs="Arial"/>
          <w:color w:val="auto"/>
          <w:sz w:val="24"/>
          <w:szCs w:val="24"/>
          <w:lang w:val="es-MX"/>
        </w:rPr>
        <w:lastRenderedPageBreak/>
        <w:t>E</w:t>
      </w:r>
      <w:r w:rsidR="00C966B4" w:rsidRPr="00FB2517">
        <w:rPr>
          <w:rFonts w:ascii="Arial" w:hAnsi="Arial" w:cs="Arial"/>
          <w:color w:val="auto"/>
          <w:sz w:val="24"/>
          <w:szCs w:val="24"/>
          <w:lang w:val="es-MX"/>
        </w:rPr>
        <w:t>l artículo 16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, </w:t>
      </w:r>
      <w:r w:rsidR="00C966B4" w:rsidRPr="00FB2517">
        <w:rPr>
          <w:rFonts w:ascii="Arial" w:hAnsi="Arial" w:cs="Arial"/>
          <w:color w:val="auto"/>
          <w:sz w:val="24"/>
          <w:szCs w:val="24"/>
          <w:lang w:val="es-MX"/>
        </w:rPr>
        <w:t>refiere: “</w:t>
      </w:r>
      <w:r w:rsidR="00C966B4" w:rsidRPr="00FB2517">
        <w:rPr>
          <w:rFonts w:ascii="Arial" w:hAnsi="Arial" w:cs="Arial"/>
          <w:b/>
          <w:color w:val="auto"/>
          <w:sz w:val="24"/>
          <w:szCs w:val="24"/>
          <w:lang w:val="es-MX"/>
        </w:rPr>
        <w:t>Nadie puede ser molestado en</w:t>
      </w:r>
      <w:r w:rsidR="00C966B4" w:rsidRPr="00FB2517">
        <w:rPr>
          <w:rFonts w:ascii="Arial" w:hAnsi="Arial" w:cs="Arial"/>
          <w:color w:val="auto"/>
          <w:sz w:val="24"/>
          <w:szCs w:val="24"/>
          <w:lang w:val="es-MX"/>
        </w:rPr>
        <w:t xml:space="preserve"> su persona, familia, domicilio, </w:t>
      </w:r>
      <w:r w:rsidR="00C966B4" w:rsidRPr="00FB2517">
        <w:rPr>
          <w:rFonts w:ascii="Arial" w:hAnsi="Arial" w:cs="Arial"/>
          <w:b/>
          <w:color w:val="auto"/>
          <w:sz w:val="24"/>
          <w:szCs w:val="24"/>
          <w:lang w:val="es-MX"/>
        </w:rPr>
        <w:t>papeles o posesiones</w:t>
      </w:r>
      <w:r w:rsidR="00C966B4" w:rsidRPr="00FB2517">
        <w:rPr>
          <w:rFonts w:ascii="Arial" w:hAnsi="Arial" w:cs="Arial"/>
          <w:color w:val="auto"/>
          <w:sz w:val="24"/>
          <w:szCs w:val="24"/>
          <w:lang w:val="es-MX"/>
        </w:rPr>
        <w:t xml:space="preserve">, sino en virtud de mandamiento escrito de la autoridad competente, que funde y motive la </w:t>
      </w:r>
      <w:r>
        <w:rPr>
          <w:rFonts w:ascii="Arial" w:hAnsi="Arial" w:cs="Arial"/>
          <w:color w:val="auto"/>
          <w:sz w:val="24"/>
          <w:szCs w:val="24"/>
          <w:lang w:val="es-MX"/>
        </w:rPr>
        <w:t>causa legal del procedimiento”.</w:t>
      </w:r>
    </w:p>
    <w:p w14:paraId="202FAB3B" w14:textId="45DCE0B6" w:rsidR="00C966B4" w:rsidRPr="00FB2517" w:rsidRDefault="00FB2517" w:rsidP="00FB2517">
      <w:pPr>
        <w:pStyle w:val="CuerpoA"/>
        <w:suppressAutoHyphens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>E</w:t>
      </w:r>
      <w:r w:rsidR="00C966B4" w:rsidRPr="00FB2517">
        <w:rPr>
          <w:rFonts w:ascii="Arial" w:hAnsi="Arial" w:cs="Arial"/>
          <w:color w:val="auto"/>
          <w:sz w:val="24"/>
          <w:szCs w:val="24"/>
          <w:lang w:val="es-MX"/>
        </w:rPr>
        <w:t>l</w:t>
      </w:r>
      <w:r w:rsidR="00C966B4" w:rsidRPr="00FB2517">
        <w:rPr>
          <w:rFonts w:ascii="Arial" w:hAnsi="Arial" w:cs="Arial"/>
          <w:sz w:val="24"/>
          <w:szCs w:val="24"/>
          <w:lang w:val="es-MX"/>
        </w:rPr>
        <w:t xml:space="preserve"> artículo 21, párrafo cuarto</w:t>
      </w:r>
      <w:r w:rsidR="00C966B4" w:rsidRPr="00FB2517">
        <w:rPr>
          <w:rFonts w:ascii="Arial" w:hAnsi="Arial" w:cs="Arial"/>
          <w:color w:val="auto"/>
          <w:sz w:val="24"/>
          <w:szCs w:val="24"/>
          <w:lang w:val="es-MX"/>
        </w:rPr>
        <w:t>,</w:t>
      </w:r>
      <w:r w:rsidR="00C966B4" w:rsidRPr="00FB2517">
        <w:rPr>
          <w:rFonts w:ascii="Arial" w:hAnsi="Arial" w:cs="Arial"/>
          <w:sz w:val="24"/>
          <w:szCs w:val="24"/>
          <w:lang w:val="es-MX"/>
        </w:rPr>
        <w:t xml:space="preserve"> señala: </w:t>
      </w:r>
      <w:r w:rsidR="00C966B4" w:rsidRPr="00FB2517">
        <w:rPr>
          <w:rFonts w:ascii="Arial" w:hAnsi="Arial" w:cs="Arial"/>
          <w:b/>
          <w:sz w:val="24"/>
          <w:szCs w:val="24"/>
          <w:lang w:val="es-MX"/>
        </w:rPr>
        <w:t>“Compete a la autoridad administrativa la aplicación de sanciones por las infracciones de los reglamentos gubernativos y de policía, las que únicamente consistirán en multa, arresto hasta por treinta y seis horas o en trabajo en favor de la comunidad</w:t>
      </w:r>
      <w:r w:rsidR="00C966B4" w:rsidRPr="00FB2517">
        <w:rPr>
          <w:rFonts w:ascii="Arial" w:hAnsi="Arial" w:cs="Arial"/>
          <w:sz w:val="24"/>
          <w:szCs w:val="24"/>
          <w:lang w:val="es-MX"/>
        </w:rPr>
        <w:t xml:space="preserve">”. </w:t>
      </w:r>
      <w:r w:rsidR="00C966B4" w:rsidRPr="00FB2517">
        <w:rPr>
          <w:rFonts w:ascii="Arial" w:hAnsi="Arial" w:cs="Arial"/>
          <w:color w:val="auto"/>
          <w:sz w:val="24"/>
          <w:szCs w:val="24"/>
          <w:lang w:val="es-MX"/>
        </w:rPr>
        <w:t>Pero en ningún momento se les faculta a las autoridades viales a la retención de documentos de las personas que cometen una infracción de tránsito.</w:t>
      </w:r>
    </w:p>
    <w:p w14:paraId="1C2EF6C0" w14:textId="50DCC7AD" w:rsidR="00627BEF" w:rsidRDefault="00FB2517" w:rsidP="000B1A51">
      <w:pPr>
        <w:pStyle w:val="CuerpoA"/>
        <w:suppressAutoHyphens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 xml:space="preserve">Es evidente que la retención de documentos vehiculares viola la garantía de </w:t>
      </w:r>
      <w:r w:rsidR="001D5395">
        <w:rPr>
          <w:rFonts w:ascii="Arial" w:hAnsi="Arial" w:cs="Arial"/>
          <w:color w:val="auto"/>
          <w:sz w:val="24"/>
          <w:szCs w:val="24"/>
          <w:lang w:val="es-MX"/>
        </w:rPr>
        <w:t xml:space="preserve">audiencia, </w:t>
      </w:r>
      <w:r w:rsidR="000C50CE">
        <w:rPr>
          <w:rFonts w:ascii="Arial" w:hAnsi="Arial" w:cs="Arial"/>
          <w:color w:val="auto"/>
          <w:sz w:val="24"/>
          <w:szCs w:val="24"/>
          <w:lang w:val="es-MX"/>
        </w:rPr>
        <w:t xml:space="preserve">por lo que; </w:t>
      </w:r>
      <w:r w:rsidR="001D5395">
        <w:rPr>
          <w:rFonts w:ascii="Arial" w:hAnsi="Arial" w:cs="Arial"/>
          <w:color w:val="auto"/>
          <w:sz w:val="24"/>
          <w:szCs w:val="24"/>
          <w:lang w:val="es-MX"/>
        </w:rPr>
        <w:t>el desposeimiento de documentos propiedad del conductor sin que se justi</w:t>
      </w:r>
      <w:r w:rsidR="000C50CE">
        <w:rPr>
          <w:rFonts w:ascii="Arial" w:hAnsi="Arial" w:cs="Arial"/>
          <w:color w:val="auto"/>
          <w:sz w:val="24"/>
          <w:szCs w:val="24"/>
          <w:lang w:val="es-MX"/>
        </w:rPr>
        <w:t>fique con un</w:t>
      </w:r>
      <w:r w:rsidR="001D5395">
        <w:rPr>
          <w:rFonts w:ascii="Arial" w:hAnsi="Arial" w:cs="Arial"/>
          <w:color w:val="auto"/>
          <w:sz w:val="24"/>
          <w:szCs w:val="24"/>
          <w:lang w:val="es-MX"/>
        </w:rPr>
        <w:t xml:space="preserve"> procedimiento previo que funde y motive el acto de molestia</w:t>
      </w:r>
      <w:r w:rsidR="000C50CE">
        <w:rPr>
          <w:rFonts w:ascii="Arial" w:hAnsi="Arial" w:cs="Arial"/>
          <w:color w:val="auto"/>
          <w:sz w:val="24"/>
          <w:szCs w:val="24"/>
          <w:lang w:val="es-MX"/>
        </w:rPr>
        <w:t>, en donde el conductor haya sido oído y vencido en juicio y su falta de apego a los principios de legalidad y seguridad jurídica lo convierten de origen en un acto de inconstitucionalidad</w:t>
      </w:r>
      <w:r w:rsidR="001D5395">
        <w:rPr>
          <w:rFonts w:ascii="Arial" w:hAnsi="Arial" w:cs="Arial"/>
          <w:color w:val="auto"/>
          <w:sz w:val="24"/>
          <w:szCs w:val="24"/>
          <w:lang w:val="es-MX"/>
        </w:rPr>
        <w:t>.</w:t>
      </w:r>
    </w:p>
    <w:p w14:paraId="1A338CBB" w14:textId="53D94093" w:rsidR="000C50CE" w:rsidRDefault="000C50CE" w:rsidP="000B1A51">
      <w:pPr>
        <w:pStyle w:val="CuerpoA"/>
        <w:suppressAutoHyphens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>Si bien, cabe mencionar que d</w:t>
      </w:r>
      <w:r w:rsidR="001D5395">
        <w:rPr>
          <w:rFonts w:ascii="Arial" w:hAnsi="Arial" w:cs="Arial"/>
          <w:color w:val="auto"/>
          <w:sz w:val="24"/>
          <w:szCs w:val="24"/>
          <w:lang w:val="es-MX"/>
        </w:rPr>
        <w:t xml:space="preserve">icha </w:t>
      </w:r>
      <w:r>
        <w:rPr>
          <w:rFonts w:ascii="Arial" w:hAnsi="Arial" w:cs="Arial"/>
          <w:color w:val="auto"/>
          <w:sz w:val="24"/>
          <w:szCs w:val="24"/>
          <w:lang w:val="es-MX"/>
        </w:rPr>
        <w:t>acció</w:t>
      </w:r>
      <w:r w:rsidR="001D5395">
        <w:rPr>
          <w:rFonts w:ascii="Arial" w:hAnsi="Arial" w:cs="Arial"/>
          <w:color w:val="auto"/>
          <w:sz w:val="24"/>
          <w:szCs w:val="24"/>
          <w:lang w:val="es-MX"/>
        </w:rPr>
        <w:t xml:space="preserve">n en el mejor de los casos se ha utilizado </w:t>
      </w:r>
      <w:r>
        <w:rPr>
          <w:rFonts w:ascii="Arial" w:hAnsi="Arial" w:cs="Arial"/>
          <w:color w:val="auto"/>
          <w:sz w:val="24"/>
          <w:szCs w:val="24"/>
          <w:lang w:val="es-MX"/>
        </w:rPr>
        <w:t>de</w:t>
      </w:r>
      <w:r w:rsidR="001D5395">
        <w:rPr>
          <w:rFonts w:ascii="Arial" w:hAnsi="Arial" w:cs="Arial"/>
          <w:color w:val="auto"/>
          <w:sz w:val="24"/>
          <w:szCs w:val="24"/>
          <w:lang w:val="es-MX"/>
        </w:rPr>
        <w:t xml:space="preserve"> forma recaudatoria,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también es importante mencionar </w:t>
      </w:r>
      <w:r w:rsidR="00CB1071">
        <w:rPr>
          <w:rFonts w:ascii="Arial" w:hAnsi="Arial" w:cs="Arial"/>
          <w:color w:val="auto"/>
          <w:sz w:val="24"/>
          <w:szCs w:val="24"/>
          <w:lang w:val="es-MX"/>
        </w:rPr>
        <w:t>que lamentablemente en nuestro E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stado </w:t>
      </w:r>
      <w:r w:rsidR="00C966B4">
        <w:rPr>
          <w:rFonts w:ascii="Arial" w:hAnsi="Arial" w:cs="Arial"/>
          <w:color w:val="auto"/>
          <w:sz w:val="24"/>
          <w:szCs w:val="24"/>
          <w:lang w:val="es-MX"/>
        </w:rPr>
        <w:t xml:space="preserve">se ha consolidado como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la herramienta </w:t>
      </w:r>
      <w:r w:rsidR="00C966B4">
        <w:rPr>
          <w:rFonts w:ascii="Arial" w:hAnsi="Arial" w:cs="Arial"/>
          <w:color w:val="auto"/>
          <w:sz w:val="24"/>
          <w:szCs w:val="24"/>
          <w:lang w:val="es-MX"/>
        </w:rPr>
        <w:t>eficaz por parte de agentes de tránsito corruptos de hacerse para sí de dinero obtenido de forma ilícita</w:t>
      </w:r>
      <w:r w:rsidR="00A95A3F">
        <w:rPr>
          <w:rFonts w:ascii="Arial" w:hAnsi="Arial" w:cs="Arial"/>
          <w:color w:val="auto"/>
          <w:sz w:val="24"/>
          <w:szCs w:val="24"/>
          <w:lang w:val="es-MX"/>
        </w:rPr>
        <w:t xml:space="preserve">, aplicando la ley a su conveniencia y en contravención a la misma, </w:t>
      </w:r>
      <w:r w:rsidR="00A95A3F">
        <w:rPr>
          <w:rStyle w:val="Ninguno"/>
          <w:rFonts w:ascii="Arial" w:hAnsi="Arial" w:cs="Arial"/>
          <w:bCs/>
          <w:sz w:val="24"/>
          <w:szCs w:val="24"/>
        </w:rPr>
        <w:t>ya que e</w:t>
      </w:r>
      <w:r w:rsidR="00A95A3F" w:rsidRPr="006F1A83">
        <w:rPr>
          <w:rStyle w:val="Ninguno"/>
          <w:rFonts w:ascii="Arial" w:hAnsi="Arial" w:cs="Arial"/>
          <w:bCs/>
          <w:sz w:val="24"/>
          <w:szCs w:val="24"/>
        </w:rPr>
        <w:t>sta disposición que en teoría solo aplicaría a vehículos matriculados en otra entidad federativa</w:t>
      </w:r>
      <w:r w:rsidR="00A95A3F">
        <w:rPr>
          <w:rStyle w:val="Ninguno"/>
          <w:rFonts w:ascii="Arial" w:hAnsi="Arial" w:cs="Arial"/>
          <w:bCs/>
          <w:sz w:val="24"/>
          <w:szCs w:val="24"/>
        </w:rPr>
        <w:t xml:space="preserve"> y bajo supuestos específicos, es usada </w:t>
      </w:r>
      <w:r w:rsidR="00AC7814">
        <w:rPr>
          <w:rStyle w:val="Ninguno"/>
          <w:rFonts w:ascii="Arial" w:hAnsi="Arial" w:cs="Arial"/>
          <w:bCs/>
          <w:sz w:val="24"/>
          <w:szCs w:val="24"/>
        </w:rPr>
        <w:t xml:space="preserve">contra </w:t>
      </w:r>
      <w:r w:rsidR="00A95A3F">
        <w:rPr>
          <w:rStyle w:val="Ninguno"/>
          <w:rFonts w:ascii="Arial" w:hAnsi="Arial" w:cs="Arial"/>
          <w:bCs/>
          <w:sz w:val="24"/>
          <w:szCs w:val="24"/>
        </w:rPr>
        <w:t>conductores cuyos</w:t>
      </w:r>
      <w:r w:rsidR="00A95A3F" w:rsidRPr="006F1A83">
        <w:rPr>
          <w:rStyle w:val="Ninguno"/>
          <w:rFonts w:ascii="Arial" w:hAnsi="Arial" w:cs="Arial"/>
          <w:bCs/>
          <w:sz w:val="24"/>
          <w:szCs w:val="24"/>
        </w:rPr>
        <w:t xml:space="preserve"> docum</w:t>
      </w:r>
      <w:r w:rsidR="00AC7814">
        <w:rPr>
          <w:rStyle w:val="Ninguno"/>
          <w:rFonts w:ascii="Arial" w:hAnsi="Arial" w:cs="Arial"/>
          <w:bCs/>
          <w:sz w:val="24"/>
          <w:szCs w:val="24"/>
        </w:rPr>
        <w:t>entos y placas de circulación so</w:t>
      </w:r>
      <w:r w:rsidR="00A95A3F" w:rsidRPr="006F1A83">
        <w:rPr>
          <w:rStyle w:val="Ninguno"/>
          <w:rFonts w:ascii="Arial" w:hAnsi="Arial" w:cs="Arial"/>
          <w:bCs/>
          <w:sz w:val="24"/>
          <w:szCs w:val="24"/>
        </w:rPr>
        <w:t xml:space="preserve">n </w:t>
      </w:r>
      <w:r w:rsidR="00A95A3F">
        <w:rPr>
          <w:rStyle w:val="Ninguno"/>
          <w:rFonts w:ascii="Arial" w:hAnsi="Arial" w:cs="Arial"/>
          <w:bCs/>
          <w:sz w:val="24"/>
          <w:szCs w:val="24"/>
        </w:rPr>
        <w:t>del Estado de México, e i</w:t>
      </w:r>
      <w:r w:rsidR="00A95A3F" w:rsidRPr="006F1A83">
        <w:rPr>
          <w:rStyle w:val="Ninguno"/>
          <w:rFonts w:ascii="Arial" w:hAnsi="Arial" w:cs="Arial"/>
          <w:bCs/>
          <w:sz w:val="24"/>
          <w:szCs w:val="24"/>
        </w:rPr>
        <w:t>ncluso algunos Ayuntamientos han recurrido a incorporar esta disposición en sus bandos municipales de buen gobierno y policía municipal, como un</w:t>
      </w:r>
      <w:r w:rsidR="00C87BF9">
        <w:rPr>
          <w:rStyle w:val="Ninguno"/>
          <w:rFonts w:ascii="Arial" w:hAnsi="Arial" w:cs="Arial"/>
          <w:bCs/>
          <w:sz w:val="24"/>
          <w:szCs w:val="24"/>
        </w:rPr>
        <w:t>a medida meramente recaudatoria.</w:t>
      </w:r>
    </w:p>
    <w:p w14:paraId="59CEF103" w14:textId="640890B0" w:rsidR="00CB1071" w:rsidRPr="006F1A83" w:rsidRDefault="00CB1071" w:rsidP="00CB1071">
      <w:pPr>
        <w:pStyle w:val="CuerpoA"/>
        <w:suppressAutoHyphens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lastRenderedPageBreak/>
        <w:t>Cabe resaltar que</w:t>
      </w:r>
      <w:r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dicha práctica resulta contraproducente, pues de manera colateral las y los mexiquenses quedan en estado de indefensión antes situaciones inusuales, accidentes o actos ilícitos, al no tener la posibilidad de identificar un vehículo o motocicleta por falta de </w:t>
      </w:r>
      <w:r w:rsidR="0066262A" w:rsidRPr="006F1A83">
        <w:rPr>
          <w:rFonts w:ascii="Arial" w:hAnsi="Arial" w:cs="Arial"/>
          <w:color w:val="auto"/>
          <w:sz w:val="24"/>
          <w:szCs w:val="24"/>
          <w:lang w:val="es-MX"/>
        </w:rPr>
        <w:t>matrícula</w:t>
      </w:r>
      <w:r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o al querer hacer efectivo algún seguro por falta de tarjeta de circulación del infractor. Por otro lado, el proceso de resguardo de dichos documentos no es transparente y eso puede suscitar el mal uso de los mismos para prácticas delictivas.</w:t>
      </w:r>
    </w:p>
    <w:p w14:paraId="7300EB16" w14:textId="6351A4DE" w:rsidR="00CB1071" w:rsidRPr="006F1A83" w:rsidRDefault="00CB1071" w:rsidP="00CB1071">
      <w:pPr>
        <w:pStyle w:val="CuerpoA"/>
        <w:suppressAutoHyphens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>Además de que dicha acción coloca al gobierno en una situación cómoda, pues no hace valida ni ejecuta la facultad que tiene de</w:t>
      </w:r>
      <w:r w:rsidRPr="003F5AA2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  <w:lang w:val="es-MX"/>
        </w:rPr>
        <w:t>“</w:t>
      </w:r>
      <w:r w:rsidRPr="003F5AA2">
        <w:rPr>
          <w:rFonts w:ascii="Arial" w:hAnsi="Arial" w:cs="Arial"/>
          <w:b/>
          <w:color w:val="auto"/>
          <w:sz w:val="24"/>
          <w:szCs w:val="24"/>
          <w:lang w:val="es-MX"/>
        </w:rPr>
        <w:t>implementar esquemas que puedan garantizar el cobro de las sanciones de tránsito y vialidad, y prohibir que los agentes de vialidad aseguren en garantía para su cobro tarjetas de circulación, licencias de manejo o placas a conductores del volante</w:t>
      </w:r>
      <w:r>
        <w:rPr>
          <w:rFonts w:ascii="Arial" w:hAnsi="Arial" w:cs="Arial"/>
          <w:b/>
          <w:color w:val="auto"/>
          <w:sz w:val="24"/>
          <w:szCs w:val="24"/>
          <w:lang w:val="es-MX"/>
        </w:rPr>
        <w:t>”</w:t>
      </w:r>
      <w:r>
        <w:rPr>
          <w:rStyle w:val="Refdenotaalpie"/>
          <w:rFonts w:ascii="Arial" w:hAnsi="Arial" w:cs="Arial"/>
          <w:b/>
          <w:color w:val="auto"/>
          <w:sz w:val="24"/>
          <w:szCs w:val="24"/>
          <w:lang w:val="es-MX"/>
        </w:rPr>
        <w:footnoteReference w:id="3"/>
      </w:r>
      <w:r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, </w:t>
      </w:r>
      <w:r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estrategias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para el </w:t>
      </w:r>
      <w:r w:rsidRPr="006F1A83">
        <w:rPr>
          <w:rFonts w:ascii="Arial" w:hAnsi="Arial" w:cs="Arial"/>
          <w:color w:val="auto"/>
          <w:sz w:val="24"/>
          <w:szCs w:val="24"/>
          <w:lang w:val="es-MX"/>
        </w:rPr>
        <w:t>cobro de infracciones como</w:t>
      </w:r>
      <w:r>
        <w:rPr>
          <w:rFonts w:ascii="Arial" w:hAnsi="Arial" w:cs="Arial"/>
          <w:color w:val="auto"/>
          <w:sz w:val="24"/>
          <w:szCs w:val="24"/>
          <w:lang w:val="es-MX"/>
        </w:rPr>
        <w:t>;</w:t>
      </w:r>
      <w:r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requerimiento del pago de la infracción </w:t>
      </w:r>
      <w:r w:rsidR="00C87BF9">
        <w:rPr>
          <w:rFonts w:ascii="Arial" w:hAnsi="Arial" w:cs="Arial"/>
          <w:color w:val="auto"/>
          <w:sz w:val="24"/>
          <w:szCs w:val="24"/>
          <w:lang w:val="es-MX"/>
        </w:rPr>
        <w:t>como requisito de otros trámites</w:t>
      </w:r>
      <w:r w:rsidRPr="006F1A83">
        <w:rPr>
          <w:rFonts w:ascii="Arial" w:hAnsi="Arial" w:cs="Arial"/>
          <w:color w:val="auto"/>
          <w:sz w:val="24"/>
          <w:szCs w:val="24"/>
          <w:lang w:val="es-MX"/>
        </w:rPr>
        <w:t>, la pérdida de puntos en la licencia de conducir o el estímulo por pronto pago, e incluso la coordinación con otras entidades federativas para cuando se trate de infractores fuereños, sumado a los múltiples convenios con bancos y establecimientos para poder realizar el pago fuera del territorio estatal.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</w:p>
    <w:p w14:paraId="188EB58F" w14:textId="02C0A11D" w:rsidR="000B1A51" w:rsidRPr="006F1A83" w:rsidRDefault="003F5AA2" w:rsidP="000B1A51">
      <w:pPr>
        <w:pStyle w:val="CuerpoA"/>
        <w:suppressAutoHyphens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 xml:space="preserve">La presente iniciativa, aunque 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>simple</w:t>
      </w:r>
      <w:r w:rsidR="00116B1C" w:rsidRPr="006F1A83">
        <w:rPr>
          <w:rFonts w:ascii="Arial" w:hAnsi="Arial" w:cs="Arial"/>
          <w:color w:val="auto"/>
          <w:sz w:val="24"/>
          <w:szCs w:val="24"/>
          <w:lang w:val="es-MX"/>
        </w:rPr>
        <w:t>,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es-MX"/>
        </w:rPr>
        <w:t>es de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gran significado al marco normativo que regula el tránsito en los municipios de nuestra entidad federativa,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pues con la derogación de </w:t>
      </w:r>
      <w:r w:rsidRPr="006F1A83">
        <w:rPr>
          <w:rStyle w:val="Ninguno"/>
          <w:rFonts w:ascii="Arial" w:hAnsi="Arial" w:cs="Arial"/>
          <w:b/>
          <w:bCs/>
          <w:sz w:val="24"/>
          <w:szCs w:val="24"/>
        </w:rPr>
        <w:t xml:space="preserve">la fracción II del </w:t>
      </w:r>
      <w:r w:rsidR="00E30D73" w:rsidRPr="006F1A83">
        <w:rPr>
          <w:rStyle w:val="Ninguno"/>
          <w:rFonts w:ascii="Arial" w:hAnsi="Arial" w:cs="Arial"/>
          <w:b/>
          <w:bCs/>
          <w:sz w:val="24"/>
          <w:szCs w:val="24"/>
        </w:rPr>
        <w:t>artículo</w:t>
      </w:r>
      <w:r w:rsidRPr="006F1A83">
        <w:rPr>
          <w:rStyle w:val="Ninguno"/>
          <w:rFonts w:ascii="Arial" w:hAnsi="Arial" w:cs="Arial"/>
          <w:b/>
          <w:bCs/>
          <w:sz w:val="24"/>
          <w:szCs w:val="24"/>
        </w:rPr>
        <w:t xml:space="preserve"> 8.19 del Código Administrativo del Estado de México</w:t>
      </w:r>
      <w:r w:rsidR="00E30D73">
        <w:rPr>
          <w:rStyle w:val="Ninguno"/>
          <w:rFonts w:ascii="Arial" w:hAnsi="Arial" w:cs="Arial"/>
          <w:b/>
          <w:bCs/>
          <w:sz w:val="24"/>
          <w:szCs w:val="24"/>
        </w:rPr>
        <w:t xml:space="preserve">, </w:t>
      </w:r>
      <w:r w:rsidR="00E30D73">
        <w:rPr>
          <w:rFonts w:ascii="Arial" w:hAnsi="Arial" w:cs="Arial"/>
          <w:color w:val="auto"/>
          <w:sz w:val="24"/>
          <w:szCs w:val="24"/>
          <w:lang w:val="es-MX"/>
        </w:rPr>
        <w:t>las autoridades de tránsito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="00C966B4">
        <w:rPr>
          <w:rFonts w:ascii="Arial" w:hAnsi="Arial" w:cs="Arial"/>
          <w:color w:val="auto"/>
          <w:sz w:val="24"/>
          <w:szCs w:val="24"/>
          <w:lang w:val="es-MX"/>
        </w:rPr>
        <w:t>no podrá</w:t>
      </w:r>
      <w:r w:rsidR="00E30D73">
        <w:rPr>
          <w:rFonts w:ascii="Arial" w:hAnsi="Arial" w:cs="Arial"/>
          <w:color w:val="auto"/>
          <w:sz w:val="24"/>
          <w:szCs w:val="24"/>
          <w:lang w:val="es-MX"/>
        </w:rPr>
        <w:t>n proceder a</w:t>
      </w:r>
      <w:r w:rsidR="00C966B4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="00E30D73">
        <w:rPr>
          <w:rFonts w:ascii="Arial" w:hAnsi="Arial" w:cs="Arial"/>
          <w:color w:val="auto"/>
          <w:sz w:val="24"/>
          <w:szCs w:val="24"/>
          <w:lang w:val="es-MX"/>
        </w:rPr>
        <w:t>l</w:t>
      </w:r>
      <w:r w:rsidR="00C966B4">
        <w:rPr>
          <w:rFonts w:ascii="Arial" w:hAnsi="Arial" w:cs="Arial"/>
          <w:color w:val="auto"/>
          <w:sz w:val="24"/>
          <w:szCs w:val="24"/>
          <w:lang w:val="es-MX"/>
        </w:rPr>
        <w:t>a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="00C966B4">
        <w:rPr>
          <w:rFonts w:ascii="Arial" w:hAnsi="Arial" w:cs="Arial"/>
          <w:color w:val="auto"/>
          <w:sz w:val="24"/>
          <w:szCs w:val="24"/>
          <w:lang w:val="es-MX"/>
        </w:rPr>
        <w:t xml:space="preserve">retención de 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documentos </w:t>
      </w:r>
      <w:r w:rsidR="00C966B4">
        <w:rPr>
          <w:rFonts w:ascii="Arial" w:hAnsi="Arial" w:cs="Arial"/>
          <w:color w:val="auto"/>
          <w:sz w:val="24"/>
          <w:szCs w:val="24"/>
          <w:lang w:val="es-MX"/>
        </w:rPr>
        <w:t xml:space="preserve">vehiculares bajo el pretexto de 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garantizar el pago de </w:t>
      </w:r>
      <w:r w:rsidR="00116B1C" w:rsidRPr="006F1A83">
        <w:rPr>
          <w:rFonts w:ascii="Arial" w:hAnsi="Arial" w:cs="Arial"/>
          <w:color w:val="auto"/>
          <w:sz w:val="24"/>
          <w:szCs w:val="24"/>
          <w:lang w:val="es-MX"/>
        </w:rPr>
        <w:t>las infracciones</w:t>
      </w:r>
      <w:r w:rsidR="00C966B4">
        <w:rPr>
          <w:rFonts w:ascii="Arial" w:hAnsi="Arial" w:cs="Arial"/>
          <w:color w:val="auto"/>
          <w:sz w:val="24"/>
          <w:szCs w:val="24"/>
          <w:lang w:val="es-MX"/>
        </w:rPr>
        <w:t xml:space="preserve">, que más bien como ya se dijo es la forma de negociación corrupta </w:t>
      </w:r>
      <w:r w:rsidR="00C87BF9">
        <w:rPr>
          <w:rFonts w:ascii="Arial" w:hAnsi="Arial" w:cs="Arial"/>
          <w:color w:val="auto"/>
          <w:sz w:val="24"/>
          <w:szCs w:val="24"/>
          <w:lang w:val="es-MX"/>
        </w:rPr>
        <w:t xml:space="preserve">de </w:t>
      </w:r>
      <w:r w:rsidR="00C87BF9">
        <w:rPr>
          <w:rFonts w:ascii="Arial" w:hAnsi="Arial" w:cs="Arial"/>
          <w:color w:val="auto"/>
          <w:sz w:val="24"/>
          <w:szCs w:val="24"/>
          <w:lang w:val="es-MX"/>
        </w:rPr>
        <w:lastRenderedPageBreak/>
        <w:t xml:space="preserve">agentes de tránsito </w:t>
      </w:r>
      <w:r w:rsidR="00C966B4">
        <w:rPr>
          <w:rFonts w:ascii="Arial" w:hAnsi="Arial" w:cs="Arial"/>
          <w:color w:val="auto"/>
          <w:sz w:val="24"/>
          <w:szCs w:val="24"/>
          <w:lang w:val="es-MX"/>
        </w:rPr>
        <w:t xml:space="preserve">para obtener dinero </w:t>
      </w:r>
      <w:r w:rsidR="00C87BF9">
        <w:rPr>
          <w:rFonts w:ascii="Arial" w:hAnsi="Arial" w:cs="Arial"/>
          <w:color w:val="auto"/>
          <w:sz w:val="24"/>
          <w:szCs w:val="24"/>
          <w:lang w:val="es-MX"/>
        </w:rPr>
        <w:t xml:space="preserve">en detrimento </w:t>
      </w:r>
      <w:r w:rsidR="00C966B4">
        <w:rPr>
          <w:rFonts w:ascii="Arial" w:hAnsi="Arial" w:cs="Arial"/>
          <w:color w:val="auto"/>
          <w:sz w:val="24"/>
          <w:szCs w:val="24"/>
          <w:lang w:val="es-MX"/>
        </w:rPr>
        <w:t xml:space="preserve">del conductor </w:t>
      </w:r>
      <w:r w:rsidR="00C87BF9">
        <w:rPr>
          <w:rFonts w:ascii="Arial" w:hAnsi="Arial" w:cs="Arial"/>
          <w:color w:val="auto"/>
          <w:sz w:val="24"/>
          <w:szCs w:val="24"/>
          <w:lang w:val="es-MX"/>
        </w:rPr>
        <w:t xml:space="preserve">y </w:t>
      </w:r>
      <w:r w:rsidR="00C966B4">
        <w:rPr>
          <w:rFonts w:ascii="Arial" w:hAnsi="Arial" w:cs="Arial"/>
          <w:color w:val="auto"/>
          <w:sz w:val="24"/>
          <w:szCs w:val="24"/>
          <w:lang w:val="es-MX"/>
        </w:rPr>
        <w:t>en perjuicio del Estado.</w:t>
      </w:r>
    </w:p>
    <w:p w14:paraId="094FD5AA" w14:textId="2763097C" w:rsidR="000B663D" w:rsidRPr="006F1A83" w:rsidRDefault="006F1A83" w:rsidP="006F1A83">
      <w:pPr>
        <w:pStyle w:val="CuerpoA"/>
        <w:suppressAutoHyphens/>
        <w:spacing w:line="360" w:lineRule="auto"/>
        <w:jc w:val="both"/>
        <w:rPr>
          <w:rStyle w:val="Ninguno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>Por lo que</w:t>
      </w:r>
      <w:r w:rsidR="00E30D73">
        <w:rPr>
          <w:rFonts w:ascii="Arial" w:hAnsi="Arial" w:cs="Arial"/>
          <w:color w:val="auto"/>
          <w:sz w:val="24"/>
          <w:szCs w:val="24"/>
          <w:lang w:val="es-MX"/>
        </w:rPr>
        <w:t>,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 lo dispuesto en el artículo 8.19 fracción II</w:t>
      </w:r>
      <w:r w:rsidR="00E30D73">
        <w:rPr>
          <w:rFonts w:ascii="Arial" w:hAnsi="Arial" w:cs="Arial"/>
          <w:color w:val="auto"/>
          <w:sz w:val="24"/>
          <w:szCs w:val="24"/>
          <w:lang w:val="es-MX"/>
        </w:rPr>
        <w:t xml:space="preserve"> del Código Administrativo del Estado de México</w:t>
      </w:r>
      <w:r>
        <w:rPr>
          <w:rFonts w:ascii="Arial" w:hAnsi="Arial" w:cs="Arial"/>
          <w:color w:val="auto"/>
          <w:sz w:val="24"/>
          <w:szCs w:val="24"/>
          <w:lang w:val="es-MX"/>
        </w:rPr>
        <w:t>, así como</w:t>
      </w:r>
      <w:r w:rsidR="00E30D73">
        <w:rPr>
          <w:rFonts w:ascii="Arial" w:hAnsi="Arial" w:cs="Arial"/>
          <w:color w:val="auto"/>
          <w:sz w:val="24"/>
          <w:szCs w:val="24"/>
          <w:lang w:val="es-MX"/>
        </w:rPr>
        <w:t>;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 lo </w:t>
      </w:r>
      <w:r w:rsidR="00E30D73">
        <w:rPr>
          <w:rFonts w:ascii="Arial" w:hAnsi="Arial" w:cs="Arial"/>
          <w:color w:val="auto"/>
          <w:sz w:val="24"/>
          <w:szCs w:val="24"/>
          <w:lang w:val="es-MX"/>
        </w:rPr>
        <w:t>estipulado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 en </w:t>
      </w:r>
      <w:r w:rsidR="000B663D" w:rsidRPr="006F1A83">
        <w:rPr>
          <w:rStyle w:val="Ninguno"/>
          <w:rFonts w:ascii="Arial" w:hAnsi="Arial" w:cs="Arial"/>
          <w:bCs/>
          <w:sz w:val="24"/>
          <w:szCs w:val="24"/>
        </w:rPr>
        <w:t xml:space="preserve">la fracción VII del </w:t>
      </w:r>
      <w:r w:rsidR="00E30D73" w:rsidRPr="006F1A83">
        <w:rPr>
          <w:rStyle w:val="Ninguno"/>
          <w:rFonts w:ascii="Arial" w:hAnsi="Arial" w:cs="Arial"/>
          <w:bCs/>
          <w:sz w:val="24"/>
          <w:szCs w:val="24"/>
        </w:rPr>
        <w:t>artículo</w:t>
      </w:r>
      <w:r w:rsidR="000B663D" w:rsidRPr="006F1A83">
        <w:rPr>
          <w:rStyle w:val="Ninguno"/>
          <w:rFonts w:ascii="Arial" w:hAnsi="Arial" w:cs="Arial"/>
          <w:bCs/>
          <w:sz w:val="24"/>
          <w:szCs w:val="24"/>
        </w:rPr>
        <w:t xml:space="preserve"> 116 del Reglamento de Tr</w:t>
      </w:r>
      <w:r w:rsidR="00FA5D37" w:rsidRPr="006F1A83">
        <w:rPr>
          <w:rStyle w:val="Ninguno"/>
          <w:rFonts w:ascii="Arial" w:hAnsi="Arial" w:cs="Arial"/>
          <w:bCs/>
          <w:sz w:val="24"/>
          <w:szCs w:val="24"/>
        </w:rPr>
        <w:t>á</w:t>
      </w:r>
      <w:r w:rsidR="000B663D" w:rsidRPr="006F1A83">
        <w:rPr>
          <w:rStyle w:val="Ninguno"/>
          <w:rFonts w:ascii="Arial" w:hAnsi="Arial" w:cs="Arial"/>
          <w:bCs/>
          <w:sz w:val="24"/>
          <w:szCs w:val="24"/>
        </w:rPr>
        <w:t xml:space="preserve">nsito del Estado de México y la fracción IV del </w:t>
      </w:r>
      <w:r w:rsidR="00E30D73" w:rsidRPr="006F1A83">
        <w:rPr>
          <w:rStyle w:val="Ninguno"/>
          <w:rFonts w:ascii="Arial" w:hAnsi="Arial" w:cs="Arial"/>
          <w:bCs/>
          <w:sz w:val="24"/>
          <w:szCs w:val="24"/>
        </w:rPr>
        <w:t>artículo</w:t>
      </w:r>
      <w:r w:rsidR="000B663D" w:rsidRPr="006F1A83">
        <w:rPr>
          <w:rStyle w:val="Ninguno"/>
          <w:rFonts w:ascii="Arial" w:hAnsi="Arial" w:cs="Arial"/>
          <w:bCs/>
          <w:sz w:val="24"/>
          <w:szCs w:val="24"/>
        </w:rPr>
        <w:t xml:space="preserve"> 44 del Reglamento de Tránsito Metropolitano del Estado de México</w:t>
      </w:r>
      <w:r w:rsidR="00FA5D37" w:rsidRPr="006F1A83">
        <w:rPr>
          <w:rStyle w:val="Ninguno"/>
          <w:rFonts w:ascii="Arial" w:hAnsi="Arial" w:cs="Arial"/>
          <w:bCs/>
          <w:sz w:val="24"/>
          <w:szCs w:val="24"/>
        </w:rPr>
        <w:t xml:space="preserve">, </w:t>
      </w:r>
      <w:r w:rsidR="00E30D73" w:rsidRPr="006F1A83">
        <w:rPr>
          <w:rStyle w:val="Ninguno"/>
          <w:rFonts w:ascii="Arial" w:hAnsi="Arial" w:cs="Arial"/>
          <w:bCs/>
          <w:sz w:val="24"/>
          <w:szCs w:val="24"/>
        </w:rPr>
        <w:t>que faculta a los agentes de tránsito para poder retener algún documento o placa de circulación, para garantizar el pago de la multa</w:t>
      </w:r>
      <w:r w:rsidR="00E30D73">
        <w:rPr>
          <w:rStyle w:val="Ninguno"/>
          <w:rFonts w:ascii="Arial" w:hAnsi="Arial" w:cs="Arial"/>
          <w:bCs/>
          <w:sz w:val="24"/>
          <w:szCs w:val="24"/>
        </w:rPr>
        <w:t xml:space="preserve">, </w:t>
      </w:r>
      <w:r w:rsidR="00C87BF9">
        <w:rPr>
          <w:rFonts w:ascii="Arial" w:hAnsi="Arial" w:cs="Arial"/>
          <w:color w:val="auto"/>
          <w:sz w:val="24"/>
          <w:szCs w:val="24"/>
          <w:lang w:val="es-MX"/>
        </w:rPr>
        <w:t>al</w:t>
      </w:r>
      <w:r w:rsidR="00E30D73">
        <w:rPr>
          <w:rFonts w:ascii="Arial" w:hAnsi="Arial" w:cs="Arial"/>
          <w:color w:val="auto"/>
          <w:sz w:val="24"/>
          <w:szCs w:val="24"/>
          <w:lang w:val="es-MX"/>
        </w:rPr>
        <w:t xml:space="preserve"> contrapone</w:t>
      </w:r>
      <w:r w:rsidR="00C87BF9">
        <w:rPr>
          <w:rFonts w:ascii="Arial" w:hAnsi="Arial" w:cs="Arial"/>
          <w:color w:val="auto"/>
          <w:sz w:val="24"/>
          <w:szCs w:val="24"/>
          <w:lang w:val="es-MX"/>
        </w:rPr>
        <w:t>rse</w:t>
      </w:r>
      <w:r w:rsidR="00E30D73">
        <w:rPr>
          <w:rFonts w:ascii="Arial" w:hAnsi="Arial" w:cs="Arial"/>
          <w:color w:val="auto"/>
          <w:sz w:val="24"/>
          <w:szCs w:val="24"/>
          <w:lang w:val="es-MX"/>
        </w:rPr>
        <w:t xml:space="preserve"> a lo ma</w:t>
      </w:r>
      <w:r w:rsidR="00C87BF9">
        <w:rPr>
          <w:rFonts w:ascii="Arial" w:hAnsi="Arial" w:cs="Arial"/>
          <w:color w:val="auto"/>
          <w:sz w:val="24"/>
          <w:szCs w:val="24"/>
          <w:lang w:val="es-MX"/>
        </w:rPr>
        <w:t xml:space="preserve">ndatado en nuestra Constitución, </w:t>
      </w:r>
      <w:r w:rsidR="00CB1071">
        <w:rPr>
          <w:rFonts w:ascii="Arial" w:hAnsi="Arial" w:cs="Arial"/>
          <w:color w:val="auto"/>
          <w:sz w:val="24"/>
          <w:szCs w:val="24"/>
          <w:lang w:val="es-MX"/>
        </w:rPr>
        <w:t>justifica la urgente medida de derogarlo.</w:t>
      </w:r>
    </w:p>
    <w:p w14:paraId="76080DF2" w14:textId="42286B5A" w:rsidR="00313F2F" w:rsidRPr="006F1A83" w:rsidRDefault="00A528C0" w:rsidP="00355AC0">
      <w:pPr>
        <w:pStyle w:val="CuerpoA"/>
        <w:suppressAutoHyphens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Por </w:t>
      </w:r>
      <w:r w:rsidR="00116B1C" w:rsidRPr="006F1A83">
        <w:rPr>
          <w:rFonts w:ascii="Arial" w:hAnsi="Arial" w:cs="Arial"/>
          <w:color w:val="auto"/>
          <w:sz w:val="24"/>
          <w:szCs w:val="24"/>
          <w:lang w:val="es-MX"/>
        </w:rPr>
        <w:t>lo expuesto,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para el Grupo Parlamentario de </w:t>
      </w:r>
      <w:r w:rsidR="000B1A51" w:rsidRPr="006F1A83">
        <w:rPr>
          <w:rFonts w:ascii="Arial" w:hAnsi="Arial" w:cs="Arial"/>
          <w:b/>
          <w:bCs/>
          <w:color w:val="auto"/>
          <w:sz w:val="24"/>
          <w:szCs w:val="24"/>
          <w:lang w:val="es-MX"/>
        </w:rPr>
        <w:t>morena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, </w:t>
      </w:r>
      <w:r w:rsidR="001E031C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resulta de suma importancia poner fin a la corrupción que se presenta por agentes </w:t>
      </w:r>
      <w:r w:rsidR="00CB1071">
        <w:rPr>
          <w:rFonts w:ascii="Arial" w:hAnsi="Arial" w:cs="Arial"/>
          <w:color w:val="auto"/>
          <w:sz w:val="24"/>
          <w:szCs w:val="24"/>
          <w:lang w:val="es-MX"/>
        </w:rPr>
        <w:t>de tránsito</w:t>
      </w:r>
      <w:r w:rsidR="001E031C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al momento de infraccionar, quienes encuentran en la retención de documentos vehiculares una herramienta</w:t>
      </w:r>
      <w:r w:rsidR="00E30D73">
        <w:rPr>
          <w:rFonts w:ascii="Arial" w:hAnsi="Arial" w:cs="Arial"/>
          <w:color w:val="auto"/>
          <w:sz w:val="24"/>
          <w:szCs w:val="24"/>
          <w:lang w:val="es-MX"/>
        </w:rPr>
        <w:t>,</w:t>
      </w:r>
      <w:r w:rsidR="001E031C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no para garantizar el cobro sino para negociar fuera de la ley una dadiva a cambio de no emitir una infracción, esta </w:t>
      </w:r>
      <w:r w:rsidR="00360376" w:rsidRPr="006F1A83">
        <w:rPr>
          <w:rFonts w:ascii="Arial" w:hAnsi="Arial" w:cs="Arial"/>
          <w:color w:val="auto"/>
          <w:sz w:val="24"/>
          <w:szCs w:val="24"/>
          <w:lang w:val="es-MX"/>
        </w:rPr>
        <w:t>iniciativa</w:t>
      </w:r>
      <w:r w:rsidR="001E031C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garantiza que las y los 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>mexiquenses estén exentos de abusos y practicas tendientes a la corrupción en el Estado de México</w:t>
      </w:r>
      <w:r w:rsidR="00CB1071">
        <w:rPr>
          <w:rFonts w:ascii="Arial" w:hAnsi="Arial" w:cs="Arial"/>
          <w:color w:val="auto"/>
          <w:sz w:val="24"/>
          <w:szCs w:val="24"/>
          <w:lang w:val="es-MX"/>
        </w:rPr>
        <w:t xml:space="preserve"> al menos en materia de </w:t>
      </w:r>
      <w:r w:rsidR="00C87BF9">
        <w:rPr>
          <w:rFonts w:ascii="Arial" w:hAnsi="Arial" w:cs="Arial"/>
          <w:color w:val="auto"/>
          <w:sz w:val="24"/>
          <w:szCs w:val="24"/>
          <w:lang w:val="es-MX"/>
        </w:rPr>
        <w:t xml:space="preserve">infracciones de </w:t>
      </w:r>
      <w:r w:rsidR="00CB1071">
        <w:rPr>
          <w:rFonts w:ascii="Arial" w:hAnsi="Arial" w:cs="Arial"/>
          <w:color w:val="auto"/>
          <w:sz w:val="24"/>
          <w:szCs w:val="24"/>
          <w:lang w:val="es-MX"/>
        </w:rPr>
        <w:t>tránsito</w:t>
      </w:r>
      <w:r w:rsidR="001E031C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, y de la misma manera se </w:t>
      </w:r>
      <w:r w:rsidR="00E30D73">
        <w:rPr>
          <w:rFonts w:ascii="Arial" w:hAnsi="Arial" w:cs="Arial"/>
          <w:color w:val="auto"/>
          <w:sz w:val="24"/>
          <w:szCs w:val="24"/>
          <w:lang w:val="es-MX"/>
        </w:rPr>
        <w:t xml:space="preserve">le </w:t>
      </w:r>
      <w:r w:rsidR="001E031C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conmina a la </w:t>
      </w:r>
      <w:r w:rsidR="00360376" w:rsidRPr="006F1A83">
        <w:rPr>
          <w:rFonts w:ascii="Arial" w:hAnsi="Arial" w:cs="Arial"/>
          <w:color w:val="auto"/>
          <w:sz w:val="24"/>
          <w:szCs w:val="24"/>
          <w:lang w:val="es-MX"/>
        </w:rPr>
        <w:t>autoridad</w:t>
      </w:r>
      <w:r w:rsidR="00B70720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="00CB1071">
        <w:rPr>
          <w:rFonts w:ascii="Arial" w:hAnsi="Arial" w:cs="Arial"/>
          <w:color w:val="auto"/>
          <w:sz w:val="24"/>
          <w:szCs w:val="24"/>
          <w:lang w:val="es-MX"/>
        </w:rPr>
        <w:t xml:space="preserve">a </w:t>
      </w:r>
      <w:r w:rsidR="00B70720" w:rsidRPr="006F1A83">
        <w:rPr>
          <w:rFonts w:ascii="Arial" w:hAnsi="Arial" w:cs="Arial"/>
          <w:color w:val="auto"/>
          <w:sz w:val="24"/>
          <w:szCs w:val="24"/>
          <w:lang w:val="es-MX"/>
        </w:rPr>
        <w:t>establecer o</w:t>
      </w:r>
      <w:r w:rsidR="001E031C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val</w:t>
      </w:r>
      <w:r w:rsidR="00B70720" w:rsidRPr="006F1A83">
        <w:rPr>
          <w:rFonts w:ascii="Arial" w:hAnsi="Arial" w:cs="Arial"/>
          <w:color w:val="auto"/>
          <w:sz w:val="24"/>
          <w:szCs w:val="24"/>
          <w:lang w:val="es-MX"/>
        </w:rPr>
        <w:t>erse</w:t>
      </w:r>
      <w:r w:rsidR="001E031C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de otros medios para garantizar el cobro de las sanciones de tránsito</w:t>
      </w:r>
      <w:r w:rsidR="00355AC0">
        <w:rPr>
          <w:rFonts w:ascii="Arial" w:hAnsi="Arial" w:cs="Arial"/>
          <w:color w:val="auto"/>
          <w:sz w:val="24"/>
          <w:szCs w:val="24"/>
          <w:lang w:val="es-MX"/>
        </w:rPr>
        <w:t>.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 xml:space="preserve"> Por lo anterior y con fundamento en los argumentos precedentes, nos permitimos someter a consideración de esta Honorable Legislatura </w:t>
      </w:r>
      <w:r w:rsidR="00355AC0">
        <w:rPr>
          <w:rFonts w:ascii="Arial" w:hAnsi="Arial" w:cs="Arial"/>
          <w:color w:val="auto"/>
          <w:sz w:val="24"/>
          <w:szCs w:val="24"/>
          <w:lang w:val="es-MX"/>
        </w:rPr>
        <w:t xml:space="preserve">la presente </w:t>
      </w:r>
      <w:r w:rsidR="000B1A51" w:rsidRPr="006F1A83">
        <w:rPr>
          <w:rFonts w:ascii="Arial" w:hAnsi="Arial" w:cs="Arial"/>
          <w:color w:val="auto"/>
          <w:sz w:val="24"/>
          <w:szCs w:val="24"/>
          <w:lang w:val="es-MX"/>
        </w:rPr>
        <w:t>iniciativa.</w:t>
      </w:r>
    </w:p>
    <w:p w14:paraId="4357DDA0" w14:textId="79F5BC8B" w:rsidR="00E64F28" w:rsidRPr="006F1A83" w:rsidRDefault="0042795B" w:rsidP="005305B2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hd w:val="clear" w:color="auto" w:fill="FFFFFF"/>
        </w:rPr>
      </w:pPr>
      <w:r w:rsidRPr="006F1A83">
        <w:rPr>
          <w:rStyle w:val="Ninguno"/>
          <w:rFonts w:ascii="Arial" w:hAnsi="Arial" w:cs="Arial"/>
          <w:b/>
          <w:bCs/>
          <w:shd w:val="clear" w:color="auto" w:fill="FFFFFF"/>
        </w:rPr>
        <w:t>A T E N T A M E N T E</w:t>
      </w:r>
    </w:p>
    <w:p w14:paraId="1CDE2CB4" w14:textId="61D1399B" w:rsidR="00E64F28" w:rsidRDefault="00E64F28" w:rsidP="00231E02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hd w:val="clear" w:color="auto" w:fill="FFFFFF"/>
        </w:rPr>
      </w:pPr>
    </w:p>
    <w:p w14:paraId="329BDD28" w14:textId="208005F3" w:rsidR="00734F85" w:rsidRDefault="00734F85" w:rsidP="00231E02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hd w:val="clear" w:color="auto" w:fill="FFFFFF"/>
        </w:rPr>
      </w:pPr>
    </w:p>
    <w:p w14:paraId="6A70FA84" w14:textId="77777777" w:rsidR="00734F85" w:rsidRPr="006F1A83" w:rsidRDefault="00734F85" w:rsidP="00231E02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  <w:shd w:val="clear" w:color="auto" w:fill="FFFFFF"/>
        </w:rPr>
      </w:pPr>
    </w:p>
    <w:p w14:paraId="1265A63F" w14:textId="77777777" w:rsidR="00E64F28" w:rsidRPr="006F1A83" w:rsidRDefault="0042795B" w:rsidP="00231E02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 w:rsidRPr="006F1A83">
        <w:rPr>
          <w:rStyle w:val="Ninguno"/>
          <w:rFonts w:ascii="Arial" w:hAnsi="Arial" w:cs="Arial"/>
          <w:b/>
          <w:bCs/>
          <w:lang w:val="de-DE"/>
        </w:rPr>
        <w:t>DIONICIO JORGE GARCIA SANCHEZ</w:t>
      </w:r>
    </w:p>
    <w:p w14:paraId="60A782D8" w14:textId="77777777" w:rsidR="00E64F28" w:rsidRPr="006F1A83" w:rsidRDefault="0042795B" w:rsidP="00231E02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 w:rsidRPr="006F1A83">
        <w:rPr>
          <w:rStyle w:val="Ninguno"/>
          <w:rFonts w:ascii="Arial" w:hAnsi="Arial" w:cs="Arial"/>
          <w:b/>
          <w:bCs/>
          <w:lang w:val="es-ES_tradnl"/>
        </w:rPr>
        <w:t>DIPUTADO PRESENTANTE</w:t>
      </w:r>
    </w:p>
    <w:p w14:paraId="11373803" w14:textId="77777777" w:rsidR="00231E02" w:rsidRPr="006F1A83" w:rsidRDefault="00231E02" w:rsidP="00231E02">
      <w:pPr>
        <w:pStyle w:val="CuerpoA"/>
        <w:suppressAutoHyphens/>
        <w:spacing w:after="0" w:line="360" w:lineRule="auto"/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8828" w:type="dxa"/>
        <w:jc w:val="center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23"/>
        <w:gridCol w:w="4305"/>
      </w:tblGrid>
      <w:tr w:rsidR="001E031C" w:rsidRPr="006F1A83" w14:paraId="4BC81FC7" w14:textId="77777777" w:rsidTr="000233A4">
        <w:trPr>
          <w:trHeight w:val="675"/>
          <w:jc w:val="center"/>
        </w:trPr>
        <w:tc>
          <w:tcPr>
            <w:tcW w:w="88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27891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  <w:shd w:val="clear" w:color="auto" w:fill="FFFFFF"/>
              </w:rPr>
              <w:lastRenderedPageBreak/>
              <w:t>GRUPO PARLAMENTARIO DE MORENA</w:t>
            </w:r>
          </w:p>
        </w:tc>
      </w:tr>
      <w:tr w:rsidR="001E031C" w:rsidRPr="00627BEF" w14:paraId="6A00A84F" w14:textId="77777777" w:rsidTr="000233A4">
        <w:trPr>
          <w:trHeight w:val="1946"/>
          <w:jc w:val="center"/>
        </w:trPr>
        <w:tc>
          <w:tcPr>
            <w:tcW w:w="4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7EB9C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2E96A31A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63FBF7B5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545ABDBC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ANAIS MIRIAM BURGOS HERNÁNDEZ</w:t>
            </w:r>
          </w:p>
        </w:tc>
        <w:tc>
          <w:tcPr>
            <w:tcW w:w="4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DAD1D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4B5706E1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64AFBB4E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44B189CF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ADRIAN MANUEL GALICIA SALCEDA</w:t>
            </w:r>
          </w:p>
        </w:tc>
      </w:tr>
      <w:tr w:rsidR="001E031C" w:rsidRPr="006F1A83" w14:paraId="1BB2E4A9" w14:textId="77777777" w:rsidTr="000233A4">
        <w:trPr>
          <w:trHeight w:val="1946"/>
          <w:jc w:val="center"/>
        </w:trPr>
        <w:tc>
          <w:tcPr>
            <w:tcW w:w="4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BDEF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2C944E7F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50941B5A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5CEA34E5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ELBA ALDANA DUARTE</w:t>
            </w:r>
          </w:p>
        </w:tc>
        <w:tc>
          <w:tcPr>
            <w:tcW w:w="4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0FEF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23FBF607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141A38D9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4D038930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AZUCENA CISNEROS COSS</w:t>
            </w:r>
          </w:p>
        </w:tc>
      </w:tr>
      <w:tr w:rsidR="001E031C" w:rsidRPr="00627BEF" w14:paraId="70EE70A7" w14:textId="77777777" w:rsidTr="000233A4">
        <w:trPr>
          <w:trHeight w:val="1946"/>
          <w:jc w:val="center"/>
        </w:trPr>
        <w:tc>
          <w:tcPr>
            <w:tcW w:w="4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E24A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0BC801E2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12FCFC24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0E61BE08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MAURILIO HERNÁNDEZ GONZÁLEZ</w:t>
            </w:r>
          </w:p>
        </w:tc>
        <w:tc>
          <w:tcPr>
            <w:tcW w:w="4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0149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38723931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1108E751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1D9ED217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MARCO ANTONIO CRUZ CRUZ</w:t>
            </w:r>
          </w:p>
        </w:tc>
      </w:tr>
      <w:tr w:rsidR="001E031C" w:rsidRPr="00627BEF" w14:paraId="5559DDD5" w14:textId="77777777" w:rsidTr="000233A4">
        <w:trPr>
          <w:trHeight w:val="1946"/>
          <w:jc w:val="center"/>
        </w:trPr>
        <w:tc>
          <w:tcPr>
            <w:tcW w:w="4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4AEA2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5F8C28FC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1F0D24DD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564BF98A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MARIO ARIEL JUAREZ RODRÍGUEZ</w:t>
            </w:r>
          </w:p>
        </w:tc>
        <w:tc>
          <w:tcPr>
            <w:tcW w:w="4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195F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14271D1E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3B94C5F1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557A7150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FAUSTINO DE LA CRUZ PÉREZ</w:t>
            </w:r>
          </w:p>
        </w:tc>
      </w:tr>
      <w:tr w:rsidR="001E031C" w:rsidRPr="006F1A83" w14:paraId="0C41622B" w14:textId="77777777" w:rsidTr="000233A4">
        <w:trPr>
          <w:trHeight w:val="1946"/>
          <w:jc w:val="center"/>
        </w:trPr>
        <w:tc>
          <w:tcPr>
            <w:tcW w:w="4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01110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5EBB871A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5B3AC6B0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78E52A65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CAMILO MURILLO ZAVALA</w:t>
            </w:r>
          </w:p>
        </w:tc>
        <w:tc>
          <w:tcPr>
            <w:tcW w:w="4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86A71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14382D5F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4A315174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610EB4F7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NAZARIO GUTIÉRREZ MARTÍNEZ</w:t>
            </w:r>
          </w:p>
        </w:tc>
      </w:tr>
      <w:tr w:rsidR="001E031C" w:rsidRPr="006F1A83" w14:paraId="582F5BA3" w14:textId="77777777" w:rsidTr="000233A4">
        <w:trPr>
          <w:trHeight w:val="1530"/>
          <w:jc w:val="center"/>
        </w:trPr>
        <w:tc>
          <w:tcPr>
            <w:tcW w:w="4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B774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4A0DC0F2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0CAFDBA9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518A8A68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VALENTIN GONZÁLEZ BAUTISTA</w:t>
            </w:r>
          </w:p>
        </w:tc>
        <w:tc>
          <w:tcPr>
            <w:tcW w:w="4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C9178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709592B1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352971EF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1204AB61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GERARDO ULLOA PÉREZ</w:t>
            </w:r>
          </w:p>
        </w:tc>
      </w:tr>
      <w:tr w:rsidR="001E031C" w:rsidRPr="006F1A83" w14:paraId="30F3F88F" w14:textId="77777777" w:rsidTr="000233A4">
        <w:trPr>
          <w:trHeight w:val="2021"/>
          <w:jc w:val="center"/>
        </w:trPr>
        <w:tc>
          <w:tcPr>
            <w:tcW w:w="4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B6D48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1BFC40AB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3749ADF9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20A3F8BC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YESICA YANET ROJAS HERNÁNDEZ</w:t>
            </w:r>
          </w:p>
        </w:tc>
        <w:tc>
          <w:tcPr>
            <w:tcW w:w="4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9FE84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41F5ECF6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12907F7F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4C77F4B7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 xml:space="preserve">DIP. BEATRIZ GARCÍA VILLEGAS </w:t>
            </w:r>
          </w:p>
        </w:tc>
      </w:tr>
      <w:tr w:rsidR="001E031C" w:rsidRPr="00627BEF" w14:paraId="1680310C" w14:textId="77777777" w:rsidTr="000233A4">
        <w:trPr>
          <w:trHeight w:val="1946"/>
          <w:jc w:val="center"/>
        </w:trPr>
        <w:tc>
          <w:tcPr>
            <w:tcW w:w="4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44E4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1EC6A87C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463A65BA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495D71C1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MARIA DEL ROSARIO ELIZALDE VAZQUEZ</w:t>
            </w:r>
          </w:p>
        </w:tc>
        <w:tc>
          <w:tcPr>
            <w:tcW w:w="4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1C325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1008279A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23E40B86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7E9ADF94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ROSA MARÍA ZETINA GONZÁLEZ</w:t>
            </w:r>
          </w:p>
        </w:tc>
      </w:tr>
      <w:tr w:rsidR="001E031C" w:rsidRPr="006F1A83" w14:paraId="4AA0C31C" w14:textId="77777777" w:rsidTr="000233A4">
        <w:trPr>
          <w:trHeight w:val="1946"/>
          <w:jc w:val="center"/>
        </w:trPr>
        <w:tc>
          <w:tcPr>
            <w:tcW w:w="4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4BA3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73F0817B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6CA440A5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7450E89C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DANIEL ANDRÉS SIBAJA GONZÁLEZ</w:t>
            </w:r>
          </w:p>
        </w:tc>
        <w:tc>
          <w:tcPr>
            <w:tcW w:w="4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88D73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00575A76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323600A3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5CC347A7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KARINA LABASTIDA SOTELO</w:t>
            </w:r>
          </w:p>
        </w:tc>
      </w:tr>
      <w:tr w:rsidR="001E031C" w:rsidRPr="00627BEF" w14:paraId="5848C5DC" w14:textId="77777777" w:rsidTr="000233A4">
        <w:trPr>
          <w:trHeight w:val="2363"/>
          <w:jc w:val="center"/>
        </w:trPr>
        <w:tc>
          <w:tcPr>
            <w:tcW w:w="4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9E32A" w14:textId="77777777" w:rsidR="001E031C" w:rsidRPr="006F1A83" w:rsidRDefault="001E031C" w:rsidP="000233A4">
            <w:pPr>
              <w:pStyle w:val="Cuerpo"/>
              <w:spacing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D3C7B81" w14:textId="77777777" w:rsidR="001E031C" w:rsidRPr="006F1A83" w:rsidRDefault="001E031C" w:rsidP="000233A4">
            <w:pPr>
              <w:pStyle w:val="Cuerpo"/>
              <w:spacing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45AD502" w14:textId="77777777" w:rsidR="001E031C" w:rsidRPr="006F1A83" w:rsidRDefault="001E031C" w:rsidP="000233A4">
            <w:pPr>
              <w:pStyle w:val="Cuerpo"/>
              <w:spacing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BAAA311" w14:textId="77777777" w:rsidR="001E031C" w:rsidRPr="006F1A83" w:rsidRDefault="001E031C" w:rsidP="000233A4">
            <w:pPr>
              <w:pStyle w:val="Cuerpo"/>
              <w:spacing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C3E87E3" w14:textId="77777777" w:rsidR="001E031C" w:rsidRPr="006F1A83" w:rsidRDefault="001E031C" w:rsidP="000233A4">
            <w:pPr>
              <w:pStyle w:val="Cuerpo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DIP. ISAAC MARTÍN MONTOYA MÁRQUEZ</w:t>
            </w:r>
          </w:p>
        </w:tc>
        <w:tc>
          <w:tcPr>
            <w:tcW w:w="4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D899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7D5523D8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464D1380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15F1DD0F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7ABA4DD4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MÓNICA ANGÉLICA ÁLVAREZ NEMER</w:t>
            </w:r>
          </w:p>
        </w:tc>
      </w:tr>
      <w:tr w:rsidR="001E031C" w:rsidRPr="00627BEF" w14:paraId="2AECD450" w14:textId="77777777" w:rsidTr="000233A4">
        <w:trPr>
          <w:trHeight w:val="2363"/>
          <w:jc w:val="center"/>
        </w:trPr>
        <w:tc>
          <w:tcPr>
            <w:tcW w:w="4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B6EE5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4F3A4F8F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0B0B1145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42A24242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LUZ MA. HERNÁNDEZ BERMUDEZ</w:t>
            </w:r>
          </w:p>
        </w:tc>
        <w:tc>
          <w:tcPr>
            <w:tcW w:w="4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4AEAC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2B3DEE61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01EEB651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3DD4E1F2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MAX AGUSTÍN CORREA HERNÁNDEZ</w:t>
            </w:r>
          </w:p>
        </w:tc>
      </w:tr>
      <w:tr w:rsidR="001E031C" w:rsidRPr="006F1A83" w14:paraId="1FB49C66" w14:textId="77777777" w:rsidTr="000233A4">
        <w:trPr>
          <w:trHeight w:val="1772"/>
          <w:jc w:val="center"/>
        </w:trPr>
        <w:tc>
          <w:tcPr>
            <w:tcW w:w="4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D1E9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5A16B11C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3395545E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02D261C9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ABRAHAM SARONE CAMPOS</w:t>
            </w:r>
          </w:p>
        </w:tc>
        <w:tc>
          <w:tcPr>
            <w:tcW w:w="4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0202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3A9FE417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22FE1D46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09B5D4E2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ALICIA MERCADO MORENO</w:t>
            </w:r>
          </w:p>
        </w:tc>
      </w:tr>
      <w:tr w:rsidR="001E031C" w:rsidRPr="00627BEF" w14:paraId="242955EC" w14:textId="77777777" w:rsidTr="000233A4">
        <w:trPr>
          <w:trHeight w:val="2363"/>
          <w:jc w:val="center"/>
        </w:trPr>
        <w:tc>
          <w:tcPr>
            <w:tcW w:w="4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B4AB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6EAC49F1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629D871A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5054E7A8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LOURDES JEZABEL DELGADO FLORES</w:t>
            </w:r>
          </w:p>
        </w:tc>
        <w:tc>
          <w:tcPr>
            <w:tcW w:w="4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F17E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58E40682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3EDA9BF1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639D49E9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EDITH MARISOL MERCADO TORRES</w:t>
            </w:r>
          </w:p>
        </w:tc>
      </w:tr>
      <w:tr w:rsidR="001E031C" w:rsidRPr="00627BEF" w14:paraId="03583A88" w14:textId="77777777" w:rsidTr="000233A4">
        <w:trPr>
          <w:trHeight w:val="2779"/>
          <w:jc w:val="center"/>
        </w:trPr>
        <w:tc>
          <w:tcPr>
            <w:tcW w:w="4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21640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76AC7515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51148CAE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1C65D856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EMILIANO AGUIRRE CRUZ</w:t>
            </w:r>
          </w:p>
          <w:p w14:paraId="0A292F04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68FD62C6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3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3A38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6B9D4C95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0C8FF2F5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color w:val="auto"/>
              </w:rPr>
            </w:pPr>
          </w:p>
          <w:p w14:paraId="09685A2E" w14:textId="77777777" w:rsidR="001E031C" w:rsidRPr="006F1A83" w:rsidRDefault="001E031C" w:rsidP="000233A4">
            <w:pPr>
              <w:pStyle w:val="Predeterminad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600"/>
              </w:tabs>
              <w:suppressAutoHyphens/>
              <w:spacing w:before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6F1A83">
              <w:rPr>
                <w:rStyle w:val="Ninguno"/>
                <w:rFonts w:ascii="Arial" w:hAnsi="Arial" w:cs="Arial"/>
                <w:b/>
                <w:bCs/>
                <w:color w:val="auto"/>
              </w:rPr>
              <w:t>DIP. MARÍA DEL CARMEN DE LA ROSA MENDOZA</w:t>
            </w:r>
          </w:p>
        </w:tc>
      </w:tr>
    </w:tbl>
    <w:p w14:paraId="343C5ABD" w14:textId="0A71DDC1" w:rsidR="00AB1393" w:rsidRPr="006F1A83" w:rsidRDefault="00AB1393" w:rsidP="00313F2F">
      <w:pPr>
        <w:pStyle w:val="CuerpoA"/>
        <w:suppressAutoHyphens/>
        <w:spacing w:after="0" w:line="360" w:lineRule="auto"/>
        <w:jc w:val="center"/>
        <w:rPr>
          <w:rStyle w:val="Ninguno"/>
          <w:rFonts w:ascii="Arial" w:hAnsi="Arial" w:cs="Arial"/>
          <w:b/>
          <w:bCs/>
          <w:sz w:val="24"/>
          <w:szCs w:val="24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54E777" w14:textId="4D409C77" w:rsidR="00AB1393" w:rsidRPr="006F1A83" w:rsidRDefault="00AB1393" w:rsidP="00313F2F">
      <w:pPr>
        <w:pStyle w:val="CuerpoA"/>
        <w:suppressAutoHyphens/>
        <w:spacing w:after="0" w:line="360" w:lineRule="auto"/>
        <w:jc w:val="center"/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BF7213" w14:textId="45880B82" w:rsidR="00AB1393" w:rsidRPr="006F1A83" w:rsidRDefault="00AB1393" w:rsidP="00313F2F">
      <w:pPr>
        <w:pStyle w:val="CuerpoA"/>
        <w:suppressAutoHyphens/>
        <w:spacing w:after="0" w:line="360" w:lineRule="auto"/>
        <w:jc w:val="center"/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4A61C0" w14:textId="7FC8DD33" w:rsidR="00734F85" w:rsidRDefault="00734F85">
      <w:pPr>
        <w:rPr>
          <w:rStyle w:val="Ninguno"/>
          <w:rFonts w:ascii="Arial" w:hAnsi="Arial" w:cs="Arial"/>
          <w:b/>
          <w:bCs/>
          <w:color w:val="000000"/>
          <w:u w:color="000000"/>
          <w:lang w:val="es-ES_tradnl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6E16">
        <w:rPr>
          <w:rStyle w:val="Ninguno"/>
          <w:rFonts w:ascii="Arial" w:hAnsi="Arial" w:cs="Arial"/>
          <w:b/>
          <w:bCs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  <w:br w:type="page"/>
      </w:r>
    </w:p>
    <w:p w14:paraId="2CD6D4C5" w14:textId="6CEEB76A" w:rsidR="00231E02" w:rsidRPr="006F1A83" w:rsidRDefault="00231E02" w:rsidP="00231E02">
      <w:pPr>
        <w:pStyle w:val="CuerpoA"/>
        <w:suppressAutoHyphens/>
        <w:spacing w:line="360" w:lineRule="auto"/>
        <w:jc w:val="center"/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PROYECTO DE DECRETO</w:t>
      </w:r>
    </w:p>
    <w:p w14:paraId="48AD449C" w14:textId="5A6AB299" w:rsidR="00231E02" w:rsidRPr="006F1A83" w:rsidRDefault="00231E02" w:rsidP="00231E02">
      <w:pPr>
        <w:pStyle w:val="CuerpoA"/>
        <w:suppressAutoHyphens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ARTÍCULO PRIMERO. Se </w:t>
      </w:r>
      <w:r w:rsidR="002640F7"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deroga</w:t>
      </w:r>
      <w:r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640F7" w:rsidRPr="006F1A83">
        <w:rPr>
          <w:rStyle w:val="Ninguno"/>
          <w:rFonts w:ascii="Arial" w:hAnsi="Arial" w:cs="Arial"/>
          <w:b/>
          <w:bCs/>
          <w:sz w:val="24"/>
          <w:szCs w:val="24"/>
        </w:rPr>
        <w:t>la fracción II del articulo 8.19 del Código Administrativo del Estado de México</w:t>
      </w:r>
      <w:r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Para quedar como sigue. </w:t>
      </w:r>
    </w:p>
    <w:p w14:paraId="0FFC6673" w14:textId="7129C060" w:rsidR="002640F7" w:rsidRPr="006F1A83" w:rsidRDefault="00231E02" w:rsidP="002640F7">
      <w:pPr>
        <w:pStyle w:val="CuerpoA"/>
        <w:suppressAutoHyphens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Artículo </w:t>
      </w:r>
      <w:r w:rsidR="002640F7"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8.19.- </w:t>
      </w:r>
      <w:r w:rsidR="002640F7" w:rsidRPr="006F1A83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Las autoridades de tránsito están facultadas para:</w:t>
      </w:r>
    </w:p>
    <w:p w14:paraId="60F2F71B" w14:textId="79375A61" w:rsidR="002640F7" w:rsidRPr="006F1A83" w:rsidRDefault="002640F7" w:rsidP="002640F7">
      <w:pPr>
        <w:pStyle w:val="CuerpoA"/>
        <w:suppressAutoHyphens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I. …</w:t>
      </w:r>
    </w:p>
    <w:p w14:paraId="2EEFF49F" w14:textId="52271629" w:rsidR="002640F7" w:rsidRPr="006F1A83" w:rsidRDefault="002640F7" w:rsidP="002640F7">
      <w:pPr>
        <w:pStyle w:val="CuerpoA"/>
        <w:suppressAutoHyphens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II. Derogada. </w:t>
      </w:r>
    </w:p>
    <w:p w14:paraId="43B9B6E2" w14:textId="77777777" w:rsidR="001E031C" w:rsidRPr="006F1A83" w:rsidRDefault="002640F7" w:rsidP="00AB1393">
      <w:pPr>
        <w:pStyle w:val="CuerpoA"/>
        <w:suppressAutoHyphens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III. …</w:t>
      </w:r>
      <w:r w:rsidR="00C03C64"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20F5675" w14:textId="31AC1810" w:rsidR="00C03C64" w:rsidRDefault="002640F7" w:rsidP="00AB1393">
      <w:pPr>
        <w:pStyle w:val="CuerpoA"/>
        <w:suppressAutoHyphens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IV. </w:t>
      </w:r>
    </w:p>
    <w:p w14:paraId="3223FB19" w14:textId="2964CD64" w:rsidR="00627BEF" w:rsidRDefault="00627BEF" w:rsidP="00AB1393">
      <w:pPr>
        <w:pStyle w:val="CuerpoA"/>
        <w:suppressAutoHyphens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D4AFE9" w14:textId="32CA32E5" w:rsidR="00E64F28" w:rsidRPr="006F1A83" w:rsidRDefault="0042795B" w:rsidP="00C03C64">
      <w:pPr>
        <w:pStyle w:val="CuerpoA"/>
        <w:suppressAutoHyphens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TRANSITORIOS</w:t>
      </w:r>
    </w:p>
    <w:p w14:paraId="786D3A69" w14:textId="77777777" w:rsidR="00E64F28" w:rsidRPr="006F1A83" w:rsidRDefault="00E64F28" w:rsidP="00313F2F">
      <w:pPr>
        <w:pStyle w:val="CuerpoA"/>
        <w:suppressAutoHyphens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66B3E6" w14:textId="7805D73B" w:rsidR="00E64F28" w:rsidRPr="006F1A83" w:rsidRDefault="0042795B" w:rsidP="00313F2F">
      <w:pPr>
        <w:pStyle w:val="CuerpoA"/>
        <w:suppressAutoHyphens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PRIMERO. </w:t>
      </w:r>
      <w:r w:rsidRPr="006F1A83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Publíquese el presente Decreto en el Periódico Oficial “Gaceta del Gobierno”</w:t>
      </w:r>
      <w:r w:rsidR="00B51933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del Estado de México.</w:t>
      </w:r>
    </w:p>
    <w:p w14:paraId="2C104BCF" w14:textId="77777777" w:rsidR="00E64F28" w:rsidRPr="006F1A83" w:rsidRDefault="00E64F28" w:rsidP="00313F2F">
      <w:pPr>
        <w:pStyle w:val="CuerpoA"/>
        <w:suppressAutoHyphens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390218" w14:textId="61042A6A" w:rsidR="00E64F28" w:rsidRPr="006F1A83" w:rsidRDefault="0042795B" w:rsidP="00313F2F">
      <w:pPr>
        <w:pStyle w:val="CuerpoA"/>
        <w:suppressAutoHyphens/>
        <w:spacing w:after="0" w:line="360" w:lineRule="auto"/>
        <w:jc w:val="both"/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1A83">
        <w:rPr>
          <w:rStyle w:val="Ninguno"/>
          <w:rFonts w:ascii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SEGUNDO.</w:t>
      </w:r>
      <w:r w:rsidRPr="006F1A83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El presente Decreto entrará en vigor al día siguiente de su publicación</w:t>
      </w:r>
      <w:r w:rsidR="00B51933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7CB7EDC3" w14:textId="37295005" w:rsidR="001E031C" w:rsidRPr="006F1A83" w:rsidRDefault="001E031C" w:rsidP="00313F2F">
      <w:pPr>
        <w:pStyle w:val="CuerpoA"/>
        <w:suppressAutoHyphens/>
        <w:spacing w:after="0" w:line="360" w:lineRule="auto"/>
        <w:jc w:val="both"/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EFA529" w14:textId="7EAD8281" w:rsidR="001E031C" w:rsidRPr="006F1A83" w:rsidRDefault="001E031C" w:rsidP="00313F2F">
      <w:pPr>
        <w:pStyle w:val="CuerpoA"/>
        <w:suppressAutoHyphens/>
        <w:spacing w:after="0" w:line="360" w:lineRule="auto"/>
        <w:jc w:val="both"/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4F85">
        <w:rPr>
          <w:rStyle w:val="Ninguno"/>
          <w:rFonts w:ascii="Arial" w:hAnsi="Arial" w:cs="Arial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TERCERO</w:t>
      </w:r>
      <w:r w:rsidRPr="006F1A83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="00BA3A79" w:rsidRPr="006F1A83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Se derogan todas aquellas disposiciones secundarias que se opongan a lo dispuesto en el presente Decreto.</w:t>
      </w:r>
    </w:p>
    <w:p w14:paraId="61747EE1" w14:textId="4D346CDB" w:rsidR="00B70720" w:rsidRPr="006F1A83" w:rsidRDefault="00B70720" w:rsidP="00313F2F">
      <w:pPr>
        <w:pStyle w:val="CuerpoA"/>
        <w:suppressAutoHyphens/>
        <w:spacing w:after="0" w:line="360" w:lineRule="auto"/>
        <w:jc w:val="both"/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B83B82" w14:textId="77777777" w:rsidR="00E64F28" w:rsidRPr="006F1A83" w:rsidRDefault="0042795B" w:rsidP="00313F2F">
      <w:pPr>
        <w:pStyle w:val="CuerpoA"/>
        <w:suppressAutoHyphens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1A83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Lo tendrá entendido el Gobernador del Estado, haciendo que se publique y se cumpla.</w:t>
      </w:r>
    </w:p>
    <w:p w14:paraId="0ACFC62B" w14:textId="77777777" w:rsidR="00E64F28" w:rsidRPr="006F1A83" w:rsidRDefault="00E64F28" w:rsidP="00313F2F">
      <w:pPr>
        <w:pStyle w:val="CuerpoA"/>
        <w:suppressAutoHyphens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F20E3A" w14:textId="4BFFAC6A" w:rsidR="00E64F28" w:rsidRPr="006F1A83" w:rsidRDefault="0042795B" w:rsidP="00313F2F">
      <w:pPr>
        <w:pStyle w:val="CuerpoA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1A83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Dado en el Palacio del Poder Legislativo, en la ciudad de Toluca de Lerdo, capital del Estado de México, a los ________ días del mes de </w:t>
      </w:r>
      <w:r w:rsidR="00231E02" w:rsidRPr="006F1A83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_____</w:t>
      </w:r>
      <w:r w:rsidRPr="006F1A83">
        <w:rPr>
          <w:rStyle w:val="Ninguno"/>
          <w:rFonts w:ascii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del año dos mil veintidós. </w:t>
      </w:r>
    </w:p>
    <w:sectPr w:rsidR="00E64F28" w:rsidRPr="006F1A83">
      <w:head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A7AFF" w14:textId="77777777" w:rsidR="006A3A6F" w:rsidRDefault="006A3A6F">
      <w:r>
        <w:separator/>
      </w:r>
    </w:p>
  </w:endnote>
  <w:endnote w:type="continuationSeparator" w:id="0">
    <w:p w14:paraId="48BB1AA5" w14:textId="77777777" w:rsidR="006A3A6F" w:rsidRDefault="006A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145FF" w14:textId="77777777" w:rsidR="006A3A6F" w:rsidRDefault="006A3A6F">
      <w:r>
        <w:separator/>
      </w:r>
    </w:p>
  </w:footnote>
  <w:footnote w:type="continuationSeparator" w:id="0">
    <w:p w14:paraId="74FF0BD1" w14:textId="77777777" w:rsidR="006A3A6F" w:rsidRDefault="006A3A6F">
      <w:r>
        <w:continuationSeparator/>
      </w:r>
    </w:p>
  </w:footnote>
  <w:footnote w:type="continuationNotice" w:id="1">
    <w:p w14:paraId="670FFAD7" w14:textId="77777777" w:rsidR="006A3A6F" w:rsidRDefault="006A3A6F"/>
  </w:footnote>
  <w:footnote w:id="2">
    <w:p w14:paraId="3289B1A2" w14:textId="44F526C9" w:rsidR="00CE4CFF" w:rsidRPr="00360376" w:rsidRDefault="00CE4CFF" w:rsidP="00FB73DB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360376">
        <w:rPr>
          <w:rStyle w:val="Refdenotaalpie"/>
          <w:rFonts w:ascii="Arial" w:hAnsi="Arial" w:cs="Arial"/>
          <w:sz w:val="16"/>
          <w:szCs w:val="16"/>
        </w:rPr>
        <w:footnoteRef/>
      </w:r>
      <w:r w:rsidRPr="00360376">
        <w:rPr>
          <w:rFonts w:ascii="Arial" w:hAnsi="Arial" w:cs="Arial"/>
          <w:sz w:val="16"/>
          <w:szCs w:val="16"/>
          <w:lang w:val="es-MX"/>
        </w:rPr>
        <w:t xml:space="preserve"> Mediante los decretos 500 y 520 publicados en el periódico oficial el 24 y 31 de agosto de 2012, se estableció que solo las mujeres</w:t>
      </w:r>
      <w:r w:rsidR="00FB73DB" w:rsidRPr="00360376">
        <w:rPr>
          <w:rFonts w:ascii="Arial" w:hAnsi="Arial" w:cs="Arial"/>
          <w:sz w:val="16"/>
          <w:szCs w:val="16"/>
          <w:lang w:val="es-MX"/>
        </w:rPr>
        <w:t xml:space="preserve"> </w:t>
      </w:r>
      <w:r w:rsidRPr="00360376">
        <w:rPr>
          <w:rFonts w:ascii="Arial" w:hAnsi="Arial" w:cs="Arial"/>
          <w:sz w:val="16"/>
          <w:szCs w:val="16"/>
          <w:lang w:val="es-MX"/>
        </w:rPr>
        <w:t>pueden imponer sanciones de tránsito vehicular, las cuales se distingue por sus uniformes negros con naranja vivo.</w:t>
      </w:r>
    </w:p>
    <w:p w14:paraId="4014A7CF" w14:textId="02E0E93C" w:rsidR="00BA1545" w:rsidRPr="00360376" w:rsidRDefault="00CE4CFF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360376">
        <w:rPr>
          <w:rFonts w:ascii="Arial" w:hAnsi="Arial" w:cs="Arial"/>
          <w:sz w:val="16"/>
          <w:szCs w:val="16"/>
          <w:lang w:val="es-MX"/>
        </w:rPr>
        <w:t xml:space="preserve">Las agentes de Tránsito de la Secretaría de Seguridad del Estado de México llevan consigo un </w:t>
      </w:r>
      <w:r w:rsidR="00360376">
        <w:rPr>
          <w:rFonts w:ascii="Arial" w:hAnsi="Arial" w:cs="Arial"/>
          <w:sz w:val="16"/>
          <w:szCs w:val="16"/>
          <w:lang w:val="es-MX"/>
        </w:rPr>
        <w:t xml:space="preserve">dispositivo electrónico llamado </w:t>
      </w:r>
      <w:r w:rsidRPr="00360376">
        <w:rPr>
          <w:rFonts w:ascii="Arial" w:hAnsi="Arial" w:cs="Arial"/>
          <w:sz w:val="16"/>
          <w:szCs w:val="16"/>
          <w:lang w:val="es-MX"/>
        </w:rPr>
        <w:t>“Head Held”, el cual permite emitir el ticket de la infracción en el momento y, de la misma forma, pagar la multa en el instante mismo mediante tarjeta de débito o crédito.</w:t>
      </w:r>
    </w:p>
    <w:p w14:paraId="0F0708E0" w14:textId="7A7AC9CC" w:rsidR="00BA1545" w:rsidRPr="00360376" w:rsidRDefault="00BA1545" w:rsidP="003F5AA2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360376">
        <w:rPr>
          <w:rFonts w:ascii="Arial" w:hAnsi="Arial" w:cs="Arial"/>
          <w:sz w:val="16"/>
          <w:szCs w:val="16"/>
          <w:lang w:val="es-MX"/>
        </w:rPr>
        <w:t xml:space="preserve">Decreto 500 Gaceta de Gobierno del Estado de México. Publicado el 24 de </w:t>
      </w:r>
      <w:r w:rsidR="00355AC0" w:rsidRPr="00360376">
        <w:rPr>
          <w:rFonts w:ascii="Arial" w:hAnsi="Arial" w:cs="Arial"/>
          <w:sz w:val="16"/>
          <w:szCs w:val="16"/>
          <w:lang w:val="es-MX"/>
        </w:rPr>
        <w:t>agosto</w:t>
      </w:r>
      <w:r w:rsidRPr="00360376">
        <w:rPr>
          <w:rFonts w:ascii="Arial" w:hAnsi="Arial" w:cs="Arial"/>
          <w:sz w:val="16"/>
          <w:szCs w:val="16"/>
          <w:lang w:val="es-MX"/>
        </w:rPr>
        <w:t xml:space="preserve"> de 2012. </w:t>
      </w:r>
      <w:hyperlink r:id="rId1" w:history="1">
        <w:r w:rsidRPr="00360376">
          <w:rPr>
            <w:rStyle w:val="Hipervnculo"/>
            <w:rFonts w:ascii="Arial" w:hAnsi="Arial" w:cs="Arial"/>
            <w:sz w:val="16"/>
            <w:szCs w:val="16"/>
          </w:rPr>
          <w:t>https://legislacion.edomex.gob.mx/sites/legislacion.edomex.gob.mx/files/files/pdf/gct/2012/ago247.PDF</w:t>
        </w:r>
      </w:hyperlink>
    </w:p>
    <w:p w14:paraId="1967E4CE" w14:textId="37B95D28" w:rsidR="00BA1545" w:rsidRPr="00360376" w:rsidRDefault="00BA1545" w:rsidP="003F5AA2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360376">
        <w:rPr>
          <w:rFonts w:ascii="Arial" w:hAnsi="Arial" w:cs="Arial"/>
          <w:sz w:val="16"/>
          <w:szCs w:val="16"/>
          <w:lang w:val="es-MX"/>
        </w:rPr>
        <w:t xml:space="preserve">Decreto 520 Gaceta de Gobierno del Estado de México. Publicado el 31 de </w:t>
      </w:r>
      <w:r w:rsidR="00355AC0" w:rsidRPr="00360376">
        <w:rPr>
          <w:rFonts w:ascii="Arial" w:hAnsi="Arial" w:cs="Arial"/>
          <w:sz w:val="16"/>
          <w:szCs w:val="16"/>
          <w:lang w:val="es-MX"/>
        </w:rPr>
        <w:t>agosto</w:t>
      </w:r>
      <w:r w:rsidRPr="00360376">
        <w:rPr>
          <w:rFonts w:ascii="Arial" w:hAnsi="Arial" w:cs="Arial"/>
          <w:sz w:val="16"/>
          <w:szCs w:val="16"/>
          <w:lang w:val="es-MX"/>
        </w:rPr>
        <w:t xml:space="preserve"> de 2012. </w:t>
      </w:r>
      <w:hyperlink r:id="rId2" w:history="1">
        <w:r w:rsidRPr="00360376">
          <w:rPr>
            <w:rStyle w:val="Hipervnculo"/>
            <w:rFonts w:ascii="Arial" w:hAnsi="Arial" w:cs="Arial"/>
            <w:sz w:val="16"/>
            <w:szCs w:val="16"/>
          </w:rPr>
          <w:t>https://legislacion.edomex.gob.mx/sites/legislacion.edomex.gob.mx/files/files/pdf/gct/2012/ago315.PDF</w:t>
        </w:r>
      </w:hyperlink>
      <w:r w:rsidRPr="00360376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50E50651" w14:textId="77777777" w:rsidR="00CB1071" w:rsidRPr="001D5395" w:rsidRDefault="00CB1071" w:rsidP="00CB1071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1D5395">
        <w:rPr>
          <w:lang w:val="es-ES"/>
        </w:rPr>
        <w:t xml:space="preserve"> </w:t>
      </w:r>
      <w:r>
        <w:rPr>
          <w:lang w:val="es-ES"/>
        </w:rPr>
        <w:t>C</w:t>
      </w:r>
      <w:r w:rsidRPr="001D5395">
        <w:rPr>
          <w:lang w:val="es-ES"/>
        </w:rPr>
        <w:t>ontr</w:t>
      </w:r>
      <w:r>
        <w:rPr>
          <w:lang w:val="es-ES"/>
        </w:rPr>
        <w:t>oversia constitucional 326/2017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8803" w14:textId="24213199" w:rsidR="00E64F28" w:rsidRDefault="00E64F28">
    <w:pPr>
      <w:pStyle w:val="Sinespaciado"/>
    </w:pPr>
  </w:p>
  <w:p w14:paraId="44EE9D1A" w14:textId="287872C8" w:rsidR="00E64F28" w:rsidRDefault="00FB73DB">
    <w:pPr>
      <w:pStyle w:val="Sinespaciado"/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126E909A" wp14:editId="43554C74">
          <wp:simplePos x="0" y="0"/>
          <wp:positionH relativeFrom="margin">
            <wp:align>center</wp:align>
          </wp:positionH>
          <wp:positionV relativeFrom="page">
            <wp:posOffset>624557</wp:posOffset>
          </wp:positionV>
          <wp:extent cx="1889314" cy="497551"/>
          <wp:effectExtent l="0" t="0" r="0" b="0"/>
          <wp:wrapNone/>
          <wp:docPr id="1073741825" name="officeArt object" descr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3" descr="Imagen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9314" cy="4975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0DC943" w14:textId="77777777" w:rsidR="00E64F28" w:rsidRDefault="00E64F28">
    <w:pPr>
      <w:pStyle w:val="Sinespaciado"/>
      <w:jc w:val="center"/>
      <w:rPr>
        <w:rStyle w:val="Ninguno"/>
        <w:b/>
        <w:bCs/>
        <w:color w:val="97184B"/>
        <w:sz w:val="18"/>
        <w:szCs w:val="18"/>
        <w:u w:color="97184B"/>
      </w:rPr>
    </w:pPr>
  </w:p>
  <w:p w14:paraId="364780BB" w14:textId="77777777" w:rsidR="00360376" w:rsidRDefault="00360376">
    <w:pPr>
      <w:pStyle w:val="Sinespaciado"/>
      <w:jc w:val="center"/>
      <w:rPr>
        <w:rStyle w:val="Ninguno"/>
        <w:b/>
        <w:bCs/>
        <w:color w:val="97184B"/>
        <w:sz w:val="18"/>
        <w:szCs w:val="18"/>
        <w:u w:color="97184B"/>
      </w:rPr>
    </w:pPr>
  </w:p>
  <w:p w14:paraId="1AF63FAA" w14:textId="6516C9C5" w:rsidR="00E64F28" w:rsidRDefault="0042795B">
    <w:pPr>
      <w:pStyle w:val="Sinespaciado"/>
      <w:jc w:val="center"/>
      <w:rPr>
        <w:rStyle w:val="Ninguno"/>
        <w:b/>
        <w:bCs/>
        <w:color w:val="97184B"/>
        <w:sz w:val="20"/>
        <w:szCs w:val="20"/>
        <w:u w:color="97184B"/>
      </w:rPr>
    </w:pPr>
    <w:r>
      <w:rPr>
        <w:rStyle w:val="Ninguno"/>
        <w:b/>
        <w:bCs/>
        <w:color w:val="97184B"/>
        <w:sz w:val="18"/>
        <w:szCs w:val="18"/>
        <w:u w:color="97184B"/>
      </w:rPr>
      <w:t xml:space="preserve">Grupo Parlamentario </w:t>
    </w:r>
    <w:r>
      <w:rPr>
        <w:rStyle w:val="Ninguno"/>
        <w:b/>
        <w:bCs/>
        <w:color w:val="97184B"/>
        <w:sz w:val="20"/>
        <w:szCs w:val="20"/>
        <w:u w:color="97184B"/>
      </w:rPr>
      <w:t>morena</w:t>
    </w:r>
  </w:p>
  <w:p w14:paraId="73F52117" w14:textId="024DD229" w:rsidR="00E64F28" w:rsidRDefault="0042795B">
    <w:pPr>
      <w:pStyle w:val="Sinespaciado"/>
      <w:jc w:val="center"/>
    </w:pPr>
    <w:r>
      <w:rPr>
        <w:rStyle w:val="Ninguno"/>
        <w:b/>
        <w:bCs/>
        <w:color w:val="97184B"/>
        <w:sz w:val="16"/>
        <w:szCs w:val="16"/>
        <w:u w:color="97184B"/>
      </w:rPr>
      <w:t>“2022. Quincentenario de Toluca, Capital del Estado de México”</w:t>
    </w:r>
  </w:p>
  <w:p w14:paraId="1E03625F" w14:textId="2266EA50" w:rsidR="00E64F28" w:rsidRDefault="0042795B">
    <w:pPr>
      <w:pStyle w:val="CuerpoBA"/>
      <w:jc w:val="center"/>
      <w:rPr>
        <w:rStyle w:val="Ninguno"/>
        <w:rFonts w:ascii="Calibri" w:hAnsi="Calibri"/>
        <w:b/>
        <w:bCs/>
        <w:color w:val="97184B"/>
        <w:sz w:val="32"/>
        <w:szCs w:val="32"/>
        <w:u w:color="97184B"/>
      </w:rPr>
    </w:pPr>
    <w:r>
      <w:rPr>
        <w:rStyle w:val="Ninguno"/>
        <w:rFonts w:ascii="Calibri" w:hAnsi="Calibri"/>
        <w:b/>
        <w:bCs/>
        <w:color w:val="97184B"/>
        <w:sz w:val="32"/>
        <w:szCs w:val="32"/>
        <w:u w:color="97184B"/>
      </w:rPr>
      <w:t>Dip. Dionicio Jorge García Sánchez</w:t>
    </w:r>
  </w:p>
  <w:p w14:paraId="6137B622" w14:textId="77777777" w:rsidR="00FB73DB" w:rsidRDefault="00FB73DB">
    <w:pPr>
      <w:pStyle w:val="CuerpoB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B06F0B"/>
    <w:multiLevelType w:val="hybridMultilevel"/>
    <w:tmpl w:val="B4EAF450"/>
    <w:lvl w:ilvl="0" w:tplc="178E0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00C"/>
    <w:multiLevelType w:val="hybridMultilevel"/>
    <w:tmpl w:val="0840F0CC"/>
    <w:lvl w:ilvl="0" w:tplc="7C80B1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A3E2E"/>
    <w:multiLevelType w:val="hybridMultilevel"/>
    <w:tmpl w:val="4796A22C"/>
    <w:lvl w:ilvl="0" w:tplc="235E2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209A"/>
    <w:multiLevelType w:val="multilevel"/>
    <w:tmpl w:val="EF16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28"/>
    <w:rsid w:val="0003190E"/>
    <w:rsid w:val="0008105D"/>
    <w:rsid w:val="000B1A51"/>
    <w:rsid w:val="000B663D"/>
    <w:rsid w:val="000C50CE"/>
    <w:rsid w:val="000D128D"/>
    <w:rsid w:val="000E5133"/>
    <w:rsid w:val="00116B1C"/>
    <w:rsid w:val="00157EBD"/>
    <w:rsid w:val="00180078"/>
    <w:rsid w:val="00191F64"/>
    <w:rsid w:val="001D5395"/>
    <w:rsid w:val="001E031C"/>
    <w:rsid w:val="001F6679"/>
    <w:rsid w:val="00231E02"/>
    <w:rsid w:val="0025596E"/>
    <w:rsid w:val="002640F7"/>
    <w:rsid w:val="00313F2F"/>
    <w:rsid w:val="00350554"/>
    <w:rsid w:val="00355AC0"/>
    <w:rsid w:val="00360376"/>
    <w:rsid w:val="0039793A"/>
    <w:rsid w:val="003F0FCE"/>
    <w:rsid w:val="003F1C26"/>
    <w:rsid w:val="003F5AA2"/>
    <w:rsid w:val="0042795B"/>
    <w:rsid w:val="004A23E2"/>
    <w:rsid w:val="005305B2"/>
    <w:rsid w:val="00560181"/>
    <w:rsid w:val="00560EFF"/>
    <w:rsid w:val="005C4A35"/>
    <w:rsid w:val="0061532D"/>
    <w:rsid w:val="00627BEF"/>
    <w:rsid w:val="00634624"/>
    <w:rsid w:val="0066262A"/>
    <w:rsid w:val="00697A19"/>
    <w:rsid w:val="006A3A6F"/>
    <w:rsid w:val="006E59B2"/>
    <w:rsid w:val="006F1A83"/>
    <w:rsid w:val="006F4548"/>
    <w:rsid w:val="006F6E16"/>
    <w:rsid w:val="00734F85"/>
    <w:rsid w:val="00783B6B"/>
    <w:rsid w:val="009D1984"/>
    <w:rsid w:val="00A1357E"/>
    <w:rsid w:val="00A528C0"/>
    <w:rsid w:val="00A64BF0"/>
    <w:rsid w:val="00A67D80"/>
    <w:rsid w:val="00A95A3F"/>
    <w:rsid w:val="00AB1393"/>
    <w:rsid w:val="00AB68A9"/>
    <w:rsid w:val="00AC7814"/>
    <w:rsid w:val="00AF38D9"/>
    <w:rsid w:val="00AF7E27"/>
    <w:rsid w:val="00B302FF"/>
    <w:rsid w:val="00B51933"/>
    <w:rsid w:val="00B54287"/>
    <w:rsid w:val="00B70720"/>
    <w:rsid w:val="00B84AB8"/>
    <w:rsid w:val="00B93789"/>
    <w:rsid w:val="00B97BAB"/>
    <w:rsid w:val="00BA1545"/>
    <w:rsid w:val="00BA3A79"/>
    <w:rsid w:val="00C01DCD"/>
    <w:rsid w:val="00C03C64"/>
    <w:rsid w:val="00C21AD7"/>
    <w:rsid w:val="00C85CEE"/>
    <w:rsid w:val="00C87BF9"/>
    <w:rsid w:val="00C966B4"/>
    <w:rsid w:val="00CA08E0"/>
    <w:rsid w:val="00CB1071"/>
    <w:rsid w:val="00CC194B"/>
    <w:rsid w:val="00CE30CC"/>
    <w:rsid w:val="00CE4CFF"/>
    <w:rsid w:val="00D353CB"/>
    <w:rsid w:val="00DB7BAB"/>
    <w:rsid w:val="00DD5BDC"/>
    <w:rsid w:val="00DF4A88"/>
    <w:rsid w:val="00E30D73"/>
    <w:rsid w:val="00E64F28"/>
    <w:rsid w:val="00EB783F"/>
    <w:rsid w:val="00EF2440"/>
    <w:rsid w:val="00F61597"/>
    <w:rsid w:val="00F85F23"/>
    <w:rsid w:val="00FA5D37"/>
    <w:rsid w:val="00FB2517"/>
    <w:rsid w:val="00FB73DB"/>
    <w:rsid w:val="00FB7B2E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30E2"/>
  <w15:docId w15:val="{28D1DBB5-86CE-4047-ABAC-779084BB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31E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aliases w:val="MAPAS,Evidencias,notaria 30,Bullets"/>
    <w:link w:val="SinespaciadoCar"/>
    <w:uiPriority w:val="1"/>
    <w:qFormat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uerpoBA">
    <w:name w:val="Cuerpo B A"/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AA">
    <w:name w:val="Cuerpo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notapie">
    <w:name w:val="footnote text"/>
    <w:rPr>
      <w:rFonts w:eastAsia="Times New Roman"/>
      <w:color w:val="000000"/>
      <w:u w:color="000000"/>
      <w:lang w:val="en-US"/>
    </w:rPr>
  </w:style>
  <w:style w:type="character" w:customStyle="1" w:styleId="Enlace">
    <w:name w:val="Enlace"/>
    <w:rPr>
      <w:outline w:val="0"/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Arial" w:eastAsia="Arial" w:hAnsi="Arial" w:cs="Arial"/>
      <w:outline w:val="0"/>
      <w:color w:val="000000"/>
      <w:sz w:val="16"/>
      <w:szCs w:val="16"/>
      <w:u w:val="single" w:color="000000"/>
      <w:lang w:val="es-ES_tradnl"/>
    </w:r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styleId="Refdenotaalpie">
    <w:name w:val="footnote reference"/>
    <w:basedOn w:val="Fuentedeprrafopredeter"/>
    <w:uiPriority w:val="99"/>
    <w:semiHidden/>
    <w:unhideWhenUsed/>
    <w:rsid w:val="00191F64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38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1AD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1E0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1E02"/>
    <w:rPr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31E02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31E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A67D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7D80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67D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D80"/>
    <w:rPr>
      <w:sz w:val="24"/>
      <w:szCs w:val="24"/>
      <w:lang w:val="en-US" w:eastAsia="en-US"/>
    </w:rPr>
  </w:style>
  <w:style w:type="character" w:customStyle="1" w:styleId="SinespaciadoCar">
    <w:name w:val="Sin espaciado Car"/>
    <w:aliases w:val="MAPAS Car,Evidencias Car,notaria 30 Car,Bullets Car"/>
    <w:link w:val="Sinespaciado"/>
    <w:uiPriority w:val="1"/>
    <w:qFormat/>
    <w:rsid w:val="00FB73DB"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basedOn w:val="Normal"/>
    <w:uiPriority w:val="34"/>
    <w:qFormat/>
    <w:rsid w:val="0066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egislacion.edomex.gob.mx/sites/legislacion.edomex.gob.mx/files/files/pdf/gct/2012/ago315.PDF" TargetMode="External"/><Relationship Id="rId1" Type="http://schemas.openxmlformats.org/officeDocument/2006/relationships/hyperlink" Target="https://legislacion.edomex.gob.mx/sites/legislacion.edomex.gob.mx/files/files/pdf/gct/2012/ago24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7E3FF0-C701-4903-B5B3-67BD5ACC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1847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</dc:creator>
  <cp:lastModifiedBy>PRODESK HP</cp:lastModifiedBy>
  <cp:revision>2</cp:revision>
  <cp:lastPrinted>2022-11-03T18:01:00Z</cp:lastPrinted>
  <dcterms:created xsi:type="dcterms:W3CDTF">2022-11-08T23:09:00Z</dcterms:created>
  <dcterms:modified xsi:type="dcterms:W3CDTF">2022-11-08T23:09:00Z</dcterms:modified>
</cp:coreProperties>
</file>