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6EBF" w14:textId="78D910C9" w:rsidR="003C6ED1" w:rsidRPr="00574E1F" w:rsidRDefault="003C6ED1" w:rsidP="00510E0E">
      <w:pPr>
        <w:tabs>
          <w:tab w:val="left" w:pos="720"/>
          <w:tab w:val="right" w:pos="8838"/>
        </w:tabs>
        <w:spacing w:after="0" w:line="360" w:lineRule="auto"/>
        <w:jc w:val="right"/>
        <w:rPr>
          <w:rFonts w:ascii="Arial" w:hAnsi="Arial" w:cs="Arial"/>
          <w:color w:val="000000" w:themeColor="text1"/>
          <w:sz w:val="24"/>
          <w:szCs w:val="24"/>
        </w:rPr>
      </w:pPr>
      <w:bookmarkStart w:id="0" w:name="_GoBack"/>
      <w:bookmarkEnd w:id="0"/>
      <w:r w:rsidRPr="00574E1F">
        <w:rPr>
          <w:rFonts w:ascii="Arial" w:hAnsi="Arial" w:cs="Arial"/>
          <w:color w:val="000000" w:themeColor="text1"/>
          <w:sz w:val="24"/>
          <w:szCs w:val="24"/>
        </w:rPr>
        <w:t>Toluca de Lerdo, México</w:t>
      </w:r>
      <w:r w:rsidR="00734C59" w:rsidRPr="00574E1F">
        <w:rPr>
          <w:rFonts w:ascii="Arial" w:hAnsi="Arial" w:cs="Arial"/>
          <w:color w:val="000000" w:themeColor="text1"/>
          <w:sz w:val="24"/>
          <w:szCs w:val="24"/>
        </w:rPr>
        <w:t>,</w:t>
      </w:r>
      <w:r w:rsidRPr="00574E1F">
        <w:rPr>
          <w:rFonts w:ascii="Arial" w:hAnsi="Arial" w:cs="Arial"/>
          <w:color w:val="000000" w:themeColor="text1"/>
          <w:sz w:val="24"/>
          <w:szCs w:val="24"/>
        </w:rPr>
        <w:t xml:space="preserve"> a </w:t>
      </w:r>
      <w:r w:rsidR="005E4112">
        <w:rPr>
          <w:rFonts w:ascii="Arial" w:hAnsi="Arial" w:cs="Arial"/>
          <w:color w:val="000000" w:themeColor="text1"/>
          <w:sz w:val="24"/>
          <w:szCs w:val="24"/>
        </w:rPr>
        <w:t xml:space="preserve">17 </w:t>
      </w:r>
      <w:r w:rsidR="00734C59" w:rsidRPr="00574E1F">
        <w:rPr>
          <w:rFonts w:ascii="Arial" w:hAnsi="Arial" w:cs="Arial"/>
          <w:color w:val="000000" w:themeColor="text1"/>
          <w:sz w:val="24"/>
          <w:szCs w:val="24"/>
        </w:rPr>
        <w:t xml:space="preserve">de </w:t>
      </w:r>
      <w:r w:rsidR="00316B6A">
        <w:rPr>
          <w:rFonts w:ascii="Arial" w:hAnsi="Arial" w:cs="Arial"/>
          <w:color w:val="000000" w:themeColor="text1"/>
          <w:sz w:val="24"/>
          <w:szCs w:val="24"/>
        </w:rPr>
        <w:t>noviembre</w:t>
      </w:r>
      <w:r w:rsidR="00734C59" w:rsidRPr="00574E1F">
        <w:rPr>
          <w:rFonts w:ascii="Arial" w:hAnsi="Arial" w:cs="Arial"/>
          <w:color w:val="000000" w:themeColor="text1"/>
          <w:sz w:val="24"/>
          <w:szCs w:val="24"/>
        </w:rPr>
        <w:t xml:space="preserve"> de 202</w:t>
      </w:r>
      <w:r w:rsidR="00CD4F1F" w:rsidRPr="00574E1F">
        <w:rPr>
          <w:rFonts w:ascii="Arial" w:hAnsi="Arial" w:cs="Arial"/>
          <w:color w:val="000000" w:themeColor="text1"/>
          <w:sz w:val="24"/>
          <w:szCs w:val="24"/>
        </w:rPr>
        <w:t>2</w:t>
      </w:r>
    </w:p>
    <w:p w14:paraId="7F5868B4" w14:textId="77777777" w:rsidR="003C6ED1" w:rsidRPr="00574E1F" w:rsidRDefault="003C6ED1" w:rsidP="00510E0E">
      <w:pPr>
        <w:spacing w:after="0" w:line="360" w:lineRule="auto"/>
        <w:jc w:val="right"/>
        <w:rPr>
          <w:rFonts w:ascii="Arial" w:hAnsi="Arial" w:cs="Arial"/>
          <w:color w:val="000000" w:themeColor="text1"/>
          <w:sz w:val="24"/>
          <w:szCs w:val="24"/>
        </w:rPr>
      </w:pPr>
    </w:p>
    <w:p w14:paraId="60947955" w14:textId="77777777" w:rsidR="00316B6A" w:rsidRPr="00316B6A" w:rsidRDefault="00316B6A" w:rsidP="00316B6A">
      <w:pPr>
        <w:tabs>
          <w:tab w:val="left" w:pos="6867"/>
        </w:tabs>
        <w:spacing w:after="0" w:line="360" w:lineRule="auto"/>
        <w:rPr>
          <w:rFonts w:ascii="Arial" w:hAnsi="Arial" w:cs="Arial"/>
          <w:b/>
          <w:color w:val="000000" w:themeColor="text1"/>
          <w:sz w:val="24"/>
          <w:szCs w:val="24"/>
        </w:rPr>
      </w:pPr>
      <w:r w:rsidRPr="00316B6A">
        <w:rPr>
          <w:rFonts w:ascii="Arial" w:hAnsi="Arial" w:cs="Arial"/>
          <w:b/>
          <w:color w:val="000000" w:themeColor="text1"/>
          <w:sz w:val="24"/>
          <w:szCs w:val="24"/>
        </w:rPr>
        <w:t xml:space="preserve">DIPUTADO ENRIQUE EDGARDO JACOB ROCHA </w:t>
      </w:r>
    </w:p>
    <w:p w14:paraId="3AFF893F" w14:textId="77777777" w:rsidR="00316B6A" w:rsidRPr="00316B6A" w:rsidRDefault="00316B6A" w:rsidP="00316B6A">
      <w:pPr>
        <w:tabs>
          <w:tab w:val="left" w:pos="6867"/>
        </w:tabs>
        <w:spacing w:after="0" w:line="360" w:lineRule="auto"/>
        <w:rPr>
          <w:rFonts w:ascii="Arial" w:hAnsi="Arial" w:cs="Arial"/>
          <w:b/>
          <w:color w:val="000000" w:themeColor="text1"/>
          <w:sz w:val="24"/>
          <w:szCs w:val="24"/>
        </w:rPr>
      </w:pPr>
      <w:r w:rsidRPr="00316B6A">
        <w:rPr>
          <w:rFonts w:ascii="Arial" w:hAnsi="Arial" w:cs="Arial"/>
          <w:b/>
          <w:color w:val="000000" w:themeColor="text1"/>
          <w:sz w:val="24"/>
          <w:szCs w:val="24"/>
        </w:rPr>
        <w:t xml:space="preserve">PRESIDENTE DE LA DIRECTIVA DE LA LXI LEGISLATURA </w:t>
      </w:r>
    </w:p>
    <w:p w14:paraId="784107C8" w14:textId="77777777" w:rsidR="00316B6A" w:rsidRPr="00316B6A" w:rsidRDefault="00316B6A" w:rsidP="00316B6A">
      <w:pPr>
        <w:tabs>
          <w:tab w:val="left" w:pos="6867"/>
        </w:tabs>
        <w:spacing w:after="0" w:line="360" w:lineRule="auto"/>
        <w:rPr>
          <w:rFonts w:ascii="Arial" w:hAnsi="Arial" w:cs="Arial"/>
          <w:b/>
          <w:color w:val="000000" w:themeColor="text1"/>
          <w:sz w:val="24"/>
          <w:szCs w:val="24"/>
        </w:rPr>
      </w:pPr>
      <w:r w:rsidRPr="00316B6A">
        <w:rPr>
          <w:rFonts w:ascii="Arial" w:hAnsi="Arial" w:cs="Arial"/>
          <w:b/>
          <w:color w:val="000000" w:themeColor="text1"/>
          <w:sz w:val="24"/>
          <w:szCs w:val="24"/>
        </w:rPr>
        <w:t>DEL ESTADO DE MÉXICO</w:t>
      </w:r>
    </w:p>
    <w:p w14:paraId="4E278BB5" w14:textId="71D471F3" w:rsidR="003C6ED1" w:rsidRPr="00574E1F" w:rsidRDefault="00316B6A" w:rsidP="00316B6A">
      <w:pPr>
        <w:tabs>
          <w:tab w:val="left" w:pos="6867"/>
        </w:tabs>
        <w:spacing w:after="0" w:line="360" w:lineRule="auto"/>
        <w:rPr>
          <w:rFonts w:ascii="Arial" w:hAnsi="Arial" w:cs="Arial"/>
          <w:b/>
          <w:color w:val="000000" w:themeColor="text1"/>
          <w:sz w:val="24"/>
          <w:szCs w:val="24"/>
        </w:rPr>
      </w:pPr>
      <w:r w:rsidRPr="00316B6A">
        <w:rPr>
          <w:rFonts w:ascii="Arial" w:hAnsi="Arial" w:cs="Arial"/>
          <w:b/>
          <w:color w:val="000000" w:themeColor="text1"/>
          <w:sz w:val="24"/>
          <w:szCs w:val="24"/>
        </w:rPr>
        <w:t>P R E S E N T E.</w:t>
      </w:r>
      <w:r w:rsidR="00BE05CA" w:rsidRPr="00574E1F">
        <w:rPr>
          <w:rFonts w:ascii="Arial" w:hAnsi="Arial" w:cs="Arial"/>
          <w:b/>
          <w:color w:val="000000" w:themeColor="text1"/>
          <w:sz w:val="24"/>
          <w:szCs w:val="24"/>
        </w:rPr>
        <w:tab/>
      </w:r>
    </w:p>
    <w:p w14:paraId="5E2782EE" w14:textId="77777777" w:rsidR="003C6ED1" w:rsidRPr="00574E1F" w:rsidRDefault="003C6ED1" w:rsidP="00510E0E">
      <w:pPr>
        <w:spacing w:after="0" w:line="360" w:lineRule="auto"/>
        <w:rPr>
          <w:rFonts w:ascii="Arial" w:hAnsi="Arial" w:cs="Arial"/>
          <w:b/>
          <w:color w:val="000000" w:themeColor="text1"/>
          <w:sz w:val="24"/>
          <w:szCs w:val="24"/>
        </w:rPr>
      </w:pPr>
    </w:p>
    <w:p w14:paraId="1CAFCD4C" w14:textId="3591EF80" w:rsidR="00DE153F" w:rsidRPr="00574E1F" w:rsidRDefault="00316B6A" w:rsidP="00510E0E">
      <w:pPr>
        <w:spacing w:after="0" w:line="360" w:lineRule="auto"/>
        <w:jc w:val="both"/>
        <w:rPr>
          <w:rFonts w:ascii="Arial" w:eastAsia="Calibri" w:hAnsi="Arial" w:cs="Arial"/>
          <w:color w:val="000000" w:themeColor="text1"/>
          <w:sz w:val="24"/>
          <w:szCs w:val="24"/>
        </w:rPr>
      </w:pPr>
      <w:r w:rsidRPr="00316B6A">
        <w:rPr>
          <w:rFonts w:ascii="Arial" w:eastAsia="Calibri" w:hAnsi="Arial" w:cs="Arial"/>
          <w:color w:val="000000" w:themeColor="text1"/>
          <w:sz w:val="24"/>
          <w:szCs w:val="24"/>
        </w:rPr>
        <w:t>Los Diputados</w:t>
      </w:r>
      <w:r w:rsidRPr="00316B6A">
        <w:rPr>
          <w:rFonts w:ascii="Arial" w:eastAsia="Calibri" w:hAnsi="Arial" w:cs="Arial"/>
          <w:b/>
          <w:color w:val="000000" w:themeColor="text1"/>
          <w:sz w:val="24"/>
          <w:szCs w:val="24"/>
        </w:rPr>
        <w:t xml:space="preserve"> Daniel Andrés Sibaja González, Faustino de la Cruz Pérez, Azucena Cisneros Coss, Elba Aldana Duarte, Camilo Murillo Zavala y Luz Ma. Hernández Bermúdez</w:t>
      </w:r>
      <w:r w:rsidRPr="00316B6A">
        <w:rPr>
          <w:rFonts w:ascii="Arial" w:eastAsia="Calibri" w:hAnsi="Arial" w:cs="Arial"/>
          <w:color w:val="000000" w:themeColor="text1"/>
          <w:sz w:val="24"/>
          <w:szCs w:val="24"/>
        </w:rPr>
        <w:t xml:space="preserve">  integrantes del Grupo Parlamentario de Morena y en su nombre, con fundamento en los artículos </w:t>
      </w:r>
      <w:r w:rsidR="005E4112">
        <w:rPr>
          <w:rFonts w:ascii="Arial" w:eastAsia="Calibri" w:hAnsi="Arial" w:cs="Arial"/>
          <w:color w:val="000000" w:themeColor="text1"/>
          <w:sz w:val="24"/>
          <w:szCs w:val="24"/>
        </w:rPr>
        <w:t xml:space="preserve">6 y 71 fracción III de la Constitución Política de los Estados Unidos Mexicanos; </w:t>
      </w:r>
      <w:r w:rsidRPr="00316B6A">
        <w:rPr>
          <w:rFonts w:ascii="Arial" w:eastAsia="Calibri" w:hAnsi="Arial" w:cs="Arial"/>
          <w:color w:val="000000" w:themeColor="text1"/>
          <w:sz w:val="24"/>
          <w:szCs w:val="24"/>
        </w:rPr>
        <w:t>51 fracción II</w:t>
      </w:r>
      <w:r w:rsidR="005E4112">
        <w:rPr>
          <w:rFonts w:ascii="Arial" w:eastAsia="Calibri" w:hAnsi="Arial" w:cs="Arial"/>
          <w:color w:val="000000" w:themeColor="text1"/>
          <w:sz w:val="24"/>
          <w:szCs w:val="24"/>
        </w:rPr>
        <w:t>, 57</w:t>
      </w:r>
      <w:r w:rsidRPr="00316B6A">
        <w:rPr>
          <w:rFonts w:ascii="Arial" w:eastAsia="Calibri" w:hAnsi="Arial" w:cs="Arial"/>
          <w:color w:val="000000" w:themeColor="text1"/>
          <w:sz w:val="24"/>
          <w:szCs w:val="24"/>
        </w:rPr>
        <w:t xml:space="preserve"> y 61 fracci</w:t>
      </w:r>
      <w:r w:rsidR="005E4112">
        <w:rPr>
          <w:rFonts w:ascii="Arial" w:eastAsia="Calibri" w:hAnsi="Arial" w:cs="Arial"/>
          <w:color w:val="000000" w:themeColor="text1"/>
          <w:sz w:val="24"/>
          <w:szCs w:val="24"/>
        </w:rPr>
        <w:t>ones</w:t>
      </w:r>
      <w:r w:rsidRPr="00316B6A">
        <w:rPr>
          <w:rFonts w:ascii="Arial" w:eastAsia="Calibri" w:hAnsi="Arial" w:cs="Arial"/>
          <w:color w:val="000000" w:themeColor="text1"/>
          <w:sz w:val="24"/>
          <w:szCs w:val="24"/>
        </w:rPr>
        <w:t xml:space="preserve"> I </w:t>
      </w:r>
      <w:r w:rsidR="005E4112">
        <w:rPr>
          <w:rFonts w:ascii="Arial" w:eastAsia="Calibri" w:hAnsi="Arial" w:cs="Arial"/>
          <w:color w:val="000000" w:themeColor="text1"/>
          <w:sz w:val="24"/>
          <w:szCs w:val="24"/>
        </w:rPr>
        <w:t xml:space="preserve">y IV </w:t>
      </w:r>
      <w:r w:rsidRPr="00316B6A">
        <w:rPr>
          <w:rFonts w:ascii="Arial" w:eastAsia="Calibri" w:hAnsi="Arial" w:cs="Arial"/>
          <w:color w:val="000000" w:themeColor="text1"/>
          <w:sz w:val="24"/>
          <w:szCs w:val="24"/>
        </w:rPr>
        <w:t>de la Constitución Política del Estado Libre y Soberano de México</w:t>
      </w:r>
      <w:r w:rsidR="005E4112">
        <w:rPr>
          <w:rFonts w:ascii="Arial" w:eastAsia="Calibri" w:hAnsi="Arial" w:cs="Arial"/>
          <w:color w:val="000000" w:themeColor="text1"/>
          <w:sz w:val="24"/>
          <w:szCs w:val="24"/>
        </w:rPr>
        <w:t>;28 fracción I, 3</w:t>
      </w:r>
      <w:r w:rsidRPr="00316B6A">
        <w:rPr>
          <w:rFonts w:ascii="Arial" w:eastAsia="Calibri" w:hAnsi="Arial" w:cs="Arial"/>
          <w:color w:val="000000" w:themeColor="text1"/>
          <w:sz w:val="24"/>
          <w:szCs w:val="24"/>
        </w:rPr>
        <w:t>8 fracci</w:t>
      </w:r>
      <w:r w:rsidR="005E4112">
        <w:rPr>
          <w:rFonts w:ascii="Arial" w:eastAsia="Calibri" w:hAnsi="Arial" w:cs="Arial"/>
          <w:color w:val="000000" w:themeColor="text1"/>
          <w:sz w:val="24"/>
          <w:szCs w:val="24"/>
        </w:rPr>
        <w:t>ones I y</w:t>
      </w:r>
      <w:r w:rsidRPr="00316B6A">
        <w:rPr>
          <w:rFonts w:ascii="Arial" w:eastAsia="Calibri" w:hAnsi="Arial" w:cs="Arial"/>
          <w:color w:val="000000" w:themeColor="text1"/>
          <w:sz w:val="24"/>
          <w:szCs w:val="24"/>
        </w:rPr>
        <w:t xml:space="preserve"> II</w:t>
      </w:r>
      <w:r w:rsidR="005E4112">
        <w:rPr>
          <w:rFonts w:ascii="Arial" w:eastAsia="Calibri" w:hAnsi="Arial" w:cs="Arial"/>
          <w:color w:val="000000" w:themeColor="text1"/>
          <w:sz w:val="24"/>
          <w:szCs w:val="24"/>
        </w:rPr>
        <w:t>, 79 y 81</w:t>
      </w:r>
      <w:r w:rsidRPr="00316B6A">
        <w:rPr>
          <w:rFonts w:ascii="Arial" w:eastAsia="Calibri" w:hAnsi="Arial" w:cs="Arial"/>
          <w:color w:val="000000" w:themeColor="text1"/>
          <w:sz w:val="24"/>
          <w:szCs w:val="24"/>
        </w:rPr>
        <w:t xml:space="preserve"> de la Ley Orgánica del Poder Legislativo del Estado Libre y Soberano de México y 68 del Reglamento del Poder Legislativo del Estado Libre y Soberano de México, someto a la consideración de esta H. Asamblea, </w:t>
      </w:r>
      <w:r w:rsidR="00992183" w:rsidRPr="00574E1F">
        <w:rPr>
          <w:rFonts w:ascii="Arial" w:eastAsia="Calibri" w:hAnsi="Arial" w:cs="Arial"/>
          <w:b/>
          <w:color w:val="000000" w:themeColor="text1"/>
          <w:sz w:val="24"/>
          <w:szCs w:val="24"/>
          <w:lang w:val="es-ES"/>
        </w:rPr>
        <w:t xml:space="preserve">Iniciativa con Proyecto de Decreto por el que se expide la Ley </w:t>
      </w:r>
      <w:r w:rsidR="00992183" w:rsidRPr="00F83E74">
        <w:rPr>
          <w:rFonts w:ascii="Arial" w:eastAsia="Calibri" w:hAnsi="Arial" w:cs="Arial"/>
          <w:b/>
          <w:color w:val="000000" w:themeColor="text1"/>
          <w:sz w:val="24"/>
          <w:szCs w:val="24"/>
          <w:lang w:val="es-ES"/>
        </w:rPr>
        <w:t>de Austeridad del Estado</w:t>
      </w:r>
      <w:r w:rsidR="00992183" w:rsidRPr="00574E1F">
        <w:rPr>
          <w:rFonts w:ascii="Arial" w:eastAsia="Calibri" w:hAnsi="Arial" w:cs="Arial"/>
          <w:b/>
          <w:color w:val="000000" w:themeColor="text1"/>
          <w:sz w:val="24"/>
          <w:szCs w:val="24"/>
          <w:lang w:val="es-ES"/>
        </w:rPr>
        <w:t xml:space="preserve"> de México</w:t>
      </w:r>
      <w:r w:rsidR="005056DF">
        <w:rPr>
          <w:rFonts w:ascii="Arial" w:eastAsia="Calibri" w:hAnsi="Arial" w:cs="Arial"/>
          <w:b/>
          <w:color w:val="000000" w:themeColor="text1"/>
          <w:sz w:val="24"/>
          <w:szCs w:val="24"/>
          <w:lang w:val="es-ES"/>
        </w:rPr>
        <w:t xml:space="preserve"> y Municipios</w:t>
      </w:r>
      <w:r w:rsidR="00F83E74">
        <w:rPr>
          <w:rFonts w:ascii="Arial" w:eastAsia="Calibri" w:hAnsi="Arial" w:cs="Arial"/>
          <w:b/>
          <w:color w:val="000000" w:themeColor="text1"/>
          <w:sz w:val="24"/>
          <w:szCs w:val="24"/>
          <w:lang w:val="es-ES"/>
        </w:rPr>
        <w:t>, y se reforman artículos al Código Financiero del Estado de México y Municipios</w:t>
      </w:r>
      <w:r w:rsidR="00DE153F" w:rsidRPr="00574E1F">
        <w:rPr>
          <w:rFonts w:ascii="Arial" w:eastAsia="Calibri" w:hAnsi="Arial" w:cs="Arial"/>
          <w:color w:val="000000" w:themeColor="text1"/>
          <w:sz w:val="24"/>
          <w:szCs w:val="24"/>
        </w:rPr>
        <w:t xml:space="preserve">, conforme a la siguiente: </w:t>
      </w:r>
    </w:p>
    <w:p w14:paraId="7F281D57" w14:textId="77777777" w:rsidR="00DB2592" w:rsidRPr="00574E1F" w:rsidRDefault="00DB2592" w:rsidP="00510E0E">
      <w:pPr>
        <w:spacing w:after="0" w:line="360" w:lineRule="auto"/>
        <w:jc w:val="both"/>
        <w:rPr>
          <w:rFonts w:ascii="Arial" w:eastAsia="Calibri" w:hAnsi="Arial" w:cs="Arial"/>
          <w:b/>
          <w:color w:val="000000" w:themeColor="text1"/>
          <w:sz w:val="24"/>
          <w:szCs w:val="24"/>
        </w:rPr>
      </w:pPr>
    </w:p>
    <w:p w14:paraId="4F5DCC08" w14:textId="40FA9AA9" w:rsidR="007A769A" w:rsidRPr="00574E1F" w:rsidRDefault="007A769A" w:rsidP="00510E0E">
      <w:pPr>
        <w:spacing w:after="0"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EXPOSICIÓN DE MOTIVOS</w:t>
      </w:r>
    </w:p>
    <w:p w14:paraId="34884481" w14:textId="77777777" w:rsidR="007826DA" w:rsidRPr="00574E1F" w:rsidRDefault="007826DA" w:rsidP="00510E0E">
      <w:pPr>
        <w:spacing w:after="0" w:line="360" w:lineRule="auto"/>
        <w:jc w:val="center"/>
        <w:rPr>
          <w:rFonts w:ascii="Arial" w:eastAsia="Calibri" w:hAnsi="Arial" w:cs="Arial"/>
          <w:b/>
          <w:color w:val="000000" w:themeColor="text1"/>
          <w:sz w:val="24"/>
          <w:szCs w:val="24"/>
        </w:rPr>
      </w:pPr>
    </w:p>
    <w:p w14:paraId="0D843C0B" w14:textId="4DBCAD80" w:rsidR="006179D8" w:rsidRDefault="005D3C5E" w:rsidP="00510E0E">
      <w:pPr>
        <w:spacing w:after="0" w:line="360" w:lineRule="auto"/>
        <w:jc w:val="both"/>
        <w:rPr>
          <w:rFonts w:ascii="Arial" w:hAnsi="Arial" w:cs="Arial"/>
          <w:color w:val="000000" w:themeColor="text1"/>
          <w:sz w:val="24"/>
          <w:szCs w:val="24"/>
          <w:shd w:val="clear" w:color="auto" w:fill="FFFFFF"/>
        </w:rPr>
      </w:pPr>
      <w:r w:rsidRPr="00574E1F">
        <w:rPr>
          <w:rFonts w:ascii="Arial" w:hAnsi="Arial" w:cs="Arial"/>
          <w:color w:val="000000" w:themeColor="text1"/>
          <w:sz w:val="24"/>
          <w:szCs w:val="24"/>
          <w:shd w:val="clear" w:color="auto" w:fill="FFFFFF"/>
        </w:rPr>
        <w:t xml:space="preserve">En el pasado, laborar en </w:t>
      </w:r>
      <w:r w:rsidR="00FC2749" w:rsidRPr="00ED719A">
        <w:rPr>
          <w:rFonts w:ascii="Arial" w:hAnsi="Arial" w:cs="Arial"/>
          <w:color w:val="000000" w:themeColor="text1"/>
          <w:sz w:val="24"/>
          <w:szCs w:val="24"/>
          <w:shd w:val="clear" w:color="auto" w:fill="FFFFFF"/>
        </w:rPr>
        <w:t xml:space="preserve">cualquier </w:t>
      </w:r>
      <w:r w:rsidR="007140AA" w:rsidRPr="00ED719A">
        <w:rPr>
          <w:rFonts w:ascii="Arial" w:hAnsi="Arial" w:cs="Arial"/>
          <w:color w:val="000000" w:themeColor="text1"/>
          <w:sz w:val="24"/>
          <w:szCs w:val="24"/>
          <w:shd w:val="clear" w:color="auto" w:fill="FFFFFF"/>
        </w:rPr>
        <w:t>nivel de gobierno</w:t>
      </w:r>
      <w:r w:rsidR="00ED719A">
        <w:rPr>
          <w:rFonts w:ascii="Arial" w:hAnsi="Arial" w:cs="Arial"/>
          <w:color w:val="000000" w:themeColor="text1"/>
          <w:sz w:val="24"/>
          <w:szCs w:val="24"/>
          <w:shd w:val="clear" w:color="auto" w:fill="FFFFFF"/>
        </w:rPr>
        <w:t xml:space="preserve">, </w:t>
      </w:r>
      <w:r w:rsidRPr="00574E1F">
        <w:rPr>
          <w:rFonts w:ascii="Arial" w:hAnsi="Arial" w:cs="Arial"/>
          <w:color w:val="000000" w:themeColor="text1"/>
          <w:sz w:val="24"/>
          <w:szCs w:val="24"/>
          <w:shd w:val="clear" w:color="auto" w:fill="FFFFFF"/>
        </w:rPr>
        <w:t xml:space="preserve">era entendido como un camino hacia el enriquecimiento y </w:t>
      </w:r>
      <w:r w:rsidR="006C6D79" w:rsidRPr="00574E1F">
        <w:rPr>
          <w:rFonts w:ascii="Arial" w:hAnsi="Arial" w:cs="Arial"/>
          <w:color w:val="000000" w:themeColor="text1"/>
          <w:sz w:val="24"/>
          <w:szCs w:val="24"/>
          <w:shd w:val="clear" w:color="auto" w:fill="FFFFFF"/>
        </w:rPr>
        <w:t xml:space="preserve">el </w:t>
      </w:r>
      <w:r w:rsidRPr="00574E1F">
        <w:rPr>
          <w:rFonts w:ascii="Arial" w:hAnsi="Arial" w:cs="Arial"/>
          <w:color w:val="000000" w:themeColor="text1"/>
          <w:sz w:val="24"/>
          <w:szCs w:val="24"/>
          <w:shd w:val="clear" w:color="auto" w:fill="FFFFFF"/>
        </w:rPr>
        <w:t xml:space="preserve">acceso </w:t>
      </w:r>
      <w:r w:rsidR="006C6D79" w:rsidRPr="00574E1F">
        <w:rPr>
          <w:rFonts w:ascii="Arial" w:hAnsi="Arial" w:cs="Arial"/>
          <w:color w:val="000000" w:themeColor="text1"/>
          <w:sz w:val="24"/>
          <w:szCs w:val="24"/>
          <w:shd w:val="clear" w:color="auto" w:fill="FFFFFF"/>
        </w:rPr>
        <w:t>a un nivel de vida</w:t>
      </w:r>
      <w:r w:rsidR="0039016D">
        <w:rPr>
          <w:rFonts w:ascii="Arial" w:hAnsi="Arial" w:cs="Arial"/>
          <w:color w:val="000000" w:themeColor="text1"/>
          <w:sz w:val="24"/>
          <w:szCs w:val="24"/>
          <w:shd w:val="clear" w:color="auto" w:fill="FFFFFF"/>
        </w:rPr>
        <w:t xml:space="preserve"> privilegiado</w:t>
      </w:r>
      <w:r w:rsidRPr="00574E1F">
        <w:rPr>
          <w:rFonts w:ascii="Arial" w:hAnsi="Arial" w:cs="Arial"/>
          <w:color w:val="000000" w:themeColor="text1"/>
          <w:sz w:val="24"/>
          <w:szCs w:val="24"/>
          <w:shd w:val="clear" w:color="auto" w:fill="FFFFFF"/>
        </w:rPr>
        <w:t>.</w:t>
      </w:r>
      <w:r w:rsidR="0021572A">
        <w:rPr>
          <w:rFonts w:ascii="Arial" w:hAnsi="Arial" w:cs="Arial"/>
          <w:color w:val="000000" w:themeColor="text1"/>
          <w:sz w:val="24"/>
          <w:szCs w:val="24"/>
          <w:shd w:val="clear" w:color="auto" w:fill="FFFFFF"/>
        </w:rPr>
        <w:t xml:space="preserve"> </w:t>
      </w:r>
      <w:r w:rsidR="0039016D">
        <w:rPr>
          <w:rFonts w:ascii="Arial" w:hAnsi="Arial" w:cs="Arial"/>
          <w:color w:val="000000" w:themeColor="text1"/>
          <w:sz w:val="24"/>
          <w:szCs w:val="24"/>
          <w:shd w:val="clear" w:color="auto" w:fill="FFFFFF"/>
        </w:rPr>
        <w:t>En particular</w:t>
      </w:r>
      <w:r w:rsidRPr="00574E1F">
        <w:rPr>
          <w:rFonts w:ascii="Arial" w:hAnsi="Arial" w:cs="Arial"/>
          <w:color w:val="000000" w:themeColor="text1"/>
          <w:sz w:val="24"/>
          <w:szCs w:val="24"/>
          <w:shd w:val="clear" w:color="auto" w:fill="FFFFFF"/>
        </w:rPr>
        <w:t>,</w:t>
      </w:r>
      <w:r w:rsidR="0039016D">
        <w:rPr>
          <w:rFonts w:ascii="Arial" w:hAnsi="Arial" w:cs="Arial"/>
          <w:color w:val="000000" w:themeColor="text1"/>
          <w:sz w:val="24"/>
          <w:szCs w:val="24"/>
          <w:shd w:val="clear" w:color="auto" w:fill="FFFFFF"/>
        </w:rPr>
        <w:t xml:space="preserve"> la </w:t>
      </w:r>
      <w:r w:rsidR="0039016D">
        <w:rPr>
          <w:rFonts w:ascii="Arial" w:hAnsi="Arial" w:cs="Arial"/>
          <w:color w:val="000000" w:themeColor="text1"/>
          <w:sz w:val="24"/>
          <w:szCs w:val="24"/>
          <w:shd w:val="clear" w:color="auto" w:fill="FFFFFF"/>
        </w:rPr>
        <w:lastRenderedPageBreak/>
        <w:t>alta burocracia</w:t>
      </w:r>
      <w:r w:rsidR="00405F2D" w:rsidRPr="00574E1F">
        <w:rPr>
          <w:rFonts w:ascii="Arial" w:hAnsi="Arial" w:cs="Arial"/>
          <w:color w:val="000000" w:themeColor="text1"/>
          <w:sz w:val="24"/>
          <w:szCs w:val="24"/>
          <w:shd w:val="clear" w:color="auto" w:fill="FFFFFF"/>
        </w:rPr>
        <w:t xml:space="preserve"> </w:t>
      </w:r>
      <w:r w:rsidRPr="00574E1F">
        <w:rPr>
          <w:rFonts w:ascii="Arial" w:hAnsi="Arial" w:cs="Arial"/>
          <w:color w:val="000000" w:themeColor="text1"/>
          <w:sz w:val="24"/>
          <w:szCs w:val="24"/>
          <w:shd w:val="clear" w:color="auto" w:fill="FFFFFF"/>
        </w:rPr>
        <w:t xml:space="preserve">se caracterizó </w:t>
      </w:r>
      <w:r w:rsidR="00405F2D" w:rsidRPr="00574E1F">
        <w:rPr>
          <w:rFonts w:ascii="Arial" w:hAnsi="Arial" w:cs="Arial"/>
          <w:color w:val="000000" w:themeColor="text1"/>
          <w:sz w:val="24"/>
          <w:szCs w:val="24"/>
          <w:shd w:val="clear" w:color="auto" w:fill="FFFFFF"/>
        </w:rPr>
        <w:t xml:space="preserve">por </w:t>
      </w:r>
      <w:r w:rsidRPr="00574E1F">
        <w:rPr>
          <w:rFonts w:ascii="Arial" w:hAnsi="Arial" w:cs="Arial"/>
          <w:color w:val="000000" w:themeColor="text1"/>
          <w:sz w:val="24"/>
          <w:szCs w:val="24"/>
          <w:shd w:val="clear" w:color="auto" w:fill="FFFFFF"/>
        </w:rPr>
        <w:t>el dispendio, la suntuosidad y la frivolidad a expensas de los recursos de todos los mexicanos</w:t>
      </w:r>
      <w:r w:rsidR="00405F2D" w:rsidRPr="00574E1F">
        <w:rPr>
          <w:rFonts w:ascii="Arial" w:hAnsi="Arial" w:cs="Arial"/>
          <w:color w:val="000000" w:themeColor="text1"/>
          <w:sz w:val="24"/>
          <w:szCs w:val="24"/>
          <w:shd w:val="clear" w:color="auto" w:fill="FFFFFF"/>
        </w:rPr>
        <w:t>.</w:t>
      </w:r>
    </w:p>
    <w:p w14:paraId="11B02460" w14:textId="77777777" w:rsidR="006179D8" w:rsidRDefault="006179D8" w:rsidP="00510E0E">
      <w:pPr>
        <w:spacing w:after="0" w:line="360" w:lineRule="auto"/>
        <w:jc w:val="both"/>
        <w:rPr>
          <w:rFonts w:ascii="Arial" w:hAnsi="Arial" w:cs="Arial"/>
          <w:color w:val="000000" w:themeColor="text1"/>
          <w:sz w:val="24"/>
          <w:szCs w:val="24"/>
          <w:shd w:val="clear" w:color="auto" w:fill="FFFFFF"/>
        </w:rPr>
      </w:pPr>
    </w:p>
    <w:p w14:paraId="18C33E07" w14:textId="77777777" w:rsidR="0021572A" w:rsidRDefault="0039016D" w:rsidP="00510E0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Hasta hace poco, </w:t>
      </w:r>
      <w:r w:rsidR="006179D8">
        <w:rPr>
          <w:rFonts w:ascii="Arial" w:hAnsi="Arial" w:cs="Arial"/>
          <w:color w:val="000000" w:themeColor="text1"/>
          <w:sz w:val="24"/>
          <w:szCs w:val="24"/>
          <w:shd w:val="clear" w:color="auto" w:fill="FFFFFF"/>
        </w:rPr>
        <w:t>existió una élite que contaba con beneficios tales como seguros p</w:t>
      </w:r>
      <w:r w:rsidR="00575E4C">
        <w:rPr>
          <w:rFonts w:ascii="Arial" w:hAnsi="Arial" w:cs="Arial"/>
          <w:color w:val="000000" w:themeColor="text1"/>
          <w:sz w:val="24"/>
          <w:szCs w:val="24"/>
          <w:shd w:val="clear" w:color="auto" w:fill="FFFFFF"/>
        </w:rPr>
        <w:t xml:space="preserve">rivados, traslados </w:t>
      </w:r>
      <w:r w:rsidR="00405F2D" w:rsidRPr="00574E1F">
        <w:rPr>
          <w:rFonts w:ascii="Arial" w:hAnsi="Arial" w:cs="Arial"/>
          <w:color w:val="000000" w:themeColor="text1"/>
          <w:sz w:val="24"/>
          <w:szCs w:val="24"/>
          <w:shd w:val="clear" w:color="auto" w:fill="FFFFFF"/>
        </w:rPr>
        <w:t>en vehículos de lujo</w:t>
      </w:r>
      <w:r w:rsidR="006C6D79" w:rsidRPr="00574E1F">
        <w:rPr>
          <w:rFonts w:ascii="Arial" w:hAnsi="Arial" w:cs="Arial"/>
          <w:color w:val="000000" w:themeColor="text1"/>
          <w:sz w:val="24"/>
          <w:szCs w:val="24"/>
          <w:shd w:val="clear" w:color="auto" w:fill="FFFFFF"/>
        </w:rPr>
        <w:t>, helicóptero o aviones privados;</w:t>
      </w:r>
      <w:r w:rsidR="00405F2D" w:rsidRPr="00574E1F">
        <w:rPr>
          <w:rFonts w:ascii="Arial" w:hAnsi="Arial" w:cs="Arial"/>
          <w:color w:val="000000" w:themeColor="text1"/>
          <w:sz w:val="24"/>
          <w:szCs w:val="24"/>
          <w:shd w:val="clear" w:color="auto" w:fill="FFFFFF"/>
        </w:rPr>
        <w:t xml:space="preserve"> </w:t>
      </w:r>
      <w:r w:rsidR="00575E4C">
        <w:rPr>
          <w:rFonts w:ascii="Arial" w:hAnsi="Arial" w:cs="Arial"/>
          <w:color w:val="000000" w:themeColor="text1"/>
          <w:sz w:val="24"/>
          <w:szCs w:val="24"/>
          <w:shd w:val="clear" w:color="auto" w:fill="FFFFFF"/>
        </w:rPr>
        <w:t xml:space="preserve">personal a su servicio </w:t>
      </w:r>
      <w:r w:rsidR="006C6D79" w:rsidRPr="00574E1F">
        <w:rPr>
          <w:rFonts w:ascii="Arial" w:hAnsi="Arial" w:cs="Arial"/>
          <w:color w:val="000000" w:themeColor="text1"/>
          <w:sz w:val="24"/>
          <w:szCs w:val="24"/>
          <w:shd w:val="clear" w:color="auto" w:fill="FFFFFF"/>
        </w:rPr>
        <w:t xml:space="preserve">y escoltas, </w:t>
      </w:r>
      <w:r w:rsidR="0021572A">
        <w:rPr>
          <w:rFonts w:ascii="Arial" w:hAnsi="Arial" w:cs="Arial"/>
          <w:color w:val="000000" w:themeColor="text1"/>
          <w:sz w:val="24"/>
          <w:szCs w:val="24"/>
          <w:shd w:val="clear" w:color="auto" w:fill="FFFFFF"/>
        </w:rPr>
        <w:t xml:space="preserve">viáticos exorbitantes, </w:t>
      </w:r>
      <w:r w:rsidR="006C6D79" w:rsidRPr="00574E1F">
        <w:rPr>
          <w:rFonts w:ascii="Arial" w:hAnsi="Arial" w:cs="Arial"/>
          <w:color w:val="000000" w:themeColor="text1"/>
          <w:sz w:val="24"/>
          <w:szCs w:val="24"/>
          <w:shd w:val="clear" w:color="auto" w:fill="FFFFFF"/>
        </w:rPr>
        <w:t>comidas en restaurantes exclusivos</w:t>
      </w:r>
      <w:r w:rsidR="0021572A">
        <w:rPr>
          <w:rFonts w:ascii="Arial" w:hAnsi="Arial" w:cs="Arial"/>
          <w:color w:val="000000" w:themeColor="text1"/>
          <w:sz w:val="24"/>
          <w:szCs w:val="24"/>
          <w:shd w:val="clear" w:color="auto" w:fill="FFFFFF"/>
        </w:rPr>
        <w:t>, solo por mencionar algunos</w:t>
      </w:r>
      <w:r w:rsidR="006C6D79" w:rsidRPr="00574E1F">
        <w:rPr>
          <w:rFonts w:ascii="Arial" w:hAnsi="Arial" w:cs="Arial"/>
          <w:color w:val="000000" w:themeColor="text1"/>
          <w:sz w:val="24"/>
          <w:szCs w:val="24"/>
          <w:shd w:val="clear" w:color="auto" w:fill="FFFFFF"/>
        </w:rPr>
        <w:t>.</w:t>
      </w:r>
    </w:p>
    <w:p w14:paraId="5292547F" w14:textId="77777777" w:rsidR="0021572A" w:rsidRDefault="0021572A" w:rsidP="00510E0E">
      <w:pPr>
        <w:spacing w:after="0" w:line="360" w:lineRule="auto"/>
        <w:jc w:val="both"/>
        <w:rPr>
          <w:rFonts w:ascii="Arial" w:hAnsi="Arial" w:cs="Arial"/>
          <w:color w:val="000000" w:themeColor="text1"/>
          <w:sz w:val="24"/>
          <w:szCs w:val="24"/>
          <w:shd w:val="clear" w:color="auto" w:fill="FFFFFF"/>
        </w:rPr>
      </w:pPr>
    </w:p>
    <w:p w14:paraId="60D1BBDC" w14:textId="0C62D45A" w:rsidR="0021572A" w:rsidRDefault="00575E4C" w:rsidP="00510E0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Lo cual </w:t>
      </w:r>
      <w:r w:rsidR="00405F2D" w:rsidRPr="00574E1F">
        <w:rPr>
          <w:rFonts w:ascii="Arial" w:hAnsi="Arial" w:cs="Arial"/>
          <w:color w:val="000000" w:themeColor="text1"/>
          <w:sz w:val="24"/>
          <w:szCs w:val="24"/>
          <w:shd w:val="clear" w:color="auto" w:fill="FFFFFF"/>
        </w:rPr>
        <w:t xml:space="preserve">resultaba </w:t>
      </w:r>
      <w:r w:rsidR="002B2578" w:rsidRPr="00574E1F">
        <w:rPr>
          <w:rFonts w:ascii="Arial" w:hAnsi="Arial" w:cs="Arial"/>
          <w:color w:val="000000" w:themeColor="text1"/>
          <w:sz w:val="24"/>
          <w:szCs w:val="24"/>
          <w:shd w:val="clear" w:color="auto" w:fill="FFFFFF"/>
        </w:rPr>
        <w:t xml:space="preserve">inmoral, al compararse con la </w:t>
      </w:r>
      <w:r w:rsidR="005D3C5E" w:rsidRPr="00574E1F">
        <w:rPr>
          <w:rFonts w:ascii="Arial" w:hAnsi="Arial" w:cs="Arial"/>
          <w:color w:val="000000" w:themeColor="text1"/>
          <w:sz w:val="24"/>
          <w:szCs w:val="24"/>
          <w:shd w:val="clear" w:color="auto" w:fill="FFFFFF"/>
        </w:rPr>
        <w:t xml:space="preserve">pobreza </w:t>
      </w:r>
      <w:r>
        <w:rPr>
          <w:rFonts w:ascii="Arial" w:hAnsi="Arial" w:cs="Arial"/>
          <w:color w:val="000000" w:themeColor="text1"/>
          <w:sz w:val="24"/>
          <w:szCs w:val="24"/>
          <w:shd w:val="clear" w:color="auto" w:fill="FFFFFF"/>
        </w:rPr>
        <w:t>y limitaciones con l</w:t>
      </w:r>
      <w:r w:rsidR="005D3C5E" w:rsidRPr="00574E1F">
        <w:rPr>
          <w:rFonts w:ascii="Arial" w:hAnsi="Arial" w:cs="Arial"/>
          <w:color w:val="000000" w:themeColor="text1"/>
          <w:sz w:val="24"/>
          <w:szCs w:val="24"/>
          <w:shd w:val="clear" w:color="auto" w:fill="FFFFFF"/>
        </w:rPr>
        <w:t>a</w:t>
      </w:r>
      <w:r>
        <w:rPr>
          <w:rFonts w:ascii="Arial" w:hAnsi="Arial" w:cs="Arial"/>
          <w:color w:val="000000" w:themeColor="text1"/>
          <w:sz w:val="24"/>
          <w:szCs w:val="24"/>
          <w:shd w:val="clear" w:color="auto" w:fill="FFFFFF"/>
        </w:rPr>
        <w:t>s</w:t>
      </w:r>
      <w:r w:rsidR="005D3C5E" w:rsidRPr="00574E1F">
        <w:rPr>
          <w:rFonts w:ascii="Arial" w:hAnsi="Arial" w:cs="Arial"/>
          <w:color w:val="000000" w:themeColor="text1"/>
          <w:sz w:val="24"/>
          <w:szCs w:val="24"/>
          <w:shd w:val="clear" w:color="auto" w:fill="FFFFFF"/>
        </w:rPr>
        <w:t xml:space="preserve"> que viven millones de mexicanos</w:t>
      </w:r>
      <w:r w:rsidR="002B2578" w:rsidRPr="00574E1F">
        <w:rPr>
          <w:rFonts w:ascii="Arial" w:hAnsi="Arial" w:cs="Arial"/>
          <w:color w:val="000000" w:themeColor="text1"/>
          <w:sz w:val="24"/>
          <w:szCs w:val="24"/>
          <w:shd w:val="clear" w:color="auto" w:fill="FFFFFF"/>
        </w:rPr>
        <w:t>.</w:t>
      </w:r>
      <w:r w:rsidR="0021572A">
        <w:rPr>
          <w:rFonts w:ascii="Arial" w:hAnsi="Arial" w:cs="Arial"/>
          <w:color w:val="000000" w:themeColor="text1"/>
          <w:sz w:val="24"/>
          <w:szCs w:val="24"/>
          <w:shd w:val="clear" w:color="auto" w:fill="FFFFFF"/>
        </w:rPr>
        <w:t xml:space="preserve"> Así como una muestra inequívoca de la corrupción que imperaba en las más altas esferas del gobierno</w:t>
      </w:r>
      <w:r w:rsidR="00311D25">
        <w:rPr>
          <w:rFonts w:ascii="Arial" w:hAnsi="Arial" w:cs="Arial"/>
          <w:color w:val="000000" w:themeColor="text1"/>
          <w:sz w:val="24"/>
          <w:szCs w:val="24"/>
          <w:shd w:val="clear" w:color="auto" w:fill="FFFFFF"/>
        </w:rPr>
        <w:t>, modelo que se replicaba hasta los niveles jerárquicos de menor responsabilidad.</w:t>
      </w:r>
    </w:p>
    <w:p w14:paraId="2D6F5263" w14:textId="77777777" w:rsidR="0021572A" w:rsidRDefault="0021572A" w:rsidP="00510E0E">
      <w:pPr>
        <w:spacing w:after="0" w:line="360" w:lineRule="auto"/>
        <w:jc w:val="both"/>
        <w:rPr>
          <w:rFonts w:ascii="Arial" w:hAnsi="Arial" w:cs="Arial"/>
          <w:color w:val="000000" w:themeColor="text1"/>
          <w:sz w:val="24"/>
          <w:szCs w:val="24"/>
          <w:shd w:val="clear" w:color="auto" w:fill="FFFFFF"/>
        </w:rPr>
      </w:pPr>
    </w:p>
    <w:p w14:paraId="3DC69C91" w14:textId="31FC05B1" w:rsidR="002B2578" w:rsidRPr="00574E1F" w:rsidRDefault="00575E4C" w:rsidP="00510E0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Dicha situación era insostenible, razón por la que el pueblo </w:t>
      </w:r>
      <w:r w:rsidR="00042139">
        <w:rPr>
          <w:rFonts w:ascii="Arial" w:hAnsi="Arial" w:cs="Arial"/>
          <w:color w:val="000000" w:themeColor="text1"/>
          <w:sz w:val="24"/>
          <w:szCs w:val="24"/>
          <w:shd w:val="clear" w:color="auto" w:fill="FFFFFF"/>
        </w:rPr>
        <w:t xml:space="preserve">decidió que era necesario transformar a nuestro país y acabar con </w:t>
      </w:r>
      <w:r w:rsidR="00311D25">
        <w:rPr>
          <w:rFonts w:ascii="Arial" w:hAnsi="Arial" w:cs="Arial"/>
          <w:color w:val="000000" w:themeColor="text1"/>
          <w:sz w:val="24"/>
          <w:szCs w:val="24"/>
          <w:shd w:val="clear" w:color="auto" w:fill="FFFFFF"/>
        </w:rPr>
        <w:t>dichas prácticas</w:t>
      </w:r>
      <w:r w:rsidR="00042139">
        <w:rPr>
          <w:rFonts w:ascii="Arial" w:hAnsi="Arial" w:cs="Arial"/>
          <w:color w:val="000000" w:themeColor="text1"/>
          <w:sz w:val="24"/>
          <w:szCs w:val="24"/>
          <w:shd w:val="clear" w:color="auto" w:fill="FFFFFF"/>
        </w:rPr>
        <w:t xml:space="preserve"> en el servicio público.</w:t>
      </w:r>
      <w:r w:rsidR="00311D25">
        <w:rPr>
          <w:rFonts w:ascii="Arial" w:hAnsi="Arial" w:cs="Arial"/>
          <w:color w:val="000000" w:themeColor="text1"/>
          <w:sz w:val="24"/>
          <w:szCs w:val="24"/>
          <w:shd w:val="clear" w:color="auto" w:fill="FFFFFF"/>
        </w:rPr>
        <w:t xml:space="preserve"> Era necesario</w:t>
      </w:r>
      <w:r w:rsidR="001C136D">
        <w:rPr>
          <w:rFonts w:ascii="Arial" w:hAnsi="Arial" w:cs="Arial"/>
          <w:color w:val="000000" w:themeColor="text1"/>
          <w:sz w:val="24"/>
          <w:szCs w:val="24"/>
          <w:shd w:val="clear" w:color="auto" w:fill="FFFFFF"/>
        </w:rPr>
        <w:t xml:space="preserve"> </w:t>
      </w:r>
      <w:r w:rsidR="00311D25">
        <w:rPr>
          <w:rFonts w:ascii="Arial" w:hAnsi="Arial" w:cs="Arial"/>
          <w:color w:val="000000" w:themeColor="text1"/>
          <w:sz w:val="24"/>
          <w:szCs w:val="24"/>
          <w:shd w:val="clear" w:color="auto" w:fill="FFFFFF"/>
        </w:rPr>
        <w:t>contar con funcionarios con una verdadera vocación por el servicio público y no co</w:t>
      </w:r>
      <w:r w:rsidR="00C64BD3">
        <w:rPr>
          <w:rFonts w:ascii="Arial" w:hAnsi="Arial" w:cs="Arial"/>
          <w:color w:val="000000" w:themeColor="text1"/>
          <w:sz w:val="24"/>
          <w:szCs w:val="24"/>
          <w:shd w:val="clear" w:color="auto" w:fill="FFFFFF"/>
        </w:rPr>
        <w:t>n intereses de enriquecerse con el dinero público.</w:t>
      </w:r>
    </w:p>
    <w:p w14:paraId="6A65C7F0" w14:textId="5DB43799" w:rsidR="002B2578" w:rsidRPr="00574E1F" w:rsidRDefault="002B2578" w:rsidP="00510E0E">
      <w:pPr>
        <w:spacing w:after="0" w:line="360" w:lineRule="auto"/>
        <w:jc w:val="both"/>
        <w:rPr>
          <w:rFonts w:ascii="Arial" w:hAnsi="Arial" w:cs="Arial"/>
          <w:color w:val="000000" w:themeColor="text1"/>
          <w:sz w:val="24"/>
          <w:szCs w:val="24"/>
          <w:shd w:val="clear" w:color="auto" w:fill="FFFFFF"/>
        </w:rPr>
      </w:pPr>
    </w:p>
    <w:p w14:paraId="7C0FAB5C" w14:textId="65543D3A" w:rsidR="00FC5FDB" w:rsidRPr="00574E1F" w:rsidRDefault="00042139" w:rsidP="00510E0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Acabar con la corrupción</w:t>
      </w:r>
      <w:r w:rsidR="00C91EBF">
        <w:rPr>
          <w:rFonts w:ascii="Arial" w:hAnsi="Arial" w:cs="Arial"/>
          <w:color w:val="000000" w:themeColor="text1"/>
          <w:sz w:val="24"/>
          <w:szCs w:val="24"/>
          <w:shd w:val="clear" w:color="auto" w:fill="FFFFFF"/>
        </w:rPr>
        <w:t xml:space="preserve"> “de arriba hacia abajo” </w:t>
      </w:r>
      <w:r w:rsidR="00C64BD3">
        <w:rPr>
          <w:rFonts w:ascii="Arial" w:hAnsi="Arial" w:cs="Arial"/>
          <w:color w:val="000000" w:themeColor="text1"/>
          <w:sz w:val="24"/>
          <w:szCs w:val="24"/>
          <w:shd w:val="clear" w:color="auto" w:fill="FFFFFF"/>
        </w:rPr>
        <w:t>fue</w:t>
      </w:r>
      <w:r w:rsidR="00C91EBF">
        <w:rPr>
          <w:rFonts w:ascii="Arial" w:hAnsi="Arial" w:cs="Arial"/>
          <w:color w:val="000000" w:themeColor="text1"/>
          <w:sz w:val="24"/>
          <w:szCs w:val="24"/>
          <w:shd w:val="clear" w:color="auto" w:fill="FFFFFF"/>
        </w:rPr>
        <w:t xml:space="preserve"> un compromiso del </w:t>
      </w:r>
      <w:r w:rsidR="00C64BD3">
        <w:rPr>
          <w:rFonts w:ascii="Arial" w:hAnsi="Arial" w:cs="Arial"/>
          <w:color w:val="000000" w:themeColor="text1"/>
          <w:sz w:val="24"/>
          <w:szCs w:val="24"/>
          <w:shd w:val="clear" w:color="auto" w:fill="FFFFFF"/>
        </w:rPr>
        <w:t xml:space="preserve">hoy </w:t>
      </w:r>
      <w:r w:rsidR="00C91EBF">
        <w:rPr>
          <w:rFonts w:ascii="Arial" w:hAnsi="Arial" w:cs="Arial"/>
          <w:color w:val="000000" w:themeColor="text1"/>
          <w:sz w:val="24"/>
          <w:szCs w:val="24"/>
          <w:shd w:val="clear" w:color="auto" w:fill="FFFFFF"/>
        </w:rPr>
        <w:t xml:space="preserve">Presidente Andrés Manuel López Obrador, por ello, </w:t>
      </w:r>
      <w:r w:rsidR="002B2578" w:rsidRPr="00574E1F">
        <w:rPr>
          <w:rFonts w:ascii="Arial" w:hAnsi="Arial" w:cs="Arial"/>
          <w:color w:val="000000" w:themeColor="text1"/>
          <w:sz w:val="24"/>
          <w:szCs w:val="24"/>
          <w:shd w:val="clear" w:color="auto" w:fill="FFFFFF"/>
        </w:rPr>
        <w:t xml:space="preserve">en </w:t>
      </w:r>
      <w:r w:rsidR="00C91EBF">
        <w:rPr>
          <w:rFonts w:ascii="Arial" w:hAnsi="Arial" w:cs="Arial"/>
          <w:color w:val="000000" w:themeColor="text1"/>
          <w:sz w:val="24"/>
          <w:szCs w:val="24"/>
          <w:shd w:val="clear" w:color="auto" w:fill="FFFFFF"/>
        </w:rPr>
        <w:t xml:space="preserve">el </w:t>
      </w:r>
      <w:r w:rsidR="002B2578" w:rsidRPr="00574E1F">
        <w:rPr>
          <w:rFonts w:ascii="Arial" w:hAnsi="Arial" w:cs="Arial"/>
          <w:color w:val="000000" w:themeColor="text1"/>
          <w:sz w:val="24"/>
          <w:szCs w:val="24"/>
          <w:shd w:val="clear" w:color="auto" w:fill="FFFFFF"/>
        </w:rPr>
        <w:t>Plan Nacional de Desarrollo</w:t>
      </w:r>
      <w:r w:rsidR="00C91EBF">
        <w:rPr>
          <w:rFonts w:ascii="Arial" w:hAnsi="Arial" w:cs="Arial"/>
          <w:color w:val="000000" w:themeColor="text1"/>
          <w:sz w:val="24"/>
          <w:szCs w:val="24"/>
          <w:shd w:val="clear" w:color="auto" w:fill="FFFFFF"/>
        </w:rPr>
        <w:t xml:space="preserve"> 2019 – 2024</w:t>
      </w:r>
      <w:r w:rsidR="00FC40CC">
        <w:rPr>
          <w:rFonts w:ascii="Arial" w:hAnsi="Arial" w:cs="Arial"/>
          <w:color w:val="000000" w:themeColor="text1"/>
          <w:sz w:val="24"/>
          <w:szCs w:val="24"/>
          <w:shd w:val="clear" w:color="auto" w:fill="FFFFFF"/>
        </w:rPr>
        <w:t xml:space="preserve"> </w:t>
      </w:r>
      <w:r w:rsidR="00FC40CC" w:rsidRPr="00ED719A">
        <w:rPr>
          <w:rFonts w:ascii="Arial" w:hAnsi="Arial" w:cs="Arial"/>
          <w:color w:val="000000" w:themeColor="text1"/>
          <w:sz w:val="24"/>
          <w:szCs w:val="24"/>
          <w:shd w:val="clear" w:color="auto" w:fill="FFFFFF"/>
        </w:rPr>
        <w:t>se</w:t>
      </w:r>
      <w:r w:rsidR="00C91EBF" w:rsidRPr="00ED719A">
        <w:rPr>
          <w:rFonts w:ascii="Arial" w:hAnsi="Arial" w:cs="Arial"/>
          <w:color w:val="000000" w:themeColor="text1"/>
          <w:sz w:val="24"/>
          <w:szCs w:val="24"/>
          <w:shd w:val="clear" w:color="auto" w:fill="FFFFFF"/>
        </w:rPr>
        <w:t xml:space="preserve"> </w:t>
      </w:r>
      <w:r w:rsidR="002B2578" w:rsidRPr="00574E1F">
        <w:rPr>
          <w:rFonts w:ascii="Arial" w:hAnsi="Arial" w:cs="Arial"/>
          <w:color w:val="000000" w:themeColor="text1"/>
          <w:sz w:val="24"/>
          <w:szCs w:val="24"/>
          <w:shd w:val="clear" w:color="auto" w:fill="FFFFFF"/>
        </w:rPr>
        <w:t xml:space="preserve">incorporó el principio de </w:t>
      </w:r>
      <w:r w:rsidR="003B042A" w:rsidRPr="00574E1F">
        <w:rPr>
          <w:rFonts w:ascii="Arial" w:hAnsi="Arial" w:cs="Arial"/>
          <w:color w:val="000000" w:themeColor="text1"/>
          <w:sz w:val="24"/>
          <w:szCs w:val="24"/>
          <w:shd w:val="clear" w:color="auto" w:fill="FFFFFF"/>
        </w:rPr>
        <w:t xml:space="preserve">Austeridad Republicana </w:t>
      </w:r>
      <w:r w:rsidR="002B2578" w:rsidRPr="00574E1F">
        <w:rPr>
          <w:rFonts w:ascii="Arial" w:hAnsi="Arial" w:cs="Arial"/>
          <w:color w:val="000000" w:themeColor="text1"/>
          <w:sz w:val="24"/>
          <w:szCs w:val="24"/>
          <w:shd w:val="clear" w:color="auto" w:fill="FFFFFF"/>
        </w:rPr>
        <w:t>como</w:t>
      </w:r>
      <w:r w:rsidR="00FC5FDB" w:rsidRPr="00574E1F">
        <w:rPr>
          <w:rFonts w:ascii="Arial" w:hAnsi="Arial" w:cs="Arial"/>
          <w:color w:val="000000" w:themeColor="text1"/>
          <w:sz w:val="24"/>
          <w:szCs w:val="24"/>
          <w:shd w:val="clear" w:color="auto" w:fill="FFFFFF"/>
        </w:rPr>
        <w:t xml:space="preserve"> parte de dos ejes fundamentales</w:t>
      </w:r>
      <w:r w:rsidR="00D75868">
        <w:rPr>
          <w:rFonts w:ascii="Arial" w:hAnsi="Arial" w:cs="Arial"/>
          <w:color w:val="FF0000"/>
          <w:sz w:val="24"/>
          <w:szCs w:val="24"/>
          <w:shd w:val="clear" w:color="auto" w:fill="FFFFFF"/>
        </w:rPr>
        <w:t>:</w:t>
      </w:r>
      <w:r w:rsidR="00FC5FDB" w:rsidRPr="00574E1F">
        <w:rPr>
          <w:rFonts w:ascii="Arial" w:hAnsi="Arial" w:cs="Arial"/>
          <w:color w:val="000000" w:themeColor="text1"/>
          <w:sz w:val="24"/>
          <w:szCs w:val="24"/>
          <w:shd w:val="clear" w:color="auto" w:fill="FFFFFF"/>
        </w:rPr>
        <w:t xml:space="preserve"> 1) No al gobierno rico con pueblo pobre y 2) </w:t>
      </w:r>
      <w:r w:rsidR="008625C6" w:rsidRPr="00574E1F">
        <w:rPr>
          <w:rFonts w:ascii="Arial" w:hAnsi="Arial" w:cs="Arial"/>
          <w:color w:val="000000" w:themeColor="text1"/>
          <w:sz w:val="24"/>
          <w:szCs w:val="24"/>
          <w:shd w:val="clear" w:color="auto" w:fill="FFFFFF"/>
        </w:rPr>
        <w:t>Economía para el bienestar.</w:t>
      </w:r>
    </w:p>
    <w:p w14:paraId="79106824" w14:textId="05783693" w:rsidR="008625C6" w:rsidRPr="00574E1F" w:rsidRDefault="008625C6" w:rsidP="00510E0E">
      <w:pPr>
        <w:spacing w:after="0" w:line="360" w:lineRule="auto"/>
        <w:jc w:val="both"/>
        <w:rPr>
          <w:rFonts w:ascii="Arial" w:hAnsi="Arial" w:cs="Arial"/>
          <w:color w:val="000000" w:themeColor="text1"/>
          <w:sz w:val="24"/>
          <w:szCs w:val="24"/>
          <w:shd w:val="clear" w:color="auto" w:fill="FFFFFF"/>
        </w:rPr>
      </w:pPr>
    </w:p>
    <w:p w14:paraId="7FBD7750" w14:textId="6FA56F0C" w:rsidR="00C91EBF" w:rsidRDefault="00C91EBF" w:rsidP="00510E0E">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Así</w:t>
      </w:r>
      <w:r w:rsidR="002B2578" w:rsidRPr="00574E1F">
        <w:rPr>
          <w:rFonts w:ascii="Arial" w:hAnsi="Arial" w:cs="Arial"/>
          <w:color w:val="000000" w:themeColor="text1"/>
          <w:sz w:val="24"/>
          <w:szCs w:val="24"/>
          <w:shd w:val="clear" w:color="auto" w:fill="FFFFFF"/>
        </w:rPr>
        <w:t>, desde el primer día</w:t>
      </w:r>
      <w:r>
        <w:rPr>
          <w:rFonts w:ascii="Arial" w:hAnsi="Arial" w:cs="Arial"/>
          <w:color w:val="000000" w:themeColor="text1"/>
          <w:sz w:val="24"/>
          <w:szCs w:val="24"/>
          <w:shd w:val="clear" w:color="auto" w:fill="FFFFFF"/>
        </w:rPr>
        <w:t>,</w:t>
      </w:r>
      <w:r w:rsidR="002B2578" w:rsidRPr="00574E1F">
        <w:rPr>
          <w:rFonts w:ascii="Arial" w:hAnsi="Arial" w:cs="Arial"/>
          <w:color w:val="000000" w:themeColor="text1"/>
          <w:sz w:val="24"/>
          <w:szCs w:val="24"/>
          <w:shd w:val="clear" w:color="auto" w:fill="FFFFFF"/>
        </w:rPr>
        <w:t xml:space="preserve"> </w:t>
      </w:r>
      <w:r w:rsidR="00E51F76" w:rsidRPr="00574E1F">
        <w:rPr>
          <w:rFonts w:ascii="Arial" w:hAnsi="Arial" w:cs="Arial"/>
          <w:color w:val="000000" w:themeColor="text1"/>
          <w:sz w:val="24"/>
          <w:szCs w:val="24"/>
          <w:shd w:val="clear" w:color="auto" w:fill="FFFFFF"/>
        </w:rPr>
        <w:t>la actual administración</w:t>
      </w:r>
      <w:r w:rsidR="00C64BD3">
        <w:rPr>
          <w:rFonts w:ascii="Arial" w:hAnsi="Arial" w:cs="Arial"/>
          <w:color w:val="000000" w:themeColor="text1"/>
          <w:sz w:val="24"/>
          <w:szCs w:val="24"/>
          <w:shd w:val="clear" w:color="auto" w:fill="FFFFFF"/>
        </w:rPr>
        <w:t xml:space="preserve"> pública federal</w:t>
      </w:r>
      <w:r w:rsidR="00E51F76" w:rsidRPr="00574E1F">
        <w:rPr>
          <w:rFonts w:ascii="Arial" w:hAnsi="Arial" w:cs="Arial"/>
          <w:color w:val="000000" w:themeColor="text1"/>
          <w:sz w:val="24"/>
          <w:szCs w:val="24"/>
          <w:shd w:val="clear" w:color="auto" w:fill="FFFFFF"/>
        </w:rPr>
        <w:t xml:space="preserve"> </w:t>
      </w:r>
      <w:r w:rsidR="002B2578" w:rsidRPr="00574E1F">
        <w:rPr>
          <w:rFonts w:ascii="Arial" w:hAnsi="Arial" w:cs="Arial"/>
          <w:color w:val="000000" w:themeColor="text1"/>
          <w:sz w:val="24"/>
          <w:szCs w:val="24"/>
          <w:shd w:val="clear" w:color="auto" w:fill="FFFFFF"/>
        </w:rPr>
        <w:t xml:space="preserve">estableció </w:t>
      </w:r>
      <w:r w:rsidR="00843978" w:rsidRPr="00574E1F">
        <w:rPr>
          <w:rFonts w:ascii="Arial" w:hAnsi="Arial" w:cs="Arial"/>
          <w:color w:val="000000" w:themeColor="text1"/>
          <w:sz w:val="24"/>
          <w:szCs w:val="24"/>
          <w:shd w:val="clear" w:color="auto" w:fill="FFFFFF"/>
        </w:rPr>
        <w:t>la</w:t>
      </w:r>
      <w:r w:rsidR="003B042A" w:rsidRPr="00574E1F">
        <w:rPr>
          <w:rFonts w:ascii="Arial" w:hAnsi="Arial" w:cs="Arial"/>
          <w:color w:val="000000" w:themeColor="text1"/>
          <w:sz w:val="24"/>
          <w:szCs w:val="24"/>
          <w:shd w:val="clear" w:color="auto" w:fill="FFFFFF"/>
        </w:rPr>
        <w:t xml:space="preserve"> meta el reducir </w:t>
      </w:r>
      <w:r>
        <w:rPr>
          <w:rFonts w:ascii="Arial" w:hAnsi="Arial" w:cs="Arial"/>
          <w:color w:val="000000" w:themeColor="text1"/>
          <w:sz w:val="24"/>
          <w:szCs w:val="24"/>
          <w:shd w:val="clear" w:color="auto" w:fill="FFFFFF"/>
        </w:rPr>
        <w:t xml:space="preserve">el </w:t>
      </w:r>
      <w:r w:rsidR="003B042A" w:rsidRPr="00574E1F">
        <w:rPr>
          <w:rFonts w:ascii="Arial" w:hAnsi="Arial" w:cs="Arial"/>
          <w:color w:val="000000" w:themeColor="text1"/>
          <w:sz w:val="24"/>
          <w:szCs w:val="24"/>
          <w:shd w:val="clear" w:color="auto" w:fill="FFFFFF"/>
        </w:rPr>
        <w:t xml:space="preserve">gasto operativo de </w:t>
      </w:r>
      <w:r>
        <w:rPr>
          <w:rFonts w:ascii="Arial" w:hAnsi="Arial" w:cs="Arial"/>
          <w:color w:val="000000" w:themeColor="text1"/>
          <w:sz w:val="24"/>
          <w:szCs w:val="24"/>
          <w:shd w:val="clear" w:color="auto" w:fill="FFFFFF"/>
        </w:rPr>
        <w:t>los entes públicos para orientar los</w:t>
      </w:r>
      <w:r w:rsidR="00C64BD3">
        <w:rPr>
          <w:rFonts w:ascii="Arial" w:hAnsi="Arial" w:cs="Arial"/>
          <w:color w:val="000000" w:themeColor="text1"/>
          <w:sz w:val="24"/>
          <w:szCs w:val="24"/>
          <w:shd w:val="clear" w:color="auto" w:fill="FFFFFF"/>
        </w:rPr>
        <w:t xml:space="preserve"> recursos</w:t>
      </w:r>
      <w:r w:rsidR="003B042A" w:rsidRPr="00574E1F">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disponibles hacia</w:t>
      </w:r>
      <w:r w:rsidR="003B042A" w:rsidRPr="00574E1F">
        <w:rPr>
          <w:rFonts w:ascii="Arial" w:hAnsi="Arial" w:cs="Arial"/>
          <w:color w:val="000000" w:themeColor="text1"/>
          <w:sz w:val="24"/>
          <w:szCs w:val="24"/>
          <w:shd w:val="clear" w:color="auto" w:fill="FFFFFF"/>
        </w:rPr>
        <w:t xml:space="preserve"> programas integrales de bienestar y proyectos de infraestructura. </w:t>
      </w:r>
    </w:p>
    <w:p w14:paraId="437CE312" w14:textId="5BDCE850" w:rsidR="00101E8D" w:rsidRPr="00574E1F" w:rsidRDefault="00101E8D" w:rsidP="00510E0E">
      <w:pPr>
        <w:spacing w:after="0" w:line="360" w:lineRule="auto"/>
        <w:jc w:val="both"/>
        <w:rPr>
          <w:rFonts w:ascii="Arial" w:eastAsia="Times New Roman" w:hAnsi="Arial" w:cs="Arial"/>
          <w:color w:val="000000" w:themeColor="text1"/>
          <w:sz w:val="24"/>
          <w:szCs w:val="24"/>
          <w:lang w:eastAsia="es-MX"/>
        </w:rPr>
      </w:pPr>
      <w:r w:rsidRPr="00574E1F">
        <w:rPr>
          <w:rFonts w:ascii="Arial" w:eastAsia="Times New Roman" w:hAnsi="Arial" w:cs="Arial"/>
          <w:color w:val="000000" w:themeColor="text1"/>
          <w:sz w:val="24"/>
          <w:szCs w:val="24"/>
          <w:lang w:eastAsia="es-MX"/>
        </w:rPr>
        <w:t xml:space="preserve">La disminución de plazas de confianza, el establecimiento de un límite a las percepciones de los servidores públicos, el impulso a la consolidación de las compras del gobierno, la cancelación de dispendios y lujos para los altos funcionarios de gobierno, la eliminación en la duplicidad de cargos y oficinas que desarrollaban funciones similares, la cancelación de las pensiones millonarias a expresidentes, la reincorporación de policías, militares y agentes que estaban al servicio del cuidado personal de Presidente, la cancelación del uso generalizado de choferes y vehículos de lujo para todo tipo de funcionarios, la limitación de los viajes al extranjero y uso de aeronaves para el uso de funcionarios de primer nivel, entre otras tantas medidas; representan en su conjunto el distanciamiento con las prácticas de despilfarro y abuso de poder que caracterizaron </w:t>
      </w:r>
      <w:r w:rsidR="0033471D" w:rsidRPr="00574E1F">
        <w:rPr>
          <w:rFonts w:ascii="Arial" w:eastAsia="Times New Roman" w:hAnsi="Arial" w:cs="Arial"/>
          <w:color w:val="000000" w:themeColor="text1"/>
          <w:sz w:val="24"/>
          <w:szCs w:val="24"/>
          <w:lang w:eastAsia="es-MX"/>
        </w:rPr>
        <w:t>a los gobiernos d</w:t>
      </w:r>
      <w:r w:rsidRPr="00574E1F">
        <w:rPr>
          <w:rFonts w:ascii="Arial" w:eastAsia="Times New Roman" w:hAnsi="Arial" w:cs="Arial"/>
          <w:color w:val="000000" w:themeColor="text1"/>
          <w:sz w:val="24"/>
          <w:szCs w:val="24"/>
          <w:lang w:eastAsia="es-MX"/>
        </w:rPr>
        <w:t xml:space="preserve">el pasado y </w:t>
      </w:r>
      <w:r w:rsidR="0033471D" w:rsidRPr="00574E1F">
        <w:rPr>
          <w:rFonts w:ascii="Arial" w:eastAsia="Times New Roman" w:hAnsi="Arial" w:cs="Arial"/>
          <w:color w:val="000000" w:themeColor="text1"/>
          <w:sz w:val="24"/>
          <w:szCs w:val="24"/>
          <w:lang w:eastAsia="es-MX"/>
        </w:rPr>
        <w:t>se ha convertido en el</w:t>
      </w:r>
      <w:r w:rsidRPr="00574E1F">
        <w:rPr>
          <w:rFonts w:ascii="Arial" w:eastAsia="Times New Roman" w:hAnsi="Arial" w:cs="Arial"/>
          <w:color w:val="000000" w:themeColor="text1"/>
          <w:sz w:val="24"/>
          <w:szCs w:val="24"/>
          <w:lang w:eastAsia="es-MX"/>
        </w:rPr>
        <w:t xml:space="preserve"> sello de gobierno de la Cuarta Transformación.</w:t>
      </w:r>
    </w:p>
    <w:p w14:paraId="44C92A5E" w14:textId="746B21CD" w:rsidR="0033471D" w:rsidRPr="00574E1F" w:rsidRDefault="0033471D" w:rsidP="00510E0E">
      <w:pPr>
        <w:spacing w:after="0" w:line="360" w:lineRule="auto"/>
        <w:jc w:val="both"/>
        <w:rPr>
          <w:rFonts w:ascii="Arial" w:eastAsia="Times New Roman" w:hAnsi="Arial" w:cs="Arial"/>
          <w:color w:val="000000" w:themeColor="text1"/>
          <w:sz w:val="24"/>
          <w:szCs w:val="24"/>
          <w:lang w:eastAsia="es-MX"/>
        </w:rPr>
      </w:pPr>
    </w:p>
    <w:p w14:paraId="4CFCA484" w14:textId="36EA0E93" w:rsidR="0033471D" w:rsidRPr="00574E1F" w:rsidRDefault="0033471D" w:rsidP="00510E0E">
      <w:pPr>
        <w:spacing w:after="0" w:line="360" w:lineRule="auto"/>
        <w:jc w:val="both"/>
        <w:rPr>
          <w:rFonts w:ascii="Arial" w:eastAsia="Times New Roman" w:hAnsi="Arial" w:cs="Arial"/>
          <w:color w:val="000000" w:themeColor="text1"/>
          <w:sz w:val="24"/>
          <w:szCs w:val="24"/>
          <w:lang w:eastAsia="es-MX"/>
        </w:rPr>
      </w:pPr>
      <w:r w:rsidRPr="00574E1F">
        <w:rPr>
          <w:rFonts w:ascii="Arial" w:eastAsia="Times New Roman" w:hAnsi="Arial" w:cs="Arial"/>
          <w:color w:val="000000" w:themeColor="text1"/>
          <w:sz w:val="24"/>
          <w:szCs w:val="24"/>
          <w:lang w:eastAsia="es-MX"/>
        </w:rPr>
        <w:t>De acuerdo con el más reciente informe sobre la</w:t>
      </w:r>
      <w:r w:rsidR="005D2BB7" w:rsidRPr="00574E1F">
        <w:rPr>
          <w:rFonts w:ascii="Arial" w:eastAsia="Times New Roman" w:hAnsi="Arial" w:cs="Arial"/>
          <w:color w:val="000000" w:themeColor="text1"/>
          <w:sz w:val="24"/>
          <w:szCs w:val="24"/>
          <w:lang w:eastAsia="es-MX"/>
        </w:rPr>
        <w:t xml:space="preserve"> Situación Económica, las Finanzas Públicas y la Deuda Pública </w:t>
      </w:r>
      <w:r w:rsidR="00E51F76" w:rsidRPr="00574E1F">
        <w:rPr>
          <w:rFonts w:ascii="Arial" w:eastAsia="Times New Roman" w:hAnsi="Arial" w:cs="Arial"/>
          <w:color w:val="000000" w:themeColor="text1"/>
          <w:sz w:val="24"/>
          <w:szCs w:val="24"/>
          <w:lang w:eastAsia="es-MX"/>
        </w:rPr>
        <w:t>de</w:t>
      </w:r>
      <w:r w:rsidR="005D2BB7" w:rsidRPr="00574E1F">
        <w:rPr>
          <w:rFonts w:ascii="Arial" w:eastAsia="Times New Roman" w:hAnsi="Arial" w:cs="Arial"/>
          <w:color w:val="000000" w:themeColor="text1"/>
          <w:sz w:val="24"/>
          <w:szCs w:val="24"/>
          <w:lang w:eastAsia="es-MX"/>
        </w:rPr>
        <w:t xml:space="preserve"> la Secretaría de Hacienda y Crédito Público, durante los primeros tres años </w:t>
      </w:r>
      <w:r w:rsidR="00C64BD3">
        <w:rPr>
          <w:rFonts w:ascii="Arial" w:eastAsia="Times New Roman" w:hAnsi="Arial" w:cs="Arial"/>
          <w:color w:val="000000" w:themeColor="text1"/>
          <w:sz w:val="24"/>
          <w:szCs w:val="24"/>
          <w:lang w:eastAsia="es-MX"/>
        </w:rPr>
        <w:t>de</w:t>
      </w:r>
      <w:r w:rsidR="00E51F76" w:rsidRPr="00574E1F">
        <w:rPr>
          <w:rFonts w:ascii="Arial" w:eastAsia="Times New Roman" w:hAnsi="Arial" w:cs="Arial"/>
          <w:color w:val="000000" w:themeColor="text1"/>
          <w:sz w:val="24"/>
          <w:szCs w:val="24"/>
          <w:lang w:eastAsia="es-MX"/>
        </w:rPr>
        <w:t xml:space="preserve"> </w:t>
      </w:r>
      <w:r w:rsidR="00E0767B">
        <w:rPr>
          <w:rFonts w:ascii="Arial" w:eastAsia="Times New Roman" w:hAnsi="Arial" w:cs="Arial"/>
          <w:color w:val="000000" w:themeColor="text1"/>
          <w:sz w:val="24"/>
          <w:szCs w:val="24"/>
          <w:lang w:eastAsia="es-MX"/>
        </w:rPr>
        <w:t>este gobierno</w:t>
      </w:r>
      <w:r w:rsidR="005D2BB7" w:rsidRPr="00574E1F">
        <w:rPr>
          <w:rFonts w:ascii="Arial" w:eastAsia="Times New Roman" w:hAnsi="Arial" w:cs="Arial"/>
          <w:color w:val="000000" w:themeColor="text1"/>
          <w:sz w:val="24"/>
          <w:szCs w:val="24"/>
          <w:lang w:eastAsia="es-MX"/>
        </w:rPr>
        <w:t xml:space="preserve"> se han generado ahorros por 13 mil 454 millones de pesos</w:t>
      </w:r>
      <w:r w:rsidR="00E51F76" w:rsidRPr="00574E1F">
        <w:rPr>
          <w:rFonts w:ascii="Arial" w:eastAsia="Times New Roman" w:hAnsi="Arial" w:cs="Arial"/>
          <w:color w:val="000000" w:themeColor="text1"/>
          <w:sz w:val="24"/>
          <w:szCs w:val="24"/>
          <w:lang w:eastAsia="es-MX"/>
        </w:rPr>
        <w:t>,</w:t>
      </w:r>
      <w:r w:rsidR="00696484">
        <w:rPr>
          <w:rFonts w:ascii="Arial" w:eastAsia="Times New Roman" w:hAnsi="Arial" w:cs="Arial"/>
          <w:color w:val="000000" w:themeColor="text1"/>
          <w:sz w:val="24"/>
          <w:szCs w:val="24"/>
          <w:lang w:eastAsia="es-MX"/>
        </w:rPr>
        <w:t xml:space="preserve"> </w:t>
      </w:r>
      <w:r w:rsidR="00696484" w:rsidRPr="00ED719A">
        <w:rPr>
          <w:rFonts w:ascii="Arial" w:eastAsia="Times New Roman" w:hAnsi="Arial" w:cs="Arial"/>
          <w:color w:val="000000" w:themeColor="text1"/>
          <w:sz w:val="24"/>
          <w:szCs w:val="24"/>
          <w:lang w:eastAsia="es-MX"/>
        </w:rPr>
        <w:t xml:space="preserve">lo anterior </w:t>
      </w:r>
      <w:r w:rsidR="005D2BB7" w:rsidRPr="00574E1F">
        <w:rPr>
          <w:rFonts w:ascii="Arial" w:eastAsia="Times New Roman" w:hAnsi="Arial" w:cs="Arial"/>
          <w:color w:val="000000" w:themeColor="text1"/>
          <w:sz w:val="24"/>
          <w:szCs w:val="24"/>
          <w:lang w:eastAsia="es-MX"/>
        </w:rPr>
        <w:t>como resultado de importantes reducciones a los gastos de operación y en personal del gobierno federal, organismos autónomos y poderes de la federación.</w:t>
      </w:r>
    </w:p>
    <w:p w14:paraId="44D3C177" w14:textId="0AB1CFF8" w:rsidR="00E51F76" w:rsidRPr="00574E1F" w:rsidRDefault="00E51F76" w:rsidP="00510E0E">
      <w:pPr>
        <w:spacing w:after="0" w:line="360" w:lineRule="auto"/>
        <w:jc w:val="both"/>
        <w:rPr>
          <w:rFonts w:ascii="Arial" w:eastAsia="Times New Roman" w:hAnsi="Arial" w:cs="Arial"/>
          <w:color w:val="000000" w:themeColor="text1"/>
          <w:sz w:val="24"/>
          <w:szCs w:val="24"/>
          <w:lang w:eastAsia="es-MX"/>
        </w:rPr>
      </w:pPr>
    </w:p>
    <w:p w14:paraId="6284197C" w14:textId="7DD77807" w:rsidR="00E51F76" w:rsidRPr="00574E1F" w:rsidRDefault="00E51F76" w:rsidP="00510E0E">
      <w:pPr>
        <w:spacing w:after="0" w:line="360" w:lineRule="auto"/>
        <w:jc w:val="both"/>
        <w:rPr>
          <w:rFonts w:ascii="Arial" w:eastAsia="Times New Roman" w:hAnsi="Arial" w:cs="Arial"/>
          <w:color w:val="000000" w:themeColor="text1"/>
          <w:sz w:val="24"/>
          <w:szCs w:val="24"/>
          <w:lang w:eastAsia="es-MX"/>
        </w:rPr>
      </w:pPr>
      <w:r w:rsidRPr="00574E1F">
        <w:rPr>
          <w:rFonts w:ascii="Arial" w:eastAsia="Times New Roman" w:hAnsi="Arial" w:cs="Arial"/>
          <w:color w:val="000000" w:themeColor="text1"/>
          <w:sz w:val="24"/>
          <w:szCs w:val="24"/>
          <w:lang w:eastAsia="es-MX"/>
        </w:rPr>
        <w:t xml:space="preserve">Dichos recursos, </w:t>
      </w:r>
      <w:r w:rsidR="00816258" w:rsidRPr="00574E1F">
        <w:rPr>
          <w:rFonts w:ascii="Arial" w:eastAsia="Times New Roman" w:hAnsi="Arial" w:cs="Arial"/>
          <w:color w:val="000000" w:themeColor="text1"/>
          <w:sz w:val="24"/>
          <w:szCs w:val="24"/>
          <w:lang w:eastAsia="es-MX"/>
        </w:rPr>
        <w:t xml:space="preserve">que en otros tiempos se hubieran desperdiciado en sostener los lujos a los que estaban acostumbrados los </w:t>
      </w:r>
      <w:r w:rsidR="001C0AF9" w:rsidRPr="00574E1F">
        <w:rPr>
          <w:rFonts w:ascii="Arial" w:eastAsia="Times New Roman" w:hAnsi="Arial" w:cs="Arial"/>
          <w:color w:val="000000" w:themeColor="text1"/>
          <w:sz w:val="24"/>
          <w:szCs w:val="24"/>
          <w:lang w:eastAsia="es-MX"/>
        </w:rPr>
        <w:t xml:space="preserve">altos funcionarios, hoy sirven para </w:t>
      </w:r>
      <w:r w:rsidR="00C64BD3">
        <w:rPr>
          <w:rFonts w:ascii="Arial" w:eastAsia="Times New Roman" w:hAnsi="Arial" w:cs="Arial"/>
          <w:color w:val="000000" w:themeColor="text1"/>
          <w:sz w:val="24"/>
          <w:szCs w:val="24"/>
          <w:lang w:eastAsia="es-MX"/>
        </w:rPr>
        <w:t>fortalecer y ampliar</w:t>
      </w:r>
      <w:r w:rsidR="001C0AF9" w:rsidRPr="00574E1F">
        <w:rPr>
          <w:rFonts w:ascii="Arial" w:eastAsia="Times New Roman" w:hAnsi="Arial" w:cs="Arial"/>
          <w:color w:val="000000" w:themeColor="text1"/>
          <w:sz w:val="24"/>
          <w:szCs w:val="24"/>
          <w:lang w:eastAsia="es-MX"/>
        </w:rPr>
        <w:t xml:space="preserve"> los programas sociales destinados a los más pobres</w:t>
      </w:r>
      <w:r w:rsidR="00C64BD3">
        <w:rPr>
          <w:rFonts w:ascii="Arial" w:eastAsia="Times New Roman" w:hAnsi="Arial" w:cs="Arial"/>
          <w:color w:val="000000" w:themeColor="text1"/>
          <w:sz w:val="24"/>
          <w:szCs w:val="24"/>
          <w:lang w:eastAsia="es-MX"/>
        </w:rPr>
        <w:t xml:space="preserve">. Asimismo, </w:t>
      </w:r>
      <w:r w:rsidR="001C0AF9" w:rsidRPr="00574E1F">
        <w:rPr>
          <w:rFonts w:ascii="Arial" w:eastAsia="Times New Roman" w:hAnsi="Arial" w:cs="Arial"/>
          <w:color w:val="000000" w:themeColor="text1"/>
          <w:sz w:val="24"/>
          <w:szCs w:val="24"/>
          <w:lang w:eastAsia="es-MX"/>
        </w:rPr>
        <w:t xml:space="preserve">permitieron apuntalar </w:t>
      </w:r>
      <w:r w:rsidR="00E0767B">
        <w:rPr>
          <w:rFonts w:ascii="Arial" w:eastAsia="Times New Roman" w:hAnsi="Arial" w:cs="Arial"/>
          <w:color w:val="000000" w:themeColor="text1"/>
          <w:sz w:val="24"/>
          <w:szCs w:val="24"/>
          <w:lang w:eastAsia="es-MX"/>
        </w:rPr>
        <w:t xml:space="preserve">presupuestalmente </w:t>
      </w:r>
      <w:r w:rsidR="001C0AF9" w:rsidRPr="00574E1F">
        <w:rPr>
          <w:rFonts w:ascii="Arial" w:eastAsia="Times New Roman" w:hAnsi="Arial" w:cs="Arial"/>
          <w:color w:val="000000" w:themeColor="text1"/>
          <w:sz w:val="24"/>
          <w:szCs w:val="24"/>
          <w:lang w:eastAsia="es-MX"/>
        </w:rPr>
        <w:t>al sector salud ante la emergencia sanitaria</w:t>
      </w:r>
      <w:r w:rsidR="00C64BD3">
        <w:rPr>
          <w:rFonts w:ascii="Arial" w:eastAsia="Times New Roman" w:hAnsi="Arial" w:cs="Arial"/>
          <w:color w:val="000000" w:themeColor="text1"/>
          <w:sz w:val="24"/>
          <w:szCs w:val="24"/>
          <w:lang w:eastAsia="es-MX"/>
        </w:rPr>
        <w:t xml:space="preserve"> por el virus SARS CoV-2.</w:t>
      </w:r>
    </w:p>
    <w:p w14:paraId="7F9A2610" w14:textId="57B322B5" w:rsidR="001C0AF9" w:rsidRPr="00574E1F" w:rsidRDefault="001C0AF9" w:rsidP="00510E0E">
      <w:pPr>
        <w:spacing w:after="0" w:line="360" w:lineRule="auto"/>
        <w:jc w:val="both"/>
        <w:rPr>
          <w:rFonts w:ascii="Arial" w:eastAsia="Times New Roman" w:hAnsi="Arial" w:cs="Arial"/>
          <w:color w:val="000000" w:themeColor="text1"/>
          <w:sz w:val="24"/>
          <w:szCs w:val="24"/>
          <w:lang w:eastAsia="es-MX"/>
        </w:rPr>
      </w:pPr>
    </w:p>
    <w:p w14:paraId="1A6C4974" w14:textId="71BD65FE" w:rsidR="00E0767B" w:rsidRDefault="001C0AF9" w:rsidP="00510E0E">
      <w:pPr>
        <w:spacing w:after="0" w:line="360" w:lineRule="auto"/>
        <w:jc w:val="both"/>
        <w:rPr>
          <w:rFonts w:ascii="Arial" w:eastAsia="Times New Roman" w:hAnsi="Arial" w:cs="Arial"/>
          <w:color w:val="000000" w:themeColor="text1"/>
          <w:sz w:val="24"/>
          <w:szCs w:val="24"/>
          <w:lang w:eastAsia="es-MX"/>
        </w:rPr>
      </w:pPr>
      <w:r w:rsidRPr="00574E1F">
        <w:rPr>
          <w:rFonts w:ascii="Arial" w:eastAsia="Times New Roman" w:hAnsi="Arial" w:cs="Arial"/>
          <w:color w:val="000000" w:themeColor="text1"/>
          <w:sz w:val="24"/>
          <w:szCs w:val="24"/>
          <w:lang w:eastAsia="es-MX"/>
        </w:rPr>
        <w:t>La austeridad republicana</w:t>
      </w:r>
      <w:r w:rsidR="00E0767B">
        <w:rPr>
          <w:rFonts w:ascii="Arial" w:eastAsia="Times New Roman" w:hAnsi="Arial" w:cs="Arial"/>
          <w:color w:val="000000" w:themeColor="text1"/>
          <w:sz w:val="24"/>
          <w:szCs w:val="24"/>
          <w:lang w:eastAsia="es-MX"/>
        </w:rPr>
        <w:t xml:space="preserve"> no </w:t>
      </w:r>
      <w:r w:rsidR="00C64BD3">
        <w:rPr>
          <w:rFonts w:ascii="Arial" w:eastAsia="Times New Roman" w:hAnsi="Arial" w:cs="Arial"/>
          <w:color w:val="000000" w:themeColor="text1"/>
          <w:sz w:val="24"/>
          <w:szCs w:val="24"/>
          <w:lang w:eastAsia="es-MX"/>
        </w:rPr>
        <w:t>debe ser vista como</w:t>
      </w:r>
      <w:r w:rsidR="00E0767B">
        <w:rPr>
          <w:rFonts w:ascii="Arial" w:eastAsia="Times New Roman" w:hAnsi="Arial" w:cs="Arial"/>
          <w:color w:val="000000" w:themeColor="text1"/>
          <w:sz w:val="24"/>
          <w:szCs w:val="24"/>
          <w:lang w:eastAsia="es-MX"/>
        </w:rPr>
        <w:t xml:space="preserve"> una reducción sin sentido del gasto</w:t>
      </w:r>
      <w:r w:rsidR="00B33B08">
        <w:rPr>
          <w:rFonts w:ascii="Arial" w:eastAsia="Times New Roman" w:hAnsi="Arial" w:cs="Arial"/>
          <w:color w:val="000000" w:themeColor="text1"/>
          <w:sz w:val="24"/>
          <w:szCs w:val="24"/>
          <w:lang w:eastAsia="es-MX"/>
        </w:rPr>
        <w:t xml:space="preserve"> </w:t>
      </w:r>
      <w:r w:rsidR="00E0767B">
        <w:rPr>
          <w:rFonts w:ascii="Arial" w:eastAsia="Times New Roman" w:hAnsi="Arial" w:cs="Arial"/>
          <w:color w:val="000000" w:themeColor="text1"/>
          <w:sz w:val="24"/>
          <w:szCs w:val="24"/>
          <w:lang w:eastAsia="es-MX"/>
        </w:rPr>
        <w:t>como algunos sostienen</w:t>
      </w:r>
      <w:r w:rsidR="00912FF9" w:rsidRPr="00ED719A">
        <w:rPr>
          <w:rFonts w:ascii="Arial" w:eastAsia="Times New Roman" w:hAnsi="Arial" w:cs="Arial"/>
          <w:color w:val="000000" w:themeColor="text1"/>
          <w:sz w:val="24"/>
          <w:szCs w:val="24"/>
          <w:lang w:eastAsia="es-MX"/>
        </w:rPr>
        <w:t>,</w:t>
      </w:r>
      <w:r w:rsidR="00E0767B" w:rsidRPr="00ED719A">
        <w:rPr>
          <w:rFonts w:ascii="Arial" w:eastAsia="Times New Roman" w:hAnsi="Arial" w:cs="Arial"/>
          <w:color w:val="000000" w:themeColor="text1"/>
          <w:sz w:val="24"/>
          <w:szCs w:val="24"/>
          <w:lang w:eastAsia="es-MX"/>
        </w:rPr>
        <w:t xml:space="preserve"> </w:t>
      </w:r>
      <w:r w:rsidR="00E0767B">
        <w:rPr>
          <w:rFonts w:ascii="Arial" w:eastAsia="Times New Roman" w:hAnsi="Arial" w:cs="Arial"/>
          <w:color w:val="000000" w:themeColor="text1"/>
          <w:sz w:val="24"/>
          <w:szCs w:val="24"/>
          <w:lang w:eastAsia="es-MX"/>
        </w:rPr>
        <w:t>sino que es un estilo de gobernar que ha probado su eficacia, razón por lo que</w:t>
      </w:r>
      <w:r w:rsidRPr="00574E1F">
        <w:rPr>
          <w:rFonts w:ascii="Arial" w:eastAsia="Times New Roman" w:hAnsi="Arial" w:cs="Arial"/>
          <w:color w:val="000000" w:themeColor="text1"/>
          <w:sz w:val="24"/>
          <w:szCs w:val="24"/>
          <w:lang w:eastAsia="es-MX"/>
        </w:rPr>
        <w:t xml:space="preserve"> debe estar presente en todos los niveles de gobierno</w:t>
      </w:r>
      <w:r w:rsidR="00C64BD3">
        <w:rPr>
          <w:rFonts w:ascii="Arial" w:eastAsia="Times New Roman" w:hAnsi="Arial" w:cs="Arial"/>
          <w:color w:val="000000" w:themeColor="text1"/>
          <w:sz w:val="24"/>
          <w:szCs w:val="24"/>
          <w:lang w:eastAsia="es-MX"/>
        </w:rPr>
        <w:t xml:space="preserve"> incluyendo al Estatal y Municipal.</w:t>
      </w:r>
    </w:p>
    <w:p w14:paraId="16E910BE" w14:textId="77777777" w:rsidR="00E0767B" w:rsidRDefault="00E0767B" w:rsidP="00510E0E">
      <w:pPr>
        <w:spacing w:after="0" w:line="360" w:lineRule="auto"/>
        <w:jc w:val="both"/>
        <w:rPr>
          <w:rFonts w:ascii="Arial" w:eastAsia="Times New Roman" w:hAnsi="Arial" w:cs="Arial"/>
          <w:color w:val="000000" w:themeColor="text1"/>
          <w:sz w:val="24"/>
          <w:szCs w:val="24"/>
          <w:lang w:eastAsia="es-MX"/>
        </w:rPr>
      </w:pPr>
    </w:p>
    <w:p w14:paraId="47D9611E" w14:textId="6F1FFBF4" w:rsidR="001879BD" w:rsidRPr="00574E1F" w:rsidRDefault="00E0767B" w:rsidP="00510E0E">
      <w:pPr>
        <w:spacing w:after="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S</w:t>
      </w:r>
      <w:r w:rsidR="001C0AF9" w:rsidRPr="00574E1F">
        <w:rPr>
          <w:rFonts w:ascii="Arial" w:eastAsia="Times New Roman" w:hAnsi="Arial" w:cs="Arial"/>
          <w:color w:val="000000" w:themeColor="text1"/>
          <w:sz w:val="24"/>
          <w:szCs w:val="24"/>
          <w:lang w:eastAsia="es-MX"/>
        </w:rPr>
        <w:t xml:space="preserve">in embargo, </w:t>
      </w:r>
      <w:r>
        <w:rPr>
          <w:rFonts w:ascii="Arial" w:eastAsia="Times New Roman" w:hAnsi="Arial" w:cs="Arial"/>
          <w:color w:val="000000" w:themeColor="text1"/>
          <w:sz w:val="24"/>
          <w:szCs w:val="24"/>
          <w:lang w:eastAsia="es-MX"/>
        </w:rPr>
        <w:t xml:space="preserve">hasta ahora </w:t>
      </w:r>
      <w:r w:rsidR="001C0AF9" w:rsidRPr="00574E1F">
        <w:rPr>
          <w:rFonts w:ascii="Arial" w:eastAsia="Times New Roman" w:hAnsi="Arial" w:cs="Arial"/>
          <w:color w:val="000000" w:themeColor="text1"/>
          <w:sz w:val="24"/>
          <w:szCs w:val="24"/>
          <w:lang w:eastAsia="es-MX"/>
        </w:rPr>
        <w:t xml:space="preserve">solo ha sido adoptada por </w:t>
      </w:r>
      <w:r w:rsidR="00456BE4">
        <w:rPr>
          <w:rFonts w:ascii="Arial" w:eastAsia="Times New Roman" w:hAnsi="Arial" w:cs="Arial"/>
          <w:color w:val="000000" w:themeColor="text1"/>
          <w:sz w:val="24"/>
          <w:szCs w:val="24"/>
          <w:lang w:eastAsia="es-MX"/>
        </w:rPr>
        <w:t xml:space="preserve">el gobierno federal y </w:t>
      </w:r>
      <w:r w:rsidR="001C0AF9" w:rsidRPr="00574E1F">
        <w:rPr>
          <w:rFonts w:ascii="Arial" w:eastAsia="Times New Roman" w:hAnsi="Arial" w:cs="Arial"/>
          <w:color w:val="000000" w:themeColor="text1"/>
          <w:sz w:val="24"/>
          <w:szCs w:val="24"/>
          <w:lang w:eastAsia="es-MX"/>
        </w:rPr>
        <w:t>gobiernos locales provenientes de nuestro movimiento</w:t>
      </w:r>
      <w:r w:rsidR="001879BD" w:rsidRPr="00574E1F">
        <w:rPr>
          <w:rFonts w:ascii="Arial" w:eastAsia="Times New Roman" w:hAnsi="Arial" w:cs="Arial"/>
          <w:color w:val="000000" w:themeColor="text1"/>
          <w:sz w:val="24"/>
          <w:szCs w:val="24"/>
          <w:lang w:eastAsia="es-MX"/>
        </w:rPr>
        <w:t>.</w:t>
      </w:r>
      <w:r>
        <w:rPr>
          <w:rFonts w:ascii="Arial" w:eastAsia="Times New Roman" w:hAnsi="Arial" w:cs="Arial"/>
          <w:color w:val="000000" w:themeColor="text1"/>
          <w:sz w:val="24"/>
          <w:szCs w:val="24"/>
          <w:lang w:eastAsia="es-MX"/>
        </w:rPr>
        <w:t xml:space="preserve"> </w:t>
      </w:r>
      <w:r w:rsidR="001879BD" w:rsidRPr="00574E1F">
        <w:rPr>
          <w:rFonts w:ascii="Arial" w:eastAsia="Times New Roman" w:hAnsi="Arial" w:cs="Arial"/>
          <w:color w:val="000000" w:themeColor="text1"/>
          <w:sz w:val="24"/>
          <w:szCs w:val="24"/>
          <w:lang w:eastAsia="es-MX"/>
        </w:rPr>
        <w:t xml:space="preserve">Por ejemplo, la Ciudad de México, </w:t>
      </w:r>
      <w:r w:rsidR="00E050D1" w:rsidRPr="00574E1F">
        <w:rPr>
          <w:rFonts w:ascii="Arial" w:eastAsia="Times New Roman" w:hAnsi="Arial" w:cs="Arial"/>
          <w:color w:val="000000" w:themeColor="text1"/>
          <w:sz w:val="24"/>
          <w:szCs w:val="24"/>
          <w:lang w:eastAsia="es-MX"/>
        </w:rPr>
        <w:t xml:space="preserve">el 30 de diciembre de 2003, </w:t>
      </w:r>
      <w:r>
        <w:rPr>
          <w:rFonts w:ascii="Arial" w:eastAsia="Times New Roman" w:hAnsi="Arial" w:cs="Arial"/>
          <w:color w:val="000000" w:themeColor="text1"/>
          <w:sz w:val="24"/>
          <w:szCs w:val="24"/>
          <w:lang w:eastAsia="es-MX"/>
        </w:rPr>
        <w:t>siendo gobernada por nuestro actual presidente,</w:t>
      </w:r>
      <w:r w:rsidR="00E050D1" w:rsidRPr="00574E1F">
        <w:rPr>
          <w:rFonts w:ascii="Arial" w:eastAsia="Times New Roman" w:hAnsi="Arial" w:cs="Arial"/>
          <w:color w:val="000000" w:themeColor="text1"/>
          <w:sz w:val="24"/>
          <w:szCs w:val="24"/>
          <w:lang w:eastAsia="es-MX"/>
        </w:rPr>
        <w:t xml:space="preserve"> promulgó la Ley de Austeridad para el Gobierno de Distrito Federal en la que se estableci</w:t>
      </w:r>
      <w:r>
        <w:rPr>
          <w:rFonts w:ascii="Arial" w:eastAsia="Times New Roman" w:hAnsi="Arial" w:cs="Arial"/>
          <w:color w:val="000000" w:themeColor="text1"/>
          <w:sz w:val="24"/>
          <w:szCs w:val="24"/>
          <w:lang w:eastAsia="es-MX"/>
        </w:rPr>
        <w:t>ó la obligación de generar</w:t>
      </w:r>
      <w:r w:rsidR="00E050D1" w:rsidRPr="00574E1F">
        <w:rPr>
          <w:rFonts w:ascii="Arial" w:eastAsia="Times New Roman" w:hAnsi="Arial" w:cs="Arial"/>
          <w:color w:val="000000" w:themeColor="text1"/>
          <w:sz w:val="24"/>
          <w:szCs w:val="24"/>
          <w:lang w:eastAsia="es-MX"/>
        </w:rPr>
        <w:t xml:space="preserve"> economías y reducciones al costo del gobierno. </w:t>
      </w:r>
      <w:r>
        <w:rPr>
          <w:rFonts w:ascii="Arial" w:eastAsia="Times New Roman" w:hAnsi="Arial" w:cs="Arial"/>
          <w:color w:val="000000" w:themeColor="text1"/>
          <w:sz w:val="24"/>
          <w:szCs w:val="24"/>
          <w:lang w:eastAsia="es-MX"/>
        </w:rPr>
        <w:t>Dicha ley</w:t>
      </w:r>
      <w:r w:rsidR="00E050D1" w:rsidRPr="00574E1F">
        <w:rPr>
          <w:rFonts w:ascii="Arial" w:eastAsia="Times New Roman" w:hAnsi="Arial" w:cs="Arial"/>
          <w:color w:val="000000" w:themeColor="text1"/>
          <w:sz w:val="24"/>
          <w:szCs w:val="24"/>
          <w:lang w:eastAsia="es-MX"/>
        </w:rPr>
        <w:t xml:space="preserve"> sentó el precedente para la actual Ley de Austeridad, Transparencia en Remuneraciones, Prestaciones y Ejercicio de los Recursos de la Ciudad de México</w:t>
      </w:r>
      <w:r w:rsidR="0079719F" w:rsidRPr="00574E1F">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que entró en vigor el</w:t>
      </w:r>
      <w:r w:rsidR="0079719F" w:rsidRPr="00574E1F">
        <w:rPr>
          <w:rFonts w:ascii="Arial" w:eastAsia="Times New Roman" w:hAnsi="Arial" w:cs="Arial"/>
          <w:color w:val="000000" w:themeColor="text1"/>
          <w:sz w:val="24"/>
          <w:szCs w:val="24"/>
          <w:lang w:eastAsia="es-MX"/>
        </w:rPr>
        <w:t xml:space="preserve"> 31 de diciembre de 2018.</w:t>
      </w:r>
    </w:p>
    <w:p w14:paraId="22BBA062" w14:textId="130483FB" w:rsidR="0079719F" w:rsidRPr="00574E1F" w:rsidRDefault="0079719F" w:rsidP="00510E0E">
      <w:pPr>
        <w:spacing w:after="0" w:line="360" w:lineRule="auto"/>
        <w:jc w:val="both"/>
        <w:rPr>
          <w:rFonts w:ascii="Arial" w:eastAsia="Times New Roman" w:hAnsi="Arial" w:cs="Arial"/>
          <w:color w:val="000000" w:themeColor="text1"/>
          <w:sz w:val="24"/>
          <w:szCs w:val="24"/>
          <w:lang w:eastAsia="es-MX"/>
        </w:rPr>
      </w:pPr>
    </w:p>
    <w:p w14:paraId="1671EE54" w14:textId="68484A2D" w:rsidR="002812CF" w:rsidRPr="00574E1F" w:rsidRDefault="0079719F" w:rsidP="00510E0E">
      <w:pPr>
        <w:spacing w:after="0" w:line="360" w:lineRule="auto"/>
        <w:jc w:val="both"/>
        <w:rPr>
          <w:rFonts w:ascii="Arial" w:eastAsia="Times New Roman" w:hAnsi="Arial" w:cs="Arial"/>
          <w:color w:val="000000" w:themeColor="text1"/>
          <w:sz w:val="24"/>
          <w:szCs w:val="24"/>
          <w:lang w:eastAsia="es-MX"/>
        </w:rPr>
      </w:pPr>
      <w:r w:rsidRPr="00574E1F">
        <w:rPr>
          <w:rFonts w:ascii="Arial" w:eastAsia="Times New Roman" w:hAnsi="Arial" w:cs="Arial"/>
          <w:color w:val="000000" w:themeColor="text1"/>
          <w:sz w:val="24"/>
          <w:szCs w:val="24"/>
          <w:lang w:eastAsia="es-MX"/>
        </w:rPr>
        <w:t xml:space="preserve">Por lo que hace al Estado de México, impera una situación totalmente diferente, la austeridad se traduce en la emisión de lineamientos </w:t>
      </w:r>
      <w:r w:rsidR="00765994">
        <w:rPr>
          <w:rFonts w:ascii="Arial" w:eastAsia="Times New Roman" w:hAnsi="Arial" w:cs="Arial"/>
          <w:color w:val="000000" w:themeColor="text1"/>
          <w:sz w:val="24"/>
          <w:szCs w:val="24"/>
          <w:lang w:eastAsia="es-MX"/>
        </w:rPr>
        <w:t>que son letra muerta</w:t>
      </w:r>
      <w:r w:rsidR="00622B8F" w:rsidRPr="00574E1F">
        <w:rPr>
          <w:rFonts w:ascii="Arial" w:eastAsia="Times New Roman" w:hAnsi="Arial" w:cs="Arial"/>
          <w:color w:val="000000" w:themeColor="text1"/>
          <w:sz w:val="24"/>
          <w:szCs w:val="24"/>
          <w:lang w:eastAsia="es-MX"/>
        </w:rPr>
        <w:t>.</w:t>
      </w:r>
      <w:r w:rsidR="00765994">
        <w:rPr>
          <w:rFonts w:ascii="Arial" w:eastAsia="Times New Roman" w:hAnsi="Arial" w:cs="Arial"/>
          <w:color w:val="000000" w:themeColor="text1"/>
          <w:sz w:val="24"/>
          <w:szCs w:val="24"/>
          <w:lang w:eastAsia="es-MX"/>
        </w:rPr>
        <w:t xml:space="preserve"> </w:t>
      </w:r>
      <w:r w:rsidR="00622B8F" w:rsidRPr="00574E1F">
        <w:rPr>
          <w:rFonts w:ascii="Arial" w:eastAsia="Times New Roman" w:hAnsi="Arial" w:cs="Arial"/>
          <w:color w:val="000000" w:themeColor="text1"/>
          <w:sz w:val="24"/>
          <w:szCs w:val="24"/>
          <w:lang w:eastAsia="es-MX"/>
        </w:rPr>
        <w:t>Por poner un ejemplo, en el Informe de Resultados de la Revisión de las Cuentas Públicas Estatal y Municipales correspondiente al ejercicio fiscal 2020, del Órgano Superior de Fiscalización del Estado de México</w:t>
      </w:r>
      <w:r w:rsidR="00765994">
        <w:rPr>
          <w:rFonts w:ascii="Arial" w:eastAsia="Times New Roman" w:hAnsi="Arial" w:cs="Arial"/>
          <w:color w:val="000000" w:themeColor="text1"/>
          <w:sz w:val="24"/>
          <w:szCs w:val="24"/>
          <w:lang w:eastAsia="es-MX"/>
        </w:rPr>
        <w:t>,</w:t>
      </w:r>
      <w:r w:rsidR="00622B8F" w:rsidRPr="00574E1F">
        <w:rPr>
          <w:rFonts w:ascii="Arial" w:eastAsia="Times New Roman" w:hAnsi="Arial" w:cs="Arial"/>
          <w:color w:val="000000" w:themeColor="text1"/>
          <w:sz w:val="24"/>
          <w:szCs w:val="24"/>
          <w:lang w:eastAsia="es-MX"/>
        </w:rPr>
        <w:t xml:space="preserve"> se establece que </w:t>
      </w:r>
      <w:r w:rsidR="002812CF" w:rsidRPr="00574E1F">
        <w:rPr>
          <w:rFonts w:ascii="Arial" w:eastAsia="Times New Roman" w:hAnsi="Arial" w:cs="Arial"/>
          <w:color w:val="000000" w:themeColor="text1"/>
          <w:sz w:val="24"/>
          <w:szCs w:val="24"/>
          <w:lang w:eastAsia="es-MX"/>
        </w:rPr>
        <w:t>la Legislatura</w:t>
      </w:r>
      <w:r w:rsidR="00765994">
        <w:rPr>
          <w:rFonts w:ascii="Arial" w:eastAsia="Times New Roman" w:hAnsi="Arial" w:cs="Arial"/>
          <w:color w:val="000000" w:themeColor="text1"/>
          <w:sz w:val="24"/>
          <w:szCs w:val="24"/>
          <w:lang w:eastAsia="es-MX"/>
        </w:rPr>
        <w:t xml:space="preserve"> </w:t>
      </w:r>
      <w:r w:rsidR="00622B8F" w:rsidRPr="00574E1F">
        <w:rPr>
          <w:rFonts w:ascii="Arial" w:eastAsia="Times New Roman" w:hAnsi="Arial" w:cs="Arial"/>
          <w:color w:val="000000" w:themeColor="text1"/>
          <w:sz w:val="24"/>
          <w:szCs w:val="24"/>
          <w:lang w:eastAsia="es-MX"/>
        </w:rPr>
        <w:t>incrementó su gasto en servicios personales en un 3.2</w:t>
      </w:r>
      <w:r w:rsidR="00765994">
        <w:rPr>
          <w:rFonts w:ascii="Arial" w:eastAsia="Times New Roman" w:hAnsi="Arial" w:cs="Arial"/>
          <w:color w:val="000000" w:themeColor="text1"/>
          <w:sz w:val="24"/>
          <w:szCs w:val="24"/>
          <w:lang w:eastAsia="es-MX"/>
        </w:rPr>
        <w:t>%</w:t>
      </w:r>
      <w:r w:rsidR="002812CF" w:rsidRPr="00574E1F">
        <w:rPr>
          <w:rFonts w:ascii="Arial" w:eastAsia="Times New Roman" w:hAnsi="Arial" w:cs="Arial"/>
          <w:color w:val="000000" w:themeColor="text1"/>
          <w:sz w:val="24"/>
          <w:szCs w:val="24"/>
          <w:lang w:eastAsia="es-MX"/>
        </w:rPr>
        <w:t xml:space="preserve">. </w:t>
      </w:r>
      <w:r w:rsidR="00765994">
        <w:rPr>
          <w:rFonts w:ascii="Arial" w:eastAsia="Times New Roman" w:hAnsi="Arial" w:cs="Arial"/>
          <w:color w:val="000000" w:themeColor="text1"/>
          <w:sz w:val="24"/>
          <w:szCs w:val="24"/>
          <w:lang w:eastAsia="es-MX"/>
        </w:rPr>
        <w:t xml:space="preserve">y que </w:t>
      </w:r>
      <w:r w:rsidR="00337330" w:rsidRPr="00574E1F">
        <w:rPr>
          <w:rFonts w:ascii="Arial" w:eastAsia="Times New Roman" w:hAnsi="Arial" w:cs="Arial"/>
          <w:color w:val="000000" w:themeColor="text1"/>
          <w:sz w:val="24"/>
          <w:szCs w:val="24"/>
          <w:lang w:eastAsia="es-MX"/>
        </w:rPr>
        <w:t>el Poder Judicial</w:t>
      </w:r>
      <w:r w:rsidR="00765994">
        <w:rPr>
          <w:rFonts w:ascii="Arial" w:eastAsia="Times New Roman" w:hAnsi="Arial" w:cs="Arial"/>
          <w:color w:val="000000" w:themeColor="text1"/>
          <w:sz w:val="24"/>
          <w:szCs w:val="24"/>
          <w:lang w:eastAsia="es-MX"/>
        </w:rPr>
        <w:t xml:space="preserve"> </w:t>
      </w:r>
      <w:r w:rsidR="00337330" w:rsidRPr="00574E1F">
        <w:rPr>
          <w:rFonts w:ascii="Arial" w:eastAsia="Times New Roman" w:hAnsi="Arial" w:cs="Arial"/>
          <w:color w:val="000000" w:themeColor="text1"/>
          <w:sz w:val="24"/>
          <w:szCs w:val="24"/>
          <w:lang w:eastAsia="es-MX"/>
        </w:rPr>
        <w:t>presentó un incremento de 4.9%</w:t>
      </w:r>
      <w:r w:rsidR="00765994">
        <w:rPr>
          <w:rFonts w:ascii="Arial" w:eastAsia="Times New Roman" w:hAnsi="Arial" w:cs="Arial"/>
          <w:color w:val="000000" w:themeColor="text1"/>
          <w:sz w:val="24"/>
          <w:szCs w:val="24"/>
          <w:lang w:eastAsia="es-MX"/>
        </w:rPr>
        <w:t xml:space="preserve"> en el mismo rubro</w:t>
      </w:r>
      <w:r w:rsidR="00292986" w:rsidRPr="00574E1F">
        <w:rPr>
          <w:rFonts w:ascii="Arial" w:eastAsia="Times New Roman" w:hAnsi="Arial" w:cs="Arial"/>
          <w:color w:val="000000" w:themeColor="text1"/>
          <w:sz w:val="24"/>
          <w:szCs w:val="24"/>
          <w:lang w:eastAsia="es-MX"/>
        </w:rPr>
        <w:t xml:space="preserve">; </w:t>
      </w:r>
      <w:r w:rsidR="002812CF" w:rsidRPr="00574E1F">
        <w:rPr>
          <w:rFonts w:ascii="Arial" w:eastAsia="Times New Roman" w:hAnsi="Arial" w:cs="Arial"/>
          <w:color w:val="000000" w:themeColor="text1"/>
          <w:sz w:val="24"/>
          <w:szCs w:val="24"/>
          <w:lang w:eastAsia="es-MX"/>
        </w:rPr>
        <w:t>ambos rebasando el límite de 2% establecido en la Ley de Disciplina Financiera de la Entidades Federativas y los Municipios.</w:t>
      </w:r>
    </w:p>
    <w:p w14:paraId="04D658CF" w14:textId="2E19BB77" w:rsidR="002812CF" w:rsidRPr="00574E1F" w:rsidRDefault="002812CF" w:rsidP="00510E0E">
      <w:pPr>
        <w:spacing w:after="0" w:line="360" w:lineRule="auto"/>
        <w:jc w:val="both"/>
        <w:rPr>
          <w:rFonts w:ascii="Arial" w:eastAsia="Times New Roman" w:hAnsi="Arial" w:cs="Arial"/>
          <w:color w:val="000000" w:themeColor="text1"/>
          <w:sz w:val="24"/>
          <w:szCs w:val="24"/>
          <w:lang w:eastAsia="es-MX"/>
        </w:rPr>
      </w:pPr>
    </w:p>
    <w:p w14:paraId="2587BD58" w14:textId="18CF32FF" w:rsidR="00101E8D" w:rsidRPr="00574E1F" w:rsidRDefault="002812CF" w:rsidP="00510E0E">
      <w:pPr>
        <w:spacing w:after="0" w:line="360" w:lineRule="auto"/>
        <w:jc w:val="both"/>
        <w:rPr>
          <w:rFonts w:ascii="Arial" w:eastAsia="Times New Roman" w:hAnsi="Arial" w:cs="Arial"/>
          <w:color w:val="000000" w:themeColor="text1"/>
          <w:sz w:val="24"/>
          <w:szCs w:val="24"/>
          <w:lang w:eastAsia="es-MX"/>
        </w:rPr>
      </w:pPr>
      <w:r w:rsidRPr="00574E1F">
        <w:rPr>
          <w:rFonts w:ascii="Arial" w:eastAsia="Times New Roman" w:hAnsi="Arial" w:cs="Arial"/>
          <w:color w:val="000000" w:themeColor="text1"/>
          <w:sz w:val="24"/>
          <w:szCs w:val="24"/>
          <w:lang w:eastAsia="es-MX"/>
        </w:rPr>
        <w:t>L</w:t>
      </w:r>
      <w:r w:rsidR="00456BE4">
        <w:rPr>
          <w:rFonts w:ascii="Arial" w:eastAsia="Times New Roman" w:hAnsi="Arial" w:cs="Arial"/>
          <w:color w:val="000000" w:themeColor="text1"/>
          <w:sz w:val="24"/>
          <w:szCs w:val="24"/>
          <w:lang w:eastAsia="es-MX"/>
        </w:rPr>
        <w:t>o anterior, además significa una evidente violación a nuestro marco legal vigente, l</w:t>
      </w:r>
      <w:r w:rsidRPr="00574E1F">
        <w:rPr>
          <w:rFonts w:ascii="Arial" w:eastAsia="Times New Roman" w:hAnsi="Arial" w:cs="Arial"/>
          <w:color w:val="000000" w:themeColor="text1"/>
          <w:sz w:val="24"/>
          <w:szCs w:val="24"/>
          <w:lang w:eastAsia="es-MX"/>
        </w:rPr>
        <w:t>a austeridad republicana es un principio que se encuentra implícito en</w:t>
      </w:r>
      <w:r w:rsidR="00403EFE" w:rsidRPr="00574E1F">
        <w:rPr>
          <w:rFonts w:ascii="Arial" w:eastAsia="Times New Roman" w:hAnsi="Arial" w:cs="Arial"/>
          <w:color w:val="000000" w:themeColor="text1"/>
          <w:sz w:val="24"/>
          <w:szCs w:val="24"/>
          <w:lang w:eastAsia="es-MX"/>
        </w:rPr>
        <w:t xml:space="preserve"> </w:t>
      </w:r>
      <w:r w:rsidR="00456BE4">
        <w:rPr>
          <w:rFonts w:ascii="Arial" w:eastAsia="Times New Roman" w:hAnsi="Arial" w:cs="Arial"/>
          <w:color w:val="000000" w:themeColor="text1"/>
          <w:sz w:val="24"/>
          <w:szCs w:val="24"/>
          <w:lang w:eastAsia="es-MX"/>
        </w:rPr>
        <w:t>diversos ordenamientos jurídicos</w:t>
      </w:r>
      <w:r w:rsidR="00F8034E">
        <w:rPr>
          <w:rFonts w:ascii="Arial" w:eastAsia="Times New Roman" w:hAnsi="Arial" w:cs="Arial"/>
          <w:color w:val="000000" w:themeColor="text1"/>
          <w:sz w:val="24"/>
          <w:szCs w:val="24"/>
          <w:lang w:eastAsia="es-MX"/>
        </w:rPr>
        <w:t xml:space="preserve"> como son </w:t>
      </w:r>
      <w:r w:rsidRPr="00574E1F">
        <w:rPr>
          <w:rFonts w:ascii="Arial" w:eastAsia="Times New Roman" w:hAnsi="Arial" w:cs="Arial"/>
          <w:color w:val="000000" w:themeColor="text1"/>
          <w:sz w:val="24"/>
          <w:szCs w:val="24"/>
          <w:lang w:eastAsia="es-MX"/>
        </w:rPr>
        <w:t>l</w:t>
      </w:r>
      <w:r w:rsidR="00D712CE" w:rsidRPr="00574E1F">
        <w:rPr>
          <w:rFonts w:ascii="Arial" w:eastAsia="Times New Roman" w:hAnsi="Arial" w:cs="Arial"/>
          <w:color w:val="000000" w:themeColor="text1"/>
          <w:sz w:val="24"/>
          <w:szCs w:val="24"/>
          <w:lang w:eastAsia="es-MX"/>
        </w:rPr>
        <w:t>a Constitución Política de los Estados Unidos Mexicanos</w:t>
      </w:r>
      <w:r w:rsidR="00253279" w:rsidRPr="00574E1F">
        <w:rPr>
          <w:rFonts w:ascii="Arial" w:eastAsia="Times New Roman" w:hAnsi="Arial" w:cs="Arial"/>
          <w:color w:val="000000" w:themeColor="text1"/>
          <w:sz w:val="24"/>
          <w:szCs w:val="24"/>
          <w:lang w:eastAsia="es-MX"/>
        </w:rPr>
        <w:t xml:space="preserve"> (CPEUM)</w:t>
      </w:r>
      <w:r w:rsidR="00D712CE" w:rsidRPr="00574E1F">
        <w:rPr>
          <w:rFonts w:ascii="Arial" w:eastAsia="Times New Roman" w:hAnsi="Arial" w:cs="Arial"/>
          <w:color w:val="000000" w:themeColor="text1"/>
          <w:sz w:val="24"/>
          <w:szCs w:val="24"/>
          <w:lang w:eastAsia="es-MX"/>
        </w:rPr>
        <w:t xml:space="preserve">, </w:t>
      </w:r>
      <w:r w:rsidRPr="00574E1F">
        <w:rPr>
          <w:rFonts w:ascii="Arial" w:eastAsia="Times New Roman" w:hAnsi="Arial" w:cs="Arial"/>
          <w:color w:val="000000" w:themeColor="text1"/>
          <w:sz w:val="24"/>
          <w:szCs w:val="24"/>
          <w:lang w:eastAsia="es-MX"/>
        </w:rPr>
        <w:t xml:space="preserve">que </w:t>
      </w:r>
      <w:r w:rsidR="00D712CE" w:rsidRPr="00574E1F">
        <w:rPr>
          <w:rFonts w:ascii="Arial" w:eastAsia="Times New Roman" w:hAnsi="Arial" w:cs="Arial"/>
          <w:color w:val="000000" w:themeColor="text1"/>
          <w:sz w:val="24"/>
          <w:szCs w:val="24"/>
          <w:lang w:eastAsia="es-MX"/>
        </w:rPr>
        <w:t xml:space="preserve">en su artículo 134 </w:t>
      </w:r>
      <w:r w:rsidR="00CD7DCA" w:rsidRPr="00574E1F">
        <w:rPr>
          <w:rFonts w:ascii="Arial" w:eastAsia="Times New Roman" w:hAnsi="Arial" w:cs="Arial"/>
          <w:color w:val="000000" w:themeColor="text1"/>
          <w:sz w:val="24"/>
          <w:szCs w:val="24"/>
          <w:lang w:eastAsia="es-MX"/>
        </w:rPr>
        <w:t>establece que los recursos económicos que dispongan la Federación, las entidades federativas, los municipios y las demarcaciones territoriales de la Ciudad de México deberán administrarse con eficiencia, eficacia, economía, transparencia y honradez para que cumplan con los objetivos para los que han sido destinados.</w:t>
      </w:r>
    </w:p>
    <w:p w14:paraId="732FCC17" w14:textId="0BB577C8" w:rsidR="00CD7DCA" w:rsidRPr="00574E1F" w:rsidRDefault="00CD7DCA" w:rsidP="00510E0E">
      <w:pPr>
        <w:spacing w:after="0" w:line="360" w:lineRule="auto"/>
        <w:jc w:val="both"/>
        <w:rPr>
          <w:rFonts w:ascii="Arial" w:eastAsia="Times New Roman" w:hAnsi="Arial" w:cs="Arial"/>
          <w:color w:val="000000" w:themeColor="text1"/>
          <w:sz w:val="24"/>
          <w:szCs w:val="24"/>
          <w:lang w:eastAsia="es-MX"/>
        </w:rPr>
      </w:pPr>
    </w:p>
    <w:p w14:paraId="29CDD6F8" w14:textId="43F0C6AA" w:rsidR="00345AED" w:rsidRDefault="00E36E31" w:rsidP="00510E0E">
      <w:pPr>
        <w:spacing w:after="0" w:line="360" w:lineRule="auto"/>
        <w:jc w:val="both"/>
        <w:rPr>
          <w:rFonts w:ascii="Arial" w:eastAsia="Times New Roman" w:hAnsi="Arial" w:cs="Arial"/>
          <w:color w:val="000000" w:themeColor="text1"/>
          <w:sz w:val="24"/>
          <w:szCs w:val="24"/>
          <w:lang w:eastAsia="es-MX"/>
        </w:rPr>
      </w:pPr>
      <w:r w:rsidRPr="00ED719A">
        <w:rPr>
          <w:rFonts w:ascii="Arial" w:eastAsia="Times New Roman" w:hAnsi="Arial" w:cs="Arial"/>
          <w:color w:val="000000" w:themeColor="text1"/>
          <w:sz w:val="24"/>
          <w:szCs w:val="24"/>
          <w:lang w:eastAsia="es-MX"/>
        </w:rPr>
        <w:t>En l</w:t>
      </w:r>
      <w:r w:rsidR="00CD7DCA" w:rsidRPr="00ED719A">
        <w:rPr>
          <w:rFonts w:ascii="Arial" w:eastAsia="Times New Roman" w:hAnsi="Arial" w:cs="Arial"/>
          <w:color w:val="000000" w:themeColor="text1"/>
          <w:sz w:val="24"/>
          <w:szCs w:val="24"/>
          <w:lang w:eastAsia="es-MX"/>
        </w:rPr>
        <w:t xml:space="preserve">a </w:t>
      </w:r>
      <w:r w:rsidR="00CD7DCA" w:rsidRPr="00574E1F">
        <w:rPr>
          <w:rFonts w:ascii="Arial" w:eastAsia="Times New Roman" w:hAnsi="Arial" w:cs="Arial"/>
          <w:color w:val="000000" w:themeColor="text1"/>
          <w:sz w:val="24"/>
          <w:szCs w:val="24"/>
          <w:lang w:eastAsia="es-MX"/>
        </w:rPr>
        <w:t>Ley Federal de Austeridad Republicana</w:t>
      </w:r>
      <w:r w:rsidR="00403EFE" w:rsidRPr="00574E1F">
        <w:rPr>
          <w:rFonts w:ascii="Arial" w:eastAsia="Times New Roman" w:hAnsi="Arial" w:cs="Arial"/>
          <w:color w:val="000000" w:themeColor="text1"/>
          <w:sz w:val="24"/>
          <w:szCs w:val="24"/>
          <w:lang w:eastAsia="es-MX"/>
        </w:rPr>
        <w:t xml:space="preserve">, cuyo propósito es </w:t>
      </w:r>
      <w:r w:rsidR="00CD7DCA" w:rsidRPr="00574E1F">
        <w:rPr>
          <w:rFonts w:ascii="Arial" w:eastAsia="Times New Roman" w:hAnsi="Arial" w:cs="Arial"/>
          <w:color w:val="000000" w:themeColor="text1"/>
          <w:sz w:val="24"/>
          <w:szCs w:val="24"/>
          <w:lang w:eastAsia="es-MX"/>
        </w:rPr>
        <w:t xml:space="preserve">regular y normar las medidas de austeridad que debe observar el gasto público de la federación </w:t>
      </w:r>
      <w:r w:rsidR="00253279" w:rsidRPr="00574E1F">
        <w:rPr>
          <w:rFonts w:ascii="Arial" w:eastAsia="Times New Roman" w:hAnsi="Arial" w:cs="Arial"/>
          <w:color w:val="000000" w:themeColor="text1"/>
          <w:sz w:val="24"/>
          <w:szCs w:val="24"/>
          <w:lang w:eastAsia="es-MX"/>
        </w:rPr>
        <w:t>y coadyuvar a que este se ejerza con apego al artículo 134 de la CPEUM</w:t>
      </w:r>
      <w:r w:rsidR="00765994">
        <w:rPr>
          <w:rFonts w:ascii="Arial" w:eastAsia="Times New Roman" w:hAnsi="Arial" w:cs="Arial"/>
          <w:color w:val="000000" w:themeColor="text1"/>
          <w:sz w:val="24"/>
          <w:szCs w:val="24"/>
          <w:lang w:eastAsia="es-MX"/>
        </w:rPr>
        <w:t>, e</w:t>
      </w:r>
      <w:r w:rsidR="00345AED" w:rsidRPr="00574E1F">
        <w:rPr>
          <w:rFonts w:ascii="Arial" w:eastAsia="Times New Roman" w:hAnsi="Arial" w:cs="Arial"/>
          <w:color w:val="000000" w:themeColor="text1"/>
          <w:sz w:val="24"/>
          <w:szCs w:val="24"/>
          <w:lang w:eastAsia="es-MX"/>
        </w:rPr>
        <w:t>n su artículo 16 enuncia como medidas de austeridad republicana, las siguientes</w:t>
      </w:r>
      <w:r w:rsidR="00403EFE" w:rsidRPr="00574E1F">
        <w:rPr>
          <w:rFonts w:ascii="Arial" w:eastAsia="Times New Roman" w:hAnsi="Arial" w:cs="Arial"/>
          <w:color w:val="000000" w:themeColor="text1"/>
          <w:sz w:val="24"/>
          <w:szCs w:val="24"/>
          <w:lang w:eastAsia="es-MX"/>
        </w:rPr>
        <w:t>:</w:t>
      </w:r>
    </w:p>
    <w:p w14:paraId="4D291991" w14:textId="77777777" w:rsidR="006E45A0" w:rsidRDefault="006E45A0" w:rsidP="006E45A0">
      <w:pPr>
        <w:pStyle w:val="Prrafodelista"/>
        <w:spacing w:after="0" w:line="360" w:lineRule="auto"/>
        <w:ind w:left="0"/>
        <w:jc w:val="both"/>
        <w:rPr>
          <w:rFonts w:ascii="Arial" w:eastAsia="Times New Roman" w:hAnsi="Arial" w:cs="Arial"/>
          <w:color w:val="000000" w:themeColor="text1"/>
          <w:sz w:val="24"/>
          <w:szCs w:val="24"/>
          <w:lang w:eastAsia="es-MX"/>
        </w:rPr>
      </w:pPr>
    </w:p>
    <w:p w14:paraId="1CAB18C4" w14:textId="68B5957E" w:rsidR="006E45A0" w:rsidRDefault="00345AED" w:rsidP="006E45A0">
      <w:pPr>
        <w:pStyle w:val="Prrafodelista"/>
        <w:numPr>
          <w:ilvl w:val="0"/>
          <w:numId w:val="30"/>
        </w:numPr>
        <w:spacing w:after="0" w:line="360" w:lineRule="auto"/>
        <w:jc w:val="both"/>
        <w:rPr>
          <w:rFonts w:ascii="Arial" w:eastAsia="Times New Roman" w:hAnsi="Arial" w:cs="Arial"/>
          <w:color w:val="000000" w:themeColor="text1"/>
          <w:sz w:val="24"/>
          <w:szCs w:val="24"/>
          <w:lang w:eastAsia="es-MX"/>
        </w:rPr>
      </w:pPr>
      <w:r w:rsidRPr="00574E1F">
        <w:rPr>
          <w:rFonts w:ascii="Arial" w:eastAsia="Times New Roman" w:hAnsi="Arial" w:cs="Arial"/>
          <w:color w:val="000000" w:themeColor="text1"/>
          <w:sz w:val="24"/>
          <w:szCs w:val="24"/>
          <w:lang w:eastAsia="es-MX"/>
        </w:rPr>
        <w:t xml:space="preserve">Prohibir la compra de vehículos de lujo, con valor superior a </w:t>
      </w:r>
      <w:r w:rsidR="009E15BC" w:rsidRPr="00574E1F">
        <w:rPr>
          <w:rFonts w:ascii="Arial" w:eastAsia="Times New Roman" w:hAnsi="Arial" w:cs="Arial"/>
          <w:color w:val="000000" w:themeColor="text1"/>
          <w:sz w:val="24"/>
          <w:szCs w:val="24"/>
          <w:lang w:eastAsia="es-MX"/>
        </w:rPr>
        <w:t>cuatro mil trescientas cuarenta y tres veces el valor diario de la Unidad de Medida y Actualización vigente</w:t>
      </w:r>
      <w:r w:rsidR="006E45A0">
        <w:rPr>
          <w:rFonts w:ascii="Arial" w:eastAsia="Times New Roman" w:hAnsi="Arial" w:cs="Arial"/>
          <w:color w:val="000000" w:themeColor="text1"/>
          <w:sz w:val="24"/>
          <w:szCs w:val="24"/>
          <w:lang w:eastAsia="es-MX"/>
        </w:rPr>
        <w:t>.</w:t>
      </w:r>
    </w:p>
    <w:p w14:paraId="1D01D307" w14:textId="2126CDE5" w:rsidR="006E45A0" w:rsidRDefault="009E15BC" w:rsidP="006E45A0">
      <w:pPr>
        <w:pStyle w:val="Prrafodelista"/>
        <w:numPr>
          <w:ilvl w:val="0"/>
          <w:numId w:val="30"/>
        </w:numPr>
        <w:spacing w:after="0" w:line="360" w:lineRule="auto"/>
        <w:jc w:val="both"/>
        <w:rPr>
          <w:rFonts w:ascii="Arial" w:eastAsia="Times New Roman" w:hAnsi="Arial" w:cs="Arial"/>
          <w:color w:val="000000" w:themeColor="text1"/>
          <w:sz w:val="24"/>
          <w:szCs w:val="24"/>
          <w:lang w:eastAsia="es-MX"/>
        </w:rPr>
      </w:pPr>
      <w:r w:rsidRPr="006E45A0">
        <w:rPr>
          <w:rFonts w:ascii="Arial" w:eastAsia="Times New Roman" w:hAnsi="Arial" w:cs="Arial"/>
          <w:color w:val="000000" w:themeColor="text1"/>
          <w:sz w:val="24"/>
          <w:szCs w:val="24"/>
          <w:lang w:eastAsia="es-MX"/>
        </w:rPr>
        <w:t>Prohibir el uso privado de vehículos oficiales</w:t>
      </w:r>
      <w:r w:rsidR="006E45A0">
        <w:rPr>
          <w:rFonts w:ascii="Arial" w:eastAsia="Times New Roman" w:hAnsi="Arial" w:cs="Arial"/>
          <w:color w:val="000000" w:themeColor="text1"/>
          <w:sz w:val="24"/>
          <w:szCs w:val="24"/>
          <w:lang w:eastAsia="es-MX"/>
        </w:rPr>
        <w:t>.</w:t>
      </w:r>
    </w:p>
    <w:p w14:paraId="635E5296" w14:textId="78BDB71D" w:rsidR="006E45A0" w:rsidRDefault="009E15BC" w:rsidP="006E45A0">
      <w:pPr>
        <w:pStyle w:val="Prrafodelista"/>
        <w:numPr>
          <w:ilvl w:val="0"/>
          <w:numId w:val="30"/>
        </w:numPr>
        <w:spacing w:after="0" w:line="360" w:lineRule="auto"/>
        <w:jc w:val="both"/>
        <w:rPr>
          <w:rFonts w:ascii="Arial" w:eastAsia="Times New Roman" w:hAnsi="Arial" w:cs="Arial"/>
          <w:color w:val="000000" w:themeColor="text1"/>
          <w:sz w:val="24"/>
          <w:szCs w:val="24"/>
          <w:lang w:eastAsia="es-MX"/>
        </w:rPr>
      </w:pPr>
      <w:r w:rsidRPr="006E45A0">
        <w:rPr>
          <w:rFonts w:ascii="Arial" w:eastAsia="Times New Roman" w:hAnsi="Arial" w:cs="Arial"/>
          <w:color w:val="000000" w:themeColor="text1"/>
          <w:sz w:val="24"/>
          <w:szCs w:val="24"/>
          <w:lang w:eastAsia="es-MX"/>
        </w:rPr>
        <w:t>Reducir las adquisiciones y arrendamientos de equipos de cómputo</w:t>
      </w:r>
      <w:r w:rsidR="006E45A0">
        <w:rPr>
          <w:rFonts w:ascii="Arial" w:eastAsia="Times New Roman" w:hAnsi="Arial" w:cs="Arial"/>
          <w:color w:val="000000" w:themeColor="text1"/>
          <w:sz w:val="24"/>
          <w:szCs w:val="24"/>
          <w:lang w:eastAsia="es-MX"/>
        </w:rPr>
        <w:t>.</w:t>
      </w:r>
    </w:p>
    <w:p w14:paraId="396DD993" w14:textId="77777777" w:rsidR="006E45A0" w:rsidRDefault="009E15BC" w:rsidP="006E45A0">
      <w:pPr>
        <w:pStyle w:val="Prrafodelista"/>
        <w:numPr>
          <w:ilvl w:val="0"/>
          <w:numId w:val="30"/>
        </w:numPr>
        <w:spacing w:after="0" w:line="360" w:lineRule="auto"/>
        <w:jc w:val="both"/>
        <w:rPr>
          <w:rFonts w:ascii="Arial" w:eastAsia="Times New Roman" w:hAnsi="Arial" w:cs="Arial"/>
          <w:color w:val="000000" w:themeColor="text1"/>
          <w:sz w:val="24"/>
          <w:szCs w:val="24"/>
          <w:lang w:eastAsia="es-MX"/>
        </w:rPr>
      </w:pPr>
      <w:r w:rsidRPr="006E45A0">
        <w:rPr>
          <w:rFonts w:ascii="Arial" w:eastAsia="Times New Roman" w:hAnsi="Arial" w:cs="Arial"/>
          <w:color w:val="000000" w:themeColor="text1"/>
          <w:sz w:val="24"/>
          <w:szCs w:val="24"/>
          <w:lang w:eastAsia="es-MX"/>
        </w:rPr>
        <w:t xml:space="preserve">Eliminar las contrataciones de seguros de ahorro en beneficio </w:t>
      </w:r>
      <w:r w:rsidR="00AE613A" w:rsidRPr="006E45A0">
        <w:rPr>
          <w:rFonts w:ascii="Arial" w:eastAsia="Times New Roman" w:hAnsi="Arial" w:cs="Arial"/>
          <w:color w:val="000000" w:themeColor="text1"/>
          <w:sz w:val="24"/>
          <w:szCs w:val="24"/>
          <w:lang w:eastAsia="es-MX"/>
        </w:rPr>
        <w:t>de los servidores públicos, seguros de separación, cajas de ahorro, entre otros.</w:t>
      </w:r>
    </w:p>
    <w:p w14:paraId="64EEE290" w14:textId="29D66387" w:rsidR="006E45A0" w:rsidRDefault="00AE613A" w:rsidP="006E45A0">
      <w:pPr>
        <w:pStyle w:val="Prrafodelista"/>
        <w:numPr>
          <w:ilvl w:val="0"/>
          <w:numId w:val="30"/>
        </w:numPr>
        <w:spacing w:after="0" w:line="360" w:lineRule="auto"/>
        <w:jc w:val="both"/>
        <w:rPr>
          <w:rFonts w:ascii="Arial" w:eastAsia="Times New Roman" w:hAnsi="Arial" w:cs="Arial"/>
          <w:color w:val="000000" w:themeColor="text1"/>
          <w:sz w:val="24"/>
          <w:szCs w:val="24"/>
          <w:lang w:eastAsia="es-MX"/>
        </w:rPr>
      </w:pPr>
      <w:r w:rsidRPr="006E45A0">
        <w:rPr>
          <w:rFonts w:ascii="Arial" w:eastAsia="Times New Roman" w:hAnsi="Arial" w:cs="Arial"/>
          <w:color w:val="000000" w:themeColor="text1"/>
          <w:sz w:val="24"/>
          <w:szCs w:val="24"/>
          <w:lang w:eastAsia="es-MX"/>
        </w:rPr>
        <w:t>Señalar que las aeronaves del Poder Ejecutivo Federal deberán destinarse, únicamente a actividades de seguridad</w:t>
      </w:r>
      <w:r w:rsidR="006E45A0">
        <w:rPr>
          <w:rFonts w:ascii="Arial" w:eastAsia="Times New Roman" w:hAnsi="Arial" w:cs="Arial"/>
          <w:color w:val="000000" w:themeColor="text1"/>
          <w:sz w:val="24"/>
          <w:szCs w:val="24"/>
          <w:lang w:eastAsia="es-MX"/>
        </w:rPr>
        <w:t>.</w:t>
      </w:r>
    </w:p>
    <w:p w14:paraId="44BA7610" w14:textId="20B4EB24" w:rsidR="006E45A0" w:rsidRDefault="00AE613A" w:rsidP="006E45A0">
      <w:pPr>
        <w:pStyle w:val="Prrafodelista"/>
        <w:numPr>
          <w:ilvl w:val="0"/>
          <w:numId w:val="30"/>
        </w:numPr>
        <w:spacing w:after="0" w:line="360" w:lineRule="auto"/>
        <w:jc w:val="both"/>
        <w:rPr>
          <w:rFonts w:ascii="Arial" w:eastAsia="Times New Roman" w:hAnsi="Arial" w:cs="Arial"/>
          <w:color w:val="000000" w:themeColor="text1"/>
          <w:sz w:val="24"/>
          <w:szCs w:val="24"/>
          <w:lang w:eastAsia="es-MX"/>
        </w:rPr>
      </w:pPr>
      <w:r w:rsidRPr="006E45A0">
        <w:rPr>
          <w:rFonts w:ascii="Arial" w:eastAsia="Times New Roman" w:hAnsi="Arial" w:cs="Arial"/>
          <w:color w:val="000000" w:themeColor="text1"/>
          <w:sz w:val="24"/>
          <w:szCs w:val="24"/>
          <w:lang w:eastAsia="es-MX"/>
        </w:rPr>
        <w:t>Prohibir los gastos excesivos de oficina</w:t>
      </w:r>
      <w:r w:rsidR="006E45A0">
        <w:rPr>
          <w:rFonts w:ascii="Arial" w:eastAsia="Times New Roman" w:hAnsi="Arial" w:cs="Arial"/>
          <w:color w:val="000000" w:themeColor="text1"/>
          <w:sz w:val="24"/>
          <w:szCs w:val="24"/>
          <w:lang w:eastAsia="es-MX"/>
        </w:rPr>
        <w:t>.</w:t>
      </w:r>
    </w:p>
    <w:p w14:paraId="28B1033F" w14:textId="57AD874A" w:rsidR="006E45A0" w:rsidRDefault="00AE613A" w:rsidP="006E45A0">
      <w:pPr>
        <w:pStyle w:val="Prrafodelista"/>
        <w:numPr>
          <w:ilvl w:val="0"/>
          <w:numId w:val="30"/>
        </w:numPr>
        <w:spacing w:after="0" w:line="360" w:lineRule="auto"/>
        <w:jc w:val="both"/>
        <w:rPr>
          <w:rFonts w:ascii="Arial" w:eastAsia="Times New Roman" w:hAnsi="Arial" w:cs="Arial"/>
          <w:color w:val="000000" w:themeColor="text1"/>
          <w:sz w:val="24"/>
          <w:szCs w:val="24"/>
          <w:lang w:eastAsia="es-MX"/>
        </w:rPr>
      </w:pPr>
      <w:r w:rsidRPr="006E45A0">
        <w:rPr>
          <w:rFonts w:ascii="Arial" w:eastAsia="Times New Roman" w:hAnsi="Arial" w:cs="Arial"/>
          <w:color w:val="000000" w:themeColor="text1"/>
          <w:sz w:val="24"/>
          <w:szCs w:val="24"/>
          <w:lang w:eastAsia="es-MX"/>
        </w:rPr>
        <w:t>Negar la posibilidad de hacer remodelacione</w:t>
      </w:r>
      <w:r w:rsidR="00D54FA1" w:rsidRPr="006E45A0">
        <w:rPr>
          <w:rFonts w:ascii="Arial" w:eastAsia="Times New Roman" w:hAnsi="Arial" w:cs="Arial"/>
          <w:color w:val="000000" w:themeColor="text1"/>
          <w:sz w:val="24"/>
          <w:szCs w:val="24"/>
          <w:lang w:eastAsia="es-MX"/>
        </w:rPr>
        <w:t xml:space="preserve">s </w:t>
      </w:r>
      <w:r w:rsidR="00A41047" w:rsidRPr="006E45A0">
        <w:rPr>
          <w:rFonts w:ascii="Arial" w:eastAsia="Times New Roman" w:hAnsi="Arial" w:cs="Arial"/>
          <w:color w:val="000000" w:themeColor="text1"/>
          <w:sz w:val="24"/>
          <w:szCs w:val="24"/>
          <w:lang w:eastAsia="es-MX"/>
        </w:rPr>
        <w:t>y la compra de mobiliario de lujo</w:t>
      </w:r>
      <w:r w:rsidR="006E45A0">
        <w:rPr>
          <w:rFonts w:ascii="Arial" w:eastAsia="Times New Roman" w:hAnsi="Arial" w:cs="Arial"/>
          <w:color w:val="000000" w:themeColor="text1"/>
          <w:sz w:val="24"/>
          <w:szCs w:val="24"/>
          <w:lang w:eastAsia="es-MX"/>
        </w:rPr>
        <w:t>.</w:t>
      </w:r>
    </w:p>
    <w:p w14:paraId="7030C678" w14:textId="789B4BF4" w:rsidR="00AE613A" w:rsidRPr="006E45A0" w:rsidRDefault="00A41047" w:rsidP="006E45A0">
      <w:pPr>
        <w:pStyle w:val="Prrafodelista"/>
        <w:numPr>
          <w:ilvl w:val="0"/>
          <w:numId w:val="30"/>
        </w:numPr>
        <w:spacing w:after="0" w:line="360" w:lineRule="auto"/>
        <w:jc w:val="both"/>
        <w:rPr>
          <w:rFonts w:ascii="Arial" w:eastAsia="Times New Roman" w:hAnsi="Arial" w:cs="Arial"/>
          <w:color w:val="000000" w:themeColor="text1"/>
          <w:sz w:val="24"/>
          <w:szCs w:val="24"/>
          <w:lang w:eastAsia="es-MX"/>
        </w:rPr>
      </w:pPr>
      <w:r w:rsidRPr="006E45A0">
        <w:rPr>
          <w:rFonts w:ascii="Arial" w:eastAsia="Times New Roman" w:hAnsi="Arial" w:cs="Arial"/>
          <w:color w:val="000000" w:themeColor="text1"/>
          <w:sz w:val="24"/>
          <w:szCs w:val="24"/>
          <w:lang w:eastAsia="es-MX"/>
        </w:rPr>
        <w:t xml:space="preserve">Inhibir el gasto excesivo en servicios tales como energía eléctrica, agua, telefonía fija y móvil, </w:t>
      </w:r>
      <w:r w:rsidR="006E45A0">
        <w:rPr>
          <w:rFonts w:ascii="Arial" w:eastAsia="Times New Roman" w:hAnsi="Arial" w:cs="Arial"/>
          <w:color w:val="000000" w:themeColor="text1"/>
          <w:sz w:val="24"/>
          <w:szCs w:val="24"/>
          <w:lang w:eastAsia="es-MX"/>
        </w:rPr>
        <w:t xml:space="preserve">y </w:t>
      </w:r>
      <w:r w:rsidRPr="006E45A0">
        <w:rPr>
          <w:rFonts w:ascii="Arial" w:eastAsia="Times New Roman" w:hAnsi="Arial" w:cs="Arial"/>
          <w:color w:val="000000" w:themeColor="text1"/>
          <w:sz w:val="24"/>
          <w:szCs w:val="24"/>
          <w:lang w:eastAsia="es-MX"/>
        </w:rPr>
        <w:t>gasolina</w:t>
      </w:r>
      <w:r w:rsidR="006E45A0">
        <w:rPr>
          <w:rFonts w:ascii="Arial" w:eastAsia="Times New Roman" w:hAnsi="Arial" w:cs="Arial"/>
          <w:color w:val="000000" w:themeColor="text1"/>
          <w:sz w:val="24"/>
          <w:szCs w:val="24"/>
          <w:lang w:eastAsia="es-MX"/>
        </w:rPr>
        <w:t>.</w:t>
      </w:r>
    </w:p>
    <w:p w14:paraId="770BC3DF" w14:textId="6FDF5AE2" w:rsidR="00477FAF" w:rsidRPr="00574E1F" w:rsidRDefault="00477FAF" w:rsidP="00510E0E">
      <w:pPr>
        <w:spacing w:after="0" w:line="360" w:lineRule="auto"/>
        <w:jc w:val="both"/>
        <w:rPr>
          <w:rFonts w:ascii="Arial" w:eastAsia="Times New Roman" w:hAnsi="Arial" w:cs="Arial"/>
          <w:color w:val="000000" w:themeColor="text1"/>
          <w:sz w:val="24"/>
          <w:szCs w:val="24"/>
          <w:lang w:eastAsia="es-MX"/>
        </w:rPr>
      </w:pPr>
    </w:p>
    <w:p w14:paraId="66AE80F1" w14:textId="135EC74C" w:rsidR="004F42E1" w:rsidRPr="00574E1F" w:rsidRDefault="004F42E1" w:rsidP="00510E0E">
      <w:pPr>
        <w:spacing w:after="0" w:line="360" w:lineRule="auto"/>
        <w:jc w:val="both"/>
        <w:rPr>
          <w:rFonts w:ascii="Arial" w:eastAsia="Times New Roman" w:hAnsi="Arial" w:cs="Arial"/>
          <w:color w:val="000000" w:themeColor="text1"/>
          <w:sz w:val="24"/>
          <w:szCs w:val="24"/>
          <w:lang w:eastAsia="es-MX"/>
        </w:rPr>
      </w:pPr>
      <w:r w:rsidRPr="00574E1F">
        <w:rPr>
          <w:rFonts w:ascii="Arial" w:eastAsia="Times New Roman" w:hAnsi="Arial" w:cs="Arial"/>
          <w:color w:val="000000" w:themeColor="text1"/>
          <w:sz w:val="24"/>
          <w:szCs w:val="24"/>
          <w:lang w:eastAsia="es-MX"/>
        </w:rPr>
        <w:t xml:space="preserve">La Ley Federal de Presupuesto y Responsabilidad Hacendaria, en el segundo párrafo de su artículo 1 precisa que los sujetos obligados a su cumplimiento deben </w:t>
      </w:r>
      <w:r w:rsidR="00B44522" w:rsidRPr="00574E1F">
        <w:rPr>
          <w:rFonts w:ascii="Arial" w:eastAsia="Times New Roman" w:hAnsi="Arial" w:cs="Arial"/>
          <w:color w:val="000000" w:themeColor="text1"/>
          <w:sz w:val="24"/>
          <w:szCs w:val="24"/>
          <w:lang w:eastAsia="es-MX"/>
        </w:rPr>
        <w:t xml:space="preserve">observar que la administración de los recursos públicos federales se realice con base en determinados criterios entre los </w:t>
      </w:r>
      <w:r w:rsidR="00765994">
        <w:rPr>
          <w:rFonts w:ascii="Arial" w:eastAsia="Times New Roman" w:hAnsi="Arial" w:cs="Arial"/>
          <w:color w:val="000000" w:themeColor="text1"/>
          <w:sz w:val="24"/>
          <w:szCs w:val="24"/>
          <w:lang w:eastAsia="es-MX"/>
        </w:rPr>
        <w:t>que</w:t>
      </w:r>
      <w:r w:rsidR="00B44522" w:rsidRPr="00574E1F">
        <w:rPr>
          <w:rFonts w:ascii="Arial" w:eastAsia="Times New Roman" w:hAnsi="Arial" w:cs="Arial"/>
          <w:color w:val="000000" w:themeColor="text1"/>
          <w:sz w:val="24"/>
          <w:szCs w:val="24"/>
          <w:lang w:eastAsia="es-MX"/>
        </w:rPr>
        <w:t xml:space="preserve"> se encuentra el de austeridad. Incluso dedica todo un capítulo a los principios de Austeridad y </w:t>
      </w:r>
      <w:r w:rsidR="003A482B" w:rsidRPr="00574E1F">
        <w:rPr>
          <w:rFonts w:ascii="Arial" w:eastAsia="Times New Roman" w:hAnsi="Arial" w:cs="Arial"/>
          <w:color w:val="000000" w:themeColor="text1"/>
          <w:sz w:val="24"/>
          <w:szCs w:val="24"/>
          <w:lang w:eastAsia="es-MX"/>
        </w:rPr>
        <w:t>Disciplina</w:t>
      </w:r>
      <w:r w:rsidR="00B44522" w:rsidRPr="00574E1F">
        <w:rPr>
          <w:rFonts w:ascii="Arial" w:eastAsia="Times New Roman" w:hAnsi="Arial" w:cs="Arial"/>
          <w:color w:val="000000" w:themeColor="text1"/>
          <w:sz w:val="24"/>
          <w:szCs w:val="24"/>
          <w:lang w:eastAsia="es-MX"/>
        </w:rPr>
        <w:t xml:space="preserve"> presupuestaria</w:t>
      </w:r>
      <w:r w:rsidR="003A482B" w:rsidRPr="00574E1F">
        <w:rPr>
          <w:rFonts w:ascii="Arial" w:eastAsia="Times New Roman" w:hAnsi="Arial" w:cs="Arial"/>
          <w:color w:val="000000" w:themeColor="text1"/>
          <w:sz w:val="24"/>
          <w:szCs w:val="24"/>
          <w:lang w:eastAsia="es-MX"/>
        </w:rPr>
        <w:t xml:space="preserve">, en el que destaca </w:t>
      </w:r>
      <w:r w:rsidR="00765994">
        <w:rPr>
          <w:rFonts w:ascii="Arial" w:eastAsia="Times New Roman" w:hAnsi="Arial" w:cs="Arial"/>
          <w:color w:val="000000" w:themeColor="text1"/>
          <w:sz w:val="24"/>
          <w:szCs w:val="24"/>
          <w:lang w:eastAsia="es-MX"/>
        </w:rPr>
        <w:t xml:space="preserve">la obligación </w:t>
      </w:r>
      <w:r w:rsidR="003A482B" w:rsidRPr="00574E1F">
        <w:rPr>
          <w:rFonts w:ascii="Arial" w:eastAsia="Times New Roman" w:hAnsi="Arial" w:cs="Arial"/>
          <w:color w:val="000000" w:themeColor="text1"/>
          <w:sz w:val="24"/>
          <w:szCs w:val="24"/>
          <w:lang w:eastAsia="es-MX"/>
        </w:rPr>
        <w:t>de destinar los ahorros generados a los programas sociales que determine el Ejecutivo Federal.</w:t>
      </w:r>
    </w:p>
    <w:p w14:paraId="2FF7F371" w14:textId="51777796" w:rsidR="003A482B" w:rsidRPr="00574E1F" w:rsidRDefault="003A482B" w:rsidP="00510E0E">
      <w:pPr>
        <w:spacing w:after="0" w:line="360" w:lineRule="auto"/>
        <w:jc w:val="both"/>
        <w:rPr>
          <w:rFonts w:ascii="Arial" w:eastAsia="Times New Roman" w:hAnsi="Arial" w:cs="Arial"/>
          <w:color w:val="000000" w:themeColor="text1"/>
          <w:sz w:val="24"/>
          <w:szCs w:val="24"/>
          <w:lang w:eastAsia="es-MX"/>
        </w:rPr>
      </w:pPr>
    </w:p>
    <w:p w14:paraId="37426446" w14:textId="0ED58174" w:rsidR="004F42E1" w:rsidRPr="00574E1F" w:rsidRDefault="00F8034E" w:rsidP="00510E0E">
      <w:pPr>
        <w:spacing w:after="0" w:line="36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L</w:t>
      </w:r>
      <w:r w:rsidR="003A482B" w:rsidRPr="00574E1F">
        <w:rPr>
          <w:rFonts w:ascii="Arial" w:eastAsia="Times New Roman" w:hAnsi="Arial" w:cs="Arial"/>
          <w:color w:val="000000" w:themeColor="text1"/>
          <w:sz w:val="24"/>
          <w:szCs w:val="24"/>
          <w:lang w:eastAsia="es-MX"/>
        </w:rPr>
        <w:t xml:space="preserve">a Ley de Disciplina </w:t>
      </w:r>
      <w:r w:rsidR="001E4986" w:rsidRPr="00574E1F">
        <w:rPr>
          <w:rFonts w:ascii="Arial" w:eastAsia="Times New Roman" w:hAnsi="Arial" w:cs="Arial"/>
          <w:color w:val="000000" w:themeColor="text1"/>
          <w:sz w:val="24"/>
          <w:szCs w:val="24"/>
          <w:lang w:eastAsia="es-MX"/>
        </w:rPr>
        <w:t>Financiera de las Entidades Federativas y Municipios precisa que los entes públicos de los niveles estatal y municipal, sujetos al cumplimiento de esta, administrarán sus recursos bajo el principio de austeridad.</w:t>
      </w:r>
    </w:p>
    <w:p w14:paraId="2F1FA284" w14:textId="77777777" w:rsidR="001E4986" w:rsidRPr="00574E1F" w:rsidRDefault="001E4986" w:rsidP="00510E0E">
      <w:pPr>
        <w:spacing w:after="0" w:line="360" w:lineRule="auto"/>
        <w:jc w:val="both"/>
        <w:rPr>
          <w:rFonts w:ascii="Arial" w:eastAsia="Times New Roman" w:hAnsi="Arial" w:cs="Arial"/>
          <w:color w:val="000000" w:themeColor="text1"/>
          <w:sz w:val="24"/>
          <w:szCs w:val="24"/>
          <w:lang w:eastAsia="es-MX"/>
        </w:rPr>
      </w:pPr>
    </w:p>
    <w:p w14:paraId="4F3A03F4" w14:textId="49FEB988" w:rsidR="006E4520" w:rsidRPr="00574E1F" w:rsidRDefault="00101E8D" w:rsidP="00510E0E">
      <w:pPr>
        <w:spacing w:after="0" w:line="360" w:lineRule="auto"/>
        <w:jc w:val="both"/>
        <w:rPr>
          <w:rFonts w:ascii="Arial" w:eastAsia="Calibri" w:hAnsi="Arial" w:cs="Arial"/>
          <w:color w:val="000000" w:themeColor="text1"/>
          <w:sz w:val="24"/>
          <w:szCs w:val="24"/>
        </w:rPr>
      </w:pPr>
      <w:r w:rsidRPr="00574E1F">
        <w:rPr>
          <w:rFonts w:ascii="Arial" w:eastAsia="Times New Roman" w:hAnsi="Arial" w:cs="Arial"/>
          <w:color w:val="000000" w:themeColor="text1"/>
          <w:sz w:val="24"/>
          <w:szCs w:val="24"/>
          <w:lang w:eastAsia="es-MX"/>
        </w:rPr>
        <w:t>Ahora</w:t>
      </w:r>
      <w:r w:rsidR="00765994">
        <w:rPr>
          <w:rFonts w:ascii="Arial" w:eastAsia="Times New Roman" w:hAnsi="Arial" w:cs="Arial"/>
          <w:color w:val="000000" w:themeColor="text1"/>
          <w:sz w:val="24"/>
          <w:szCs w:val="24"/>
          <w:lang w:eastAsia="es-MX"/>
        </w:rPr>
        <w:t>,</w:t>
      </w:r>
      <w:r w:rsidRPr="00574E1F">
        <w:rPr>
          <w:rFonts w:ascii="Arial" w:eastAsia="Times New Roman" w:hAnsi="Arial" w:cs="Arial"/>
          <w:color w:val="000000" w:themeColor="text1"/>
          <w:sz w:val="24"/>
          <w:szCs w:val="24"/>
          <w:lang w:eastAsia="es-MX"/>
        </w:rPr>
        <w:t xml:space="preserve"> corresponde a esta Legislatura mexiquense la construcción de una nueva ética entre los servidores y representantes públicos de nuestro Estado.</w:t>
      </w:r>
      <w:r w:rsidR="00574E1F" w:rsidRPr="00574E1F">
        <w:rPr>
          <w:rFonts w:ascii="Arial" w:eastAsia="Times New Roman" w:hAnsi="Arial" w:cs="Arial"/>
          <w:color w:val="000000" w:themeColor="text1"/>
          <w:sz w:val="24"/>
          <w:szCs w:val="24"/>
          <w:lang w:eastAsia="es-MX"/>
        </w:rPr>
        <w:t xml:space="preserve"> </w:t>
      </w:r>
      <w:r w:rsidR="006E4520" w:rsidRPr="00574E1F">
        <w:rPr>
          <w:rFonts w:ascii="Arial" w:eastAsia="Calibri" w:hAnsi="Arial" w:cs="Arial"/>
          <w:color w:val="000000" w:themeColor="text1"/>
          <w:sz w:val="24"/>
          <w:szCs w:val="24"/>
        </w:rPr>
        <w:t>Por eso el Grupo Parlamentario de Morena presenta esta iniciativa</w:t>
      </w:r>
      <w:r w:rsidR="00574E1F" w:rsidRPr="00574E1F">
        <w:rPr>
          <w:rFonts w:ascii="Arial" w:eastAsia="Calibri" w:hAnsi="Arial" w:cs="Arial"/>
          <w:color w:val="000000" w:themeColor="text1"/>
          <w:sz w:val="24"/>
          <w:szCs w:val="24"/>
        </w:rPr>
        <w:t xml:space="preserve"> por</w:t>
      </w:r>
      <w:r w:rsidR="006E4520" w:rsidRPr="00574E1F">
        <w:rPr>
          <w:rFonts w:ascii="Arial" w:eastAsia="Calibri" w:hAnsi="Arial" w:cs="Arial"/>
          <w:color w:val="000000" w:themeColor="text1"/>
          <w:sz w:val="24"/>
          <w:szCs w:val="24"/>
        </w:rPr>
        <w:t xml:space="preserve"> la cual se expide la Ley de Austeridad del Estado de </w:t>
      </w:r>
      <w:r w:rsidR="000A50B9">
        <w:rPr>
          <w:rFonts w:ascii="Arial" w:eastAsia="Calibri" w:hAnsi="Arial" w:cs="Arial"/>
          <w:color w:val="000000" w:themeColor="text1"/>
          <w:sz w:val="24"/>
          <w:szCs w:val="24"/>
        </w:rPr>
        <w:t>México</w:t>
      </w:r>
      <w:r w:rsidR="000A50B9" w:rsidRPr="00ED719A">
        <w:rPr>
          <w:rFonts w:ascii="Arial" w:eastAsia="Calibri" w:hAnsi="Arial" w:cs="Arial"/>
          <w:color w:val="000000" w:themeColor="text1"/>
          <w:sz w:val="24"/>
          <w:szCs w:val="24"/>
        </w:rPr>
        <w:t xml:space="preserve">, </w:t>
      </w:r>
      <w:r w:rsidR="003113DF" w:rsidRPr="00ED719A">
        <w:rPr>
          <w:rFonts w:ascii="Arial" w:eastAsia="Calibri" w:hAnsi="Arial" w:cs="Arial"/>
          <w:color w:val="000000" w:themeColor="text1"/>
          <w:sz w:val="24"/>
          <w:szCs w:val="24"/>
        </w:rPr>
        <w:t>misma</w:t>
      </w:r>
      <w:r w:rsidR="000A50B9" w:rsidRPr="00ED719A">
        <w:rPr>
          <w:rFonts w:ascii="Arial" w:eastAsia="Calibri" w:hAnsi="Arial" w:cs="Arial"/>
          <w:color w:val="000000" w:themeColor="text1"/>
          <w:sz w:val="24"/>
          <w:szCs w:val="24"/>
        </w:rPr>
        <w:t xml:space="preserve"> </w:t>
      </w:r>
      <w:r w:rsidR="006E4520" w:rsidRPr="00574E1F">
        <w:rPr>
          <w:rFonts w:ascii="Arial" w:eastAsia="Calibri" w:hAnsi="Arial" w:cs="Arial"/>
          <w:color w:val="000000" w:themeColor="text1"/>
          <w:sz w:val="24"/>
          <w:szCs w:val="24"/>
        </w:rPr>
        <w:t>que propone establecer la austeridad como principio de actuación del gobierno y oriente la operación de las dependencias, entidades, tribunales de justicia y órganos autónomos del gobierno estatal a fin de que estos pongan en práctica medidas que mejoren el gasto público y hagan efectivo el control y la rendición de cuentas de los servidores públicos.</w:t>
      </w:r>
    </w:p>
    <w:p w14:paraId="5BF8AC21" w14:textId="77777777" w:rsidR="00574E1F" w:rsidRPr="00574E1F" w:rsidRDefault="00574E1F" w:rsidP="00510E0E">
      <w:pPr>
        <w:spacing w:after="0" w:line="360" w:lineRule="auto"/>
        <w:jc w:val="both"/>
        <w:rPr>
          <w:rFonts w:ascii="Arial" w:eastAsia="Calibri" w:hAnsi="Arial" w:cs="Arial"/>
          <w:color w:val="000000" w:themeColor="text1"/>
          <w:sz w:val="24"/>
          <w:szCs w:val="24"/>
        </w:rPr>
      </w:pPr>
    </w:p>
    <w:p w14:paraId="7FB68599" w14:textId="3B7CF2D5" w:rsidR="006E4520" w:rsidRDefault="006E4520" w:rsidP="00510E0E">
      <w:pPr>
        <w:spacing w:after="0" w:line="360" w:lineRule="auto"/>
        <w:jc w:val="both"/>
        <w:rPr>
          <w:rFonts w:ascii="Arial" w:eastAsia="Calibri" w:hAnsi="Arial" w:cs="Arial"/>
          <w:color w:val="000000" w:themeColor="text1"/>
          <w:sz w:val="24"/>
          <w:szCs w:val="24"/>
        </w:rPr>
      </w:pPr>
      <w:r w:rsidRPr="00574E1F">
        <w:rPr>
          <w:rFonts w:ascii="Arial" w:eastAsia="Calibri" w:hAnsi="Arial" w:cs="Arial"/>
          <w:color w:val="000000" w:themeColor="text1"/>
          <w:sz w:val="24"/>
          <w:szCs w:val="24"/>
        </w:rPr>
        <w:t xml:space="preserve">La iniciativa </w:t>
      </w:r>
      <w:r w:rsidR="00574E1F" w:rsidRPr="00574E1F">
        <w:rPr>
          <w:rFonts w:ascii="Arial" w:eastAsia="Calibri" w:hAnsi="Arial" w:cs="Arial"/>
          <w:color w:val="000000" w:themeColor="text1"/>
          <w:sz w:val="24"/>
          <w:szCs w:val="24"/>
        </w:rPr>
        <w:t xml:space="preserve">retoma </w:t>
      </w:r>
      <w:r w:rsidRPr="00574E1F">
        <w:rPr>
          <w:rFonts w:ascii="Arial" w:eastAsia="Calibri" w:hAnsi="Arial" w:cs="Arial"/>
          <w:color w:val="000000" w:themeColor="text1"/>
          <w:sz w:val="24"/>
          <w:szCs w:val="24"/>
        </w:rPr>
        <w:t>obligaciones plasmadas en diversos ordenamientos que regulan aspectos sustantivos del servicio público como son los relacionados con la realización de adquisiciones, la contratación de obras públicas, el establecimiento de límites a las percepciones de los servidores públicos, obligaciones de transparencia y la sanción por la comisión de faltas administrativas.</w:t>
      </w:r>
      <w:r w:rsidR="00765994">
        <w:rPr>
          <w:rFonts w:ascii="Arial" w:eastAsia="Calibri" w:hAnsi="Arial" w:cs="Arial"/>
          <w:color w:val="000000" w:themeColor="text1"/>
          <w:sz w:val="24"/>
          <w:szCs w:val="24"/>
        </w:rPr>
        <w:t xml:space="preserve"> </w:t>
      </w:r>
      <w:r w:rsidRPr="00574E1F">
        <w:rPr>
          <w:rFonts w:ascii="Arial" w:eastAsia="Calibri" w:hAnsi="Arial" w:cs="Arial"/>
          <w:color w:val="000000" w:themeColor="text1"/>
          <w:sz w:val="24"/>
          <w:szCs w:val="24"/>
        </w:rPr>
        <w:t>Conjunta</w:t>
      </w:r>
      <w:r w:rsidR="00765994">
        <w:rPr>
          <w:rFonts w:ascii="Arial" w:eastAsia="Calibri" w:hAnsi="Arial" w:cs="Arial"/>
          <w:color w:val="000000" w:themeColor="text1"/>
          <w:sz w:val="24"/>
          <w:szCs w:val="24"/>
        </w:rPr>
        <w:t>ndo</w:t>
      </w:r>
      <w:r w:rsidRPr="00574E1F">
        <w:rPr>
          <w:rFonts w:ascii="Arial" w:eastAsia="Calibri" w:hAnsi="Arial" w:cs="Arial"/>
          <w:color w:val="000000" w:themeColor="text1"/>
          <w:sz w:val="24"/>
          <w:szCs w:val="24"/>
        </w:rPr>
        <w:t xml:space="preserve"> las distintas prescripciones en un sólo cuerpo normativo tiene el propósito de asumir su cumplimiento como parte integral de un mismo concepto republicano de gobierno.</w:t>
      </w:r>
    </w:p>
    <w:p w14:paraId="2AA062D1" w14:textId="77777777" w:rsidR="00765994" w:rsidRPr="00574E1F" w:rsidRDefault="00765994" w:rsidP="00510E0E">
      <w:pPr>
        <w:spacing w:after="0" w:line="360" w:lineRule="auto"/>
        <w:jc w:val="both"/>
        <w:rPr>
          <w:rFonts w:ascii="Arial" w:eastAsia="Calibri" w:hAnsi="Arial" w:cs="Arial"/>
          <w:color w:val="000000" w:themeColor="text1"/>
          <w:sz w:val="24"/>
          <w:szCs w:val="24"/>
        </w:rPr>
      </w:pPr>
    </w:p>
    <w:p w14:paraId="0C9DC583" w14:textId="4BA80757" w:rsidR="006E4520" w:rsidRPr="00574E1F" w:rsidRDefault="006E4520" w:rsidP="00510E0E">
      <w:pPr>
        <w:spacing w:after="0" w:line="360" w:lineRule="auto"/>
        <w:jc w:val="both"/>
        <w:rPr>
          <w:rFonts w:ascii="Arial" w:eastAsia="Calibri" w:hAnsi="Arial" w:cs="Arial"/>
          <w:color w:val="000000" w:themeColor="text1"/>
          <w:sz w:val="24"/>
          <w:szCs w:val="24"/>
        </w:rPr>
      </w:pPr>
      <w:r w:rsidRPr="00574E1F">
        <w:rPr>
          <w:rFonts w:ascii="Arial" w:eastAsia="Calibri" w:hAnsi="Arial" w:cs="Arial"/>
          <w:color w:val="000000" w:themeColor="text1"/>
          <w:sz w:val="24"/>
          <w:szCs w:val="24"/>
        </w:rPr>
        <w:t xml:space="preserve">La política de austeridad en </w:t>
      </w:r>
      <w:r w:rsidR="00330649" w:rsidRPr="00ED719A">
        <w:rPr>
          <w:rFonts w:ascii="Arial" w:eastAsia="Calibri" w:hAnsi="Arial" w:cs="Arial"/>
          <w:color w:val="000000" w:themeColor="text1"/>
          <w:sz w:val="24"/>
          <w:szCs w:val="24"/>
        </w:rPr>
        <w:t>el</w:t>
      </w:r>
      <w:r w:rsidR="00330649">
        <w:rPr>
          <w:rFonts w:ascii="Arial" w:eastAsia="Calibri" w:hAnsi="Arial" w:cs="Arial"/>
          <w:color w:val="FF0000"/>
          <w:sz w:val="24"/>
          <w:szCs w:val="24"/>
        </w:rPr>
        <w:t xml:space="preserve"> </w:t>
      </w:r>
      <w:r w:rsidRPr="00574E1F">
        <w:rPr>
          <w:rFonts w:ascii="Arial" w:eastAsia="Calibri" w:hAnsi="Arial" w:cs="Arial"/>
          <w:color w:val="000000" w:themeColor="text1"/>
          <w:sz w:val="24"/>
          <w:szCs w:val="24"/>
        </w:rPr>
        <w:t>Estado de México deberá partir de la realización de diagnósticos que permitan identificar áreas de oportunidad en las que sea susceptible generar ahorros y habrá de evaluarse mediante el cumplimiento de objetivos y la observación del desempeño de indicadores específicos.</w:t>
      </w:r>
    </w:p>
    <w:p w14:paraId="7B226E3C" w14:textId="77777777" w:rsidR="00574E1F" w:rsidRPr="00574E1F" w:rsidRDefault="00574E1F" w:rsidP="00510E0E">
      <w:pPr>
        <w:spacing w:after="0" w:line="360" w:lineRule="auto"/>
        <w:jc w:val="both"/>
        <w:rPr>
          <w:rFonts w:ascii="Arial" w:eastAsia="Calibri" w:hAnsi="Arial" w:cs="Arial"/>
          <w:color w:val="000000" w:themeColor="text1"/>
          <w:sz w:val="24"/>
          <w:szCs w:val="24"/>
        </w:rPr>
      </w:pPr>
    </w:p>
    <w:p w14:paraId="1BAEF607" w14:textId="1F38F63C" w:rsidR="006E4520" w:rsidRPr="00574E1F" w:rsidRDefault="006E4520" w:rsidP="00510E0E">
      <w:pPr>
        <w:spacing w:after="0" w:line="360" w:lineRule="auto"/>
        <w:jc w:val="both"/>
        <w:rPr>
          <w:rFonts w:ascii="Arial" w:eastAsia="Calibri" w:hAnsi="Arial" w:cs="Arial"/>
          <w:color w:val="000000" w:themeColor="text1"/>
          <w:sz w:val="24"/>
          <w:szCs w:val="24"/>
        </w:rPr>
      </w:pPr>
      <w:r w:rsidRPr="00574E1F">
        <w:rPr>
          <w:rFonts w:ascii="Arial" w:eastAsia="Calibri" w:hAnsi="Arial" w:cs="Arial"/>
          <w:color w:val="000000" w:themeColor="text1"/>
          <w:sz w:val="24"/>
          <w:szCs w:val="24"/>
        </w:rPr>
        <w:t>Como mecanismo de evaluación se constituye el Comité de Evaluación</w:t>
      </w:r>
      <w:r w:rsidR="00C40A63">
        <w:rPr>
          <w:rFonts w:ascii="Arial" w:eastAsia="Calibri" w:hAnsi="Arial" w:cs="Arial"/>
          <w:color w:val="FF0000"/>
          <w:sz w:val="24"/>
          <w:szCs w:val="24"/>
        </w:rPr>
        <w:t>,</w:t>
      </w:r>
      <w:r w:rsidRPr="00574E1F">
        <w:rPr>
          <w:rFonts w:ascii="Arial" w:eastAsia="Calibri" w:hAnsi="Arial" w:cs="Arial"/>
          <w:color w:val="000000" w:themeColor="text1"/>
          <w:sz w:val="24"/>
          <w:szCs w:val="24"/>
        </w:rPr>
        <w:t xml:space="preserve"> integrado por representantes de la Secretarías de Finanzas y de la Contraloría del Gobierno del Estado de México, por el Órgano Superior de Fiscalización y el Comité de Participación Ciudadana del Sistema Anticorrupción del Estado de México. Dicho Comité deberá rendir un informe anual en el que se dé cuenta del resultado sobre el cumplimiento de las medidas de austeridad implementadas y sobre el destino de los recursos ahorrados.</w:t>
      </w:r>
    </w:p>
    <w:p w14:paraId="5FC8E382" w14:textId="77777777" w:rsidR="00574E1F" w:rsidRPr="00574E1F" w:rsidRDefault="00574E1F" w:rsidP="00510E0E">
      <w:pPr>
        <w:spacing w:after="0" w:line="360" w:lineRule="auto"/>
        <w:jc w:val="both"/>
        <w:rPr>
          <w:rFonts w:ascii="Arial" w:eastAsia="Calibri" w:hAnsi="Arial" w:cs="Arial"/>
          <w:color w:val="000000" w:themeColor="text1"/>
          <w:sz w:val="24"/>
          <w:szCs w:val="24"/>
        </w:rPr>
      </w:pPr>
    </w:p>
    <w:p w14:paraId="2221304E" w14:textId="268659C7" w:rsidR="006E4520" w:rsidRPr="00574E1F" w:rsidRDefault="006E4520" w:rsidP="00510E0E">
      <w:pPr>
        <w:spacing w:after="0" w:line="360" w:lineRule="auto"/>
        <w:jc w:val="both"/>
        <w:rPr>
          <w:rFonts w:ascii="Arial" w:eastAsia="Calibri" w:hAnsi="Arial" w:cs="Arial"/>
          <w:color w:val="000000" w:themeColor="text1"/>
          <w:sz w:val="24"/>
          <w:szCs w:val="24"/>
        </w:rPr>
      </w:pPr>
      <w:r w:rsidRPr="00574E1F">
        <w:rPr>
          <w:rFonts w:ascii="Arial" w:eastAsia="Calibri" w:hAnsi="Arial" w:cs="Arial"/>
          <w:color w:val="000000" w:themeColor="text1"/>
          <w:sz w:val="24"/>
          <w:szCs w:val="24"/>
        </w:rPr>
        <w:t>El incumplimiento de estas medidas de austeridad será observado por los Órganos Internos de Control de cada ente público y sancionado en términos de la Ley de Responsabilidades Administrativas del Estado de México y Municipios.</w:t>
      </w:r>
    </w:p>
    <w:p w14:paraId="0B2EE81C" w14:textId="77777777" w:rsidR="00574E1F" w:rsidRPr="00574E1F" w:rsidRDefault="00574E1F" w:rsidP="00510E0E">
      <w:pPr>
        <w:spacing w:after="0" w:line="360" w:lineRule="auto"/>
        <w:jc w:val="both"/>
        <w:rPr>
          <w:rFonts w:ascii="Arial" w:eastAsia="Calibri" w:hAnsi="Arial" w:cs="Arial"/>
          <w:color w:val="000000" w:themeColor="text1"/>
          <w:sz w:val="24"/>
          <w:szCs w:val="24"/>
        </w:rPr>
      </w:pPr>
    </w:p>
    <w:p w14:paraId="2F9D3C44" w14:textId="5CC0962B" w:rsidR="00CE37CD" w:rsidRPr="00574E1F" w:rsidRDefault="00CE37CD" w:rsidP="00510E0E">
      <w:pPr>
        <w:spacing w:after="0" w:line="360" w:lineRule="auto"/>
        <w:jc w:val="both"/>
        <w:rPr>
          <w:rFonts w:ascii="Arial" w:hAnsi="Arial" w:cs="Arial"/>
          <w:color w:val="000000" w:themeColor="text1"/>
          <w:sz w:val="24"/>
          <w:szCs w:val="24"/>
        </w:rPr>
      </w:pPr>
      <w:r w:rsidRPr="00574E1F">
        <w:rPr>
          <w:rFonts w:ascii="Arial" w:eastAsia="Times New Roman" w:hAnsi="Arial" w:cs="Arial"/>
          <w:color w:val="000000" w:themeColor="text1"/>
          <w:sz w:val="24"/>
          <w:szCs w:val="24"/>
          <w:lang w:eastAsia="es-MX"/>
        </w:rPr>
        <w:t>Es por lo anterior que, respetuosamente, pongo a consideración de esta H. Soberanía la presente Iniciativa con proyecto de Decreto para que, de considerarlo procedente, se apruebe en sus términos.</w:t>
      </w:r>
    </w:p>
    <w:p w14:paraId="03813B7F" w14:textId="2A5F05D0" w:rsidR="00304F7C" w:rsidRPr="00574E1F" w:rsidRDefault="00304F7C" w:rsidP="00C0633C">
      <w:pPr>
        <w:spacing w:after="0" w:line="360" w:lineRule="auto"/>
        <w:rPr>
          <w:rFonts w:ascii="Arial" w:eastAsia="Calibri" w:hAnsi="Arial" w:cs="Arial"/>
          <w:b/>
          <w:color w:val="000000" w:themeColor="text1"/>
          <w:sz w:val="24"/>
          <w:szCs w:val="24"/>
        </w:rPr>
      </w:pPr>
    </w:p>
    <w:p w14:paraId="0E2BD9FF" w14:textId="536D7BDD" w:rsidR="003D7C7D" w:rsidRDefault="003D7C7D" w:rsidP="00C0633C">
      <w:pPr>
        <w:spacing w:after="0"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P R E S E N T</w:t>
      </w:r>
      <w:r w:rsidR="00574E1F" w:rsidRPr="00574E1F">
        <w:rPr>
          <w:rFonts w:ascii="Arial" w:eastAsia="Calibri" w:hAnsi="Arial" w:cs="Arial"/>
          <w:b/>
          <w:color w:val="000000" w:themeColor="text1"/>
          <w:sz w:val="24"/>
          <w:szCs w:val="24"/>
        </w:rPr>
        <w:t xml:space="preserve"> </w:t>
      </w:r>
      <w:r w:rsidRPr="00574E1F">
        <w:rPr>
          <w:rFonts w:ascii="Arial" w:eastAsia="Calibri" w:hAnsi="Arial" w:cs="Arial"/>
          <w:b/>
          <w:color w:val="000000" w:themeColor="text1"/>
          <w:sz w:val="24"/>
          <w:szCs w:val="24"/>
        </w:rPr>
        <w:t>A N T E</w:t>
      </w:r>
      <w:r w:rsidR="005E4112">
        <w:rPr>
          <w:rFonts w:ascii="Arial" w:eastAsia="Calibri" w:hAnsi="Arial" w:cs="Arial"/>
          <w:b/>
          <w:color w:val="000000" w:themeColor="text1"/>
          <w:sz w:val="24"/>
          <w:szCs w:val="24"/>
        </w:rPr>
        <w:t xml:space="preserve"> S</w:t>
      </w:r>
    </w:p>
    <w:p w14:paraId="100CD8BB" w14:textId="77777777" w:rsidR="00C0633C" w:rsidRPr="00574E1F" w:rsidRDefault="00C0633C" w:rsidP="00C0633C">
      <w:pPr>
        <w:spacing w:after="0" w:line="360" w:lineRule="auto"/>
        <w:jc w:val="center"/>
        <w:rPr>
          <w:rFonts w:ascii="Arial" w:eastAsia="Calibri" w:hAnsi="Arial" w:cs="Arial"/>
          <w:b/>
          <w:color w:val="000000" w:themeColor="text1"/>
          <w:sz w:val="24"/>
          <w:szCs w:val="24"/>
        </w:rPr>
      </w:pPr>
    </w:p>
    <w:p w14:paraId="5780A1F3" w14:textId="77777777" w:rsidR="00A90FD3" w:rsidRPr="00574E1F" w:rsidRDefault="00A90FD3" w:rsidP="00C0633C">
      <w:pPr>
        <w:spacing w:after="0" w:line="360" w:lineRule="auto"/>
        <w:rPr>
          <w:rFonts w:ascii="Arial" w:eastAsia="Calibri" w:hAnsi="Arial"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313"/>
      </w:tblGrid>
      <w:tr w:rsidR="00850BCD" w:rsidRPr="00574E1F" w14:paraId="01F0F2BC" w14:textId="237DB1C9" w:rsidTr="00850BCD">
        <w:tc>
          <w:tcPr>
            <w:tcW w:w="4525" w:type="dxa"/>
          </w:tcPr>
          <w:p w14:paraId="3139CF12" w14:textId="33141C73" w:rsidR="00850BCD" w:rsidRPr="00574E1F" w:rsidRDefault="00850BCD" w:rsidP="00C0633C">
            <w:pPr>
              <w:spacing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DIP. DANIEL ANDRÉS SIBAJA GONZÁLEZ</w:t>
            </w:r>
          </w:p>
        </w:tc>
        <w:tc>
          <w:tcPr>
            <w:tcW w:w="4313" w:type="dxa"/>
          </w:tcPr>
          <w:p w14:paraId="281A38BF" w14:textId="57E3414B" w:rsidR="00850BCD" w:rsidRPr="00574E1F" w:rsidRDefault="00850BCD" w:rsidP="00C0633C">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AZUCEN</w:t>
            </w:r>
            <w:r w:rsidR="00C0633C">
              <w:rPr>
                <w:rFonts w:ascii="Arial" w:eastAsia="Calibri" w:hAnsi="Arial" w:cs="Arial"/>
                <w:b/>
                <w:color w:val="000000" w:themeColor="text1"/>
                <w:sz w:val="24"/>
                <w:szCs w:val="24"/>
              </w:rPr>
              <w:t>A</w:t>
            </w:r>
            <w:r>
              <w:rPr>
                <w:rFonts w:ascii="Arial" w:eastAsia="Calibri" w:hAnsi="Arial" w:cs="Arial"/>
                <w:b/>
                <w:color w:val="000000" w:themeColor="text1"/>
                <w:sz w:val="24"/>
                <w:szCs w:val="24"/>
              </w:rPr>
              <w:t xml:space="preserve"> CISNEROS COSS</w:t>
            </w:r>
          </w:p>
        </w:tc>
      </w:tr>
      <w:tr w:rsidR="00E31D21" w:rsidRPr="00574E1F" w14:paraId="7B3C7537" w14:textId="77777777" w:rsidTr="00850BCD">
        <w:tc>
          <w:tcPr>
            <w:tcW w:w="4525" w:type="dxa"/>
          </w:tcPr>
          <w:p w14:paraId="7B926760" w14:textId="77777777" w:rsidR="00E31D21" w:rsidRPr="00574E1F" w:rsidRDefault="00E31D21" w:rsidP="00C0633C">
            <w:pPr>
              <w:spacing w:line="360" w:lineRule="auto"/>
              <w:jc w:val="center"/>
              <w:rPr>
                <w:rFonts w:ascii="Arial" w:eastAsia="Calibri" w:hAnsi="Arial" w:cs="Arial"/>
                <w:b/>
                <w:color w:val="000000" w:themeColor="text1"/>
                <w:sz w:val="24"/>
                <w:szCs w:val="24"/>
              </w:rPr>
            </w:pPr>
          </w:p>
        </w:tc>
        <w:tc>
          <w:tcPr>
            <w:tcW w:w="4313" w:type="dxa"/>
          </w:tcPr>
          <w:p w14:paraId="3A94D858" w14:textId="77777777" w:rsidR="00E31D21" w:rsidRDefault="00E31D21" w:rsidP="00C0633C">
            <w:pPr>
              <w:spacing w:line="360" w:lineRule="auto"/>
              <w:jc w:val="center"/>
              <w:rPr>
                <w:rFonts w:ascii="Arial" w:eastAsia="Calibri" w:hAnsi="Arial" w:cs="Arial"/>
                <w:b/>
                <w:color w:val="000000" w:themeColor="text1"/>
                <w:sz w:val="24"/>
                <w:szCs w:val="24"/>
              </w:rPr>
            </w:pPr>
          </w:p>
        </w:tc>
      </w:tr>
      <w:tr w:rsidR="00850BCD" w:rsidRPr="00574E1F" w14:paraId="372B8532" w14:textId="77777777" w:rsidTr="00850BCD">
        <w:tc>
          <w:tcPr>
            <w:tcW w:w="4525" w:type="dxa"/>
          </w:tcPr>
          <w:p w14:paraId="05E98C6A" w14:textId="072FB3A1" w:rsidR="00850BCD" w:rsidRPr="00574E1F" w:rsidRDefault="00850BCD" w:rsidP="00C0633C">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FAUSTINO DE LA CRUZ PÉREZ</w:t>
            </w:r>
          </w:p>
        </w:tc>
        <w:tc>
          <w:tcPr>
            <w:tcW w:w="4313" w:type="dxa"/>
          </w:tcPr>
          <w:p w14:paraId="6BBC7042" w14:textId="44625D59" w:rsidR="00C0633C" w:rsidRDefault="005E4112" w:rsidP="005E4112">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CAMILO MURILLO ZAVALA</w:t>
            </w:r>
          </w:p>
        </w:tc>
      </w:tr>
      <w:tr w:rsidR="00E31D21" w:rsidRPr="00574E1F" w14:paraId="685F29C6" w14:textId="77777777" w:rsidTr="00850BCD">
        <w:tc>
          <w:tcPr>
            <w:tcW w:w="4525" w:type="dxa"/>
          </w:tcPr>
          <w:p w14:paraId="1FC97374" w14:textId="77777777" w:rsidR="00E31D21" w:rsidRDefault="00E31D21" w:rsidP="00C0633C">
            <w:pPr>
              <w:spacing w:line="360" w:lineRule="auto"/>
              <w:jc w:val="center"/>
              <w:rPr>
                <w:rFonts w:ascii="Arial" w:eastAsia="Calibri" w:hAnsi="Arial" w:cs="Arial"/>
                <w:b/>
                <w:color w:val="000000" w:themeColor="text1"/>
                <w:sz w:val="24"/>
                <w:szCs w:val="24"/>
              </w:rPr>
            </w:pPr>
          </w:p>
        </w:tc>
        <w:tc>
          <w:tcPr>
            <w:tcW w:w="4313" w:type="dxa"/>
          </w:tcPr>
          <w:p w14:paraId="0E5EDD5E" w14:textId="77777777" w:rsidR="00E31D21" w:rsidRDefault="00E31D21" w:rsidP="00C0633C">
            <w:pPr>
              <w:spacing w:line="360" w:lineRule="auto"/>
              <w:jc w:val="center"/>
              <w:rPr>
                <w:rFonts w:ascii="Arial" w:eastAsia="Calibri" w:hAnsi="Arial" w:cs="Arial"/>
                <w:b/>
                <w:color w:val="000000" w:themeColor="text1"/>
                <w:sz w:val="24"/>
                <w:szCs w:val="24"/>
              </w:rPr>
            </w:pPr>
          </w:p>
        </w:tc>
      </w:tr>
      <w:tr w:rsidR="00E31D21" w:rsidRPr="00574E1F" w14:paraId="30E2DDC4" w14:textId="77777777" w:rsidTr="00850BCD">
        <w:tc>
          <w:tcPr>
            <w:tcW w:w="4525" w:type="dxa"/>
          </w:tcPr>
          <w:p w14:paraId="23BB18EF" w14:textId="77777777" w:rsidR="005E4112" w:rsidRDefault="005E4112" w:rsidP="00C0633C">
            <w:pPr>
              <w:spacing w:line="360" w:lineRule="auto"/>
              <w:jc w:val="center"/>
              <w:rPr>
                <w:rFonts w:ascii="Arial" w:eastAsia="Calibri" w:hAnsi="Arial" w:cs="Arial"/>
                <w:b/>
                <w:color w:val="000000" w:themeColor="text1"/>
                <w:sz w:val="24"/>
                <w:szCs w:val="24"/>
              </w:rPr>
            </w:pPr>
          </w:p>
          <w:p w14:paraId="47A5F3DC" w14:textId="77777777" w:rsidR="005E4112" w:rsidRDefault="005E4112" w:rsidP="00C0633C">
            <w:pPr>
              <w:spacing w:line="360" w:lineRule="auto"/>
              <w:jc w:val="center"/>
              <w:rPr>
                <w:rFonts w:ascii="Arial" w:eastAsia="Calibri" w:hAnsi="Arial" w:cs="Arial"/>
                <w:b/>
                <w:color w:val="000000" w:themeColor="text1"/>
                <w:sz w:val="24"/>
                <w:szCs w:val="24"/>
              </w:rPr>
            </w:pPr>
          </w:p>
          <w:p w14:paraId="57F58020" w14:textId="77777777" w:rsidR="005E4112" w:rsidRDefault="005E4112" w:rsidP="00C0633C">
            <w:pPr>
              <w:spacing w:line="360" w:lineRule="auto"/>
              <w:jc w:val="center"/>
              <w:rPr>
                <w:rFonts w:ascii="Arial" w:eastAsia="Calibri" w:hAnsi="Arial" w:cs="Arial"/>
                <w:b/>
                <w:color w:val="000000" w:themeColor="text1"/>
                <w:sz w:val="24"/>
                <w:szCs w:val="24"/>
              </w:rPr>
            </w:pPr>
          </w:p>
          <w:p w14:paraId="0B539A53" w14:textId="4489079A" w:rsidR="00E31D21" w:rsidRDefault="005E4112" w:rsidP="00C0633C">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LUZ MARÍA HERNÁNDEZ BERMÚDEZ</w:t>
            </w:r>
          </w:p>
        </w:tc>
        <w:tc>
          <w:tcPr>
            <w:tcW w:w="4313" w:type="dxa"/>
          </w:tcPr>
          <w:p w14:paraId="21540F7C" w14:textId="589459D6" w:rsidR="00E31D21" w:rsidRDefault="00E31D21" w:rsidP="00C0633C">
            <w:pPr>
              <w:spacing w:line="360" w:lineRule="auto"/>
              <w:jc w:val="center"/>
              <w:rPr>
                <w:rFonts w:ascii="Arial" w:eastAsia="Calibri" w:hAnsi="Arial" w:cs="Arial"/>
                <w:b/>
                <w:color w:val="000000" w:themeColor="text1"/>
                <w:sz w:val="24"/>
                <w:szCs w:val="24"/>
              </w:rPr>
            </w:pPr>
          </w:p>
        </w:tc>
      </w:tr>
    </w:tbl>
    <w:p w14:paraId="07EF1FA4" w14:textId="416735F0" w:rsidR="00510E0E" w:rsidRDefault="00510E0E" w:rsidP="00C0633C">
      <w:pPr>
        <w:spacing w:after="0" w:line="360" w:lineRule="auto"/>
        <w:jc w:val="center"/>
        <w:rPr>
          <w:rFonts w:ascii="Arial" w:eastAsia="Times New Roman" w:hAnsi="Arial" w:cs="Arial"/>
          <w:b/>
          <w:bCs/>
          <w:color w:val="000000" w:themeColor="text1"/>
          <w:sz w:val="24"/>
          <w:szCs w:val="24"/>
          <w:lang w:eastAsia="es-ES"/>
        </w:rPr>
      </w:pPr>
    </w:p>
    <w:p w14:paraId="57D00D93" w14:textId="32401C83" w:rsidR="00CE0BEC" w:rsidRPr="00574E1F" w:rsidRDefault="00510E0E" w:rsidP="00C0633C">
      <w:pPr>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br w:type="page"/>
      </w:r>
    </w:p>
    <w:p w14:paraId="51D725CD" w14:textId="1B1B8AC8" w:rsidR="00CE37CD" w:rsidRDefault="00CE37CD" w:rsidP="00510E0E">
      <w:pPr>
        <w:spacing w:after="0" w:line="360" w:lineRule="auto"/>
        <w:jc w:val="center"/>
        <w:rPr>
          <w:rFonts w:ascii="Arial" w:eastAsia="Times New Roman" w:hAnsi="Arial" w:cs="Arial"/>
          <w:b/>
          <w:bCs/>
          <w:color w:val="000000" w:themeColor="text1"/>
          <w:sz w:val="24"/>
          <w:szCs w:val="24"/>
          <w:lang w:eastAsia="es-ES"/>
        </w:rPr>
      </w:pPr>
      <w:r w:rsidRPr="009816D7">
        <w:rPr>
          <w:rFonts w:ascii="Arial" w:eastAsia="Times New Roman" w:hAnsi="Arial" w:cs="Arial"/>
          <w:b/>
          <w:bCs/>
          <w:color w:val="000000" w:themeColor="text1"/>
          <w:sz w:val="24"/>
          <w:szCs w:val="24"/>
          <w:lang w:eastAsia="es-ES"/>
        </w:rPr>
        <w:t>PROYECTO DE DECRETO</w:t>
      </w:r>
    </w:p>
    <w:p w14:paraId="690703FD" w14:textId="5C298E8C" w:rsidR="005E4112" w:rsidRDefault="005E4112" w:rsidP="005E4112">
      <w:pPr>
        <w:spacing w:after="0" w:line="360" w:lineRule="auto"/>
        <w:jc w:val="both"/>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 xml:space="preserve">DECRETO </w:t>
      </w:r>
      <w:proofErr w:type="spellStart"/>
      <w:r>
        <w:rPr>
          <w:rFonts w:ascii="Arial" w:eastAsia="Times New Roman" w:hAnsi="Arial" w:cs="Arial"/>
          <w:b/>
          <w:bCs/>
          <w:color w:val="000000" w:themeColor="text1"/>
          <w:sz w:val="24"/>
          <w:szCs w:val="24"/>
          <w:lang w:eastAsia="es-ES"/>
        </w:rPr>
        <w:t>N°</w:t>
      </w:r>
      <w:proofErr w:type="spellEnd"/>
      <w:r>
        <w:rPr>
          <w:rFonts w:ascii="Arial" w:eastAsia="Times New Roman" w:hAnsi="Arial" w:cs="Arial"/>
          <w:b/>
          <w:bCs/>
          <w:color w:val="000000" w:themeColor="text1"/>
          <w:sz w:val="24"/>
          <w:szCs w:val="24"/>
          <w:lang w:eastAsia="es-ES"/>
        </w:rPr>
        <w:t>: ___</w:t>
      </w:r>
    </w:p>
    <w:p w14:paraId="0AA7DD0C" w14:textId="57D0317A" w:rsidR="005E4112" w:rsidRDefault="005E4112" w:rsidP="005E4112">
      <w:pPr>
        <w:spacing w:after="0" w:line="360" w:lineRule="auto"/>
        <w:jc w:val="both"/>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LA H. “LXI” LEGISLATURA DEL ESTADO DE MÉXICO</w:t>
      </w:r>
    </w:p>
    <w:p w14:paraId="316BEDBB" w14:textId="5144CF44" w:rsidR="005E4112" w:rsidRPr="009816D7" w:rsidRDefault="005E4112" w:rsidP="005E4112">
      <w:pPr>
        <w:spacing w:after="0" w:line="360" w:lineRule="auto"/>
        <w:jc w:val="both"/>
        <w:rPr>
          <w:rFonts w:ascii="Arial" w:eastAsia="Times New Roman" w:hAnsi="Arial" w:cs="Arial"/>
          <w:b/>
          <w:bCs/>
          <w:color w:val="000000" w:themeColor="text1"/>
          <w:sz w:val="24"/>
          <w:szCs w:val="24"/>
          <w:lang w:eastAsia="es-ES"/>
        </w:rPr>
      </w:pPr>
      <w:r>
        <w:rPr>
          <w:rFonts w:ascii="Arial" w:eastAsia="Times New Roman" w:hAnsi="Arial" w:cs="Arial"/>
          <w:b/>
          <w:bCs/>
          <w:color w:val="000000" w:themeColor="text1"/>
          <w:sz w:val="24"/>
          <w:szCs w:val="24"/>
          <w:lang w:eastAsia="es-ES"/>
        </w:rPr>
        <w:t>DECRETA:</w:t>
      </w:r>
    </w:p>
    <w:p w14:paraId="5320EEA2" w14:textId="77777777" w:rsidR="00A9494B" w:rsidRPr="009816D7" w:rsidRDefault="00A9494B" w:rsidP="00510E0E">
      <w:pPr>
        <w:spacing w:after="0" w:line="360" w:lineRule="auto"/>
        <w:jc w:val="both"/>
        <w:rPr>
          <w:rFonts w:ascii="Arial" w:eastAsia="Times New Roman" w:hAnsi="Arial" w:cs="Arial"/>
          <w:b/>
          <w:color w:val="000000" w:themeColor="text1"/>
          <w:sz w:val="24"/>
          <w:szCs w:val="24"/>
          <w:lang w:val="es-ES" w:eastAsia="es-ES"/>
        </w:rPr>
      </w:pPr>
    </w:p>
    <w:p w14:paraId="5A5DAFC0" w14:textId="0C49F340"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PRIMERO. -</w:t>
      </w:r>
      <w:r w:rsidRPr="009816D7">
        <w:rPr>
          <w:rFonts w:ascii="Arial" w:eastAsia="Times New Roman" w:hAnsi="Arial" w:cs="Arial"/>
          <w:color w:val="000000" w:themeColor="text1"/>
          <w:sz w:val="24"/>
          <w:szCs w:val="24"/>
          <w:lang w:val="es-ES" w:eastAsia="es-ES"/>
        </w:rPr>
        <w:t xml:space="preserve"> Se expide la Ley de Austeridad del Estado de México</w:t>
      </w:r>
      <w:r w:rsidR="005056DF" w:rsidRPr="009816D7">
        <w:rPr>
          <w:rFonts w:ascii="Arial" w:eastAsia="Times New Roman" w:hAnsi="Arial" w:cs="Arial"/>
          <w:color w:val="000000" w:themeColor="text1"/>
          <w:sz w:val="24"/>
          <w:szCs w:val="24"/>
          <w:lang w:val="es-ES" w:eastAsia="es-ES"/>
        </w:rPr>
        <w:t xml:space="preserve"> y Municipios</w:t>
      </w:r>
      <w:r w:rsidRPr="009816D7">
        <w:rPr>
          <w:rFonts w:ascii="Arial" w:eastAsia="Times New Roman" w:hAnsi="Arial" w:cs="Arial"/>
          <w:color w:val="000000" w:themeColor="text1"/>
          <w:sz w:val="24"/>
          <w:szCs w:val="24"/>
          <w:lang w:val="es-ES" w:eastAsia="es-ES"/>
        </w:rPr>
        <w:t>, para quedar como sigue:</w:t>
      </w:r>
    </w:p>
    <w:p w14:paraId="58F0763F" w14:textId="77777777" w:rsidR="006A2067" w:rsidRPr="009816D7" w:rsidRDefault="006A2067" w:rsidP="00510E0E">
      <w:pPr>
        <w:spacing w:after="0" w:line="360" w:lineRule="auto"/>
        <w:rPr>
          <w:rFonts w:ascii="Arial" w:eastAsia="Times New Roman" w:hAnsi="Arial" w:cs="Arial"/>
          <w:color w:val="000000" w:themeColor="text1"/>
          <w:sz w:val="24"/>
          <w:szCs w:val="24"/>
          <w:lang w:val="es-ES" w:eastAsia="es-ES"/>
        </w:rPr>
      </w:pPr>
    </w:p>
    <w:p w14:paraId="1BF53012" w14:textId="2FF74BF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LEY DE AUSTERIDAD DEL ESTADO DE MÉXICO</w:t>
      </w:r>
      <w:r w:rsidR="00C34C0A" w:rsidRPr="009816D7">
        <w:rPr>
          <w:rFonts w:ascii="Arial" w:eastAsia="Times New Roman" w:hAnsi="Arial" w:cs="Arial"/>
          <w:b/>
          <w:color w:val="000000" w:themeColor="text1"/>
          <w:sz w:val="24"/>
          <w:szCs w:val="24"/>
          <w:lang w:val="es-ES" w:eastAsia="es-ES"/>
        </w:rPr>
        <w:t xml:space="preserve"> Y MUNICIPIOS</w:t>
      </w:r>
    </w:p>
    <w:p w14:paraId="2841EC92"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p>
    <w:p w14:paraId="041D6234"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CAPÍTULO PRIMERO</w:t>
      </w:r>
    </w:p>
    <w:p w14:paraId="764D0B1A"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Disposiciones generales</w:t>
      </w:r>
    </w:p>
    <w:p w14:paraId="04AFD6B7" w14:textId="77777777" w:rsidR="006A2067" w:rsidRPr="009816D7" w:rsidRDefault="006A2067" w:rsidP="00510E0E">
      <w:pPr>
        <w:spacing w:after="0" w:line="360" w:lineRule="auto"/>
        <w:jc w:val="both"/>
        <w:rPr>
          <w:rFonts w:ascii="Arial" w:eastAsia="Times New Roman" w:hAnsi="Arial" w:cs="Arial"/>
          <w:b/>
          <w:color w:val="000000" w:themeColor="text1"/>
          <w:sz w:val="24"/>
          <w:szCs w:val="24"/>
          <w:lang w:val="es-ES" w:eastAsia="es-ES"/>
        </w:rPr>
      </w:pPr>
    </w:p>
    <w:p w14:paraId="68CCDE1B" w14:textId="36CFDF03"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Pr="009816D7">
        <w:rPr>
          <w:rFonts w:ascii="Arial" w:eastAsia="Times New Roman" w:hAnsi="Arial" w:cs="Arial"/>
          <w:color w:val="000000" w:themeColor="text1"/>
          <w:sz w:val="24"/>
          <w:szCs w:val="24"/>
          <w:lang w:val="es-ES" w:eastAsia="es-ES"/>
        </w:rPr>
        <w:t xml:space="preserve"> La presente Ley es de orden público e interés social y tiene por objeto establecer</w:t>
      </w:r>
      <w:r w:rsidR="00217E43" w:rsidRPr="009816D7">
        <w:rPr>
          <w:rFonts w:ascii="Arial" w:eastAsia="Times New Roman" w:hAnsi="Arial" w:cs="Arial"/>
          <w:color w:val="000000" w:themeColor="text1"/>
          <w:sz w:val="24"/>
          <w:szCs w:val="24"/>
          <w:lang w:val="es-ES" w:eastAsia="es-ES"/>
        </w:rPr>
        <w:t xml:space="preserve"> y regular</w:t>
      </w:r>
      <w:r w:rsidRPr="009816D7">
        <w:rPr>
          <w:rFonts w:ascii="Arial" w:eastAsia="Times New Roman" w:hAnsi="Arial" w:cs="Arial"/>
          <w:color w:val="000000" w:themeColor="text1"/>
          <w:sz w:val="24"/>
          <w:szCs w:val="24"/>
          <w:lang w:val="es-ES" w:eastAsia="es-ES"/>
        </w:rPr>
        <w:t xml:space="preserve"> las medidas de austeridad </w:t>
      </w:r>
      <w:r w:rsidR="00C81172" w:rsidRPr="009816D7">
        <w:rPr>
          <w:rFonts w:ascii="Arial" w:eastAsia="Times New Roman" w:hAnsi="Arial" w:cs="Arial"/>
          <w:color w:val="000000" w:themeColor="text1"/>
          <w:sz w:val="24"/>
          <w:szCs w:val="24"/>
          <w:lang w:val="es-ES" w:eastAsia="es-ES"/>
        </w:rPr>
        <w:t xml:space="preserve">con que se ejercerá el </w:t>
      </w:r>
      <w:r w:rsidRPr="009816D7">
        <w:rPr>
          <w:rFonts w:ascii="Arial" w:eastAsia="Times New Roman" w:hAnsi="Arial" w:cs="Arial"/>
          <w:color w:val="000000" w:themeColor="text1"/>
          <w:sz w:val="24"/>
          <w:szCs w:val="24"/>
          <w:lang w:val="es-ES" w:eastAsia="es-ES"/>
        </w:rPr>
        <w:t xml:space="preserve">gasto público </w:t>
      </w:r>
      <w:r w:rsidR="00C81172" w:rsidRPr="009816D7">
        <w:rPr>
          <w:rFonts w:ascii="Arial" w:eastAsia="Times New Roman" w:hAnsi="Arial" w:cs="Arial"/>
          <w:color w:val="000000" w:themeColor="text1"/>
          <w:sz w:val="24"/>
          <w:szCs w:val="24"/>
          <w:lang w:val="es-ES" w:eastAsia="es-ES"/>
        </w:rPr>
        <w:t>por parte de</w:t>
      </w:r>
      <w:r w:rsidR="0024292E" w:rsidRPr="009816D7">
        <w:rPr>
          <w:rFonts w:ascii="Arial" w:eastAsia="Times New Roman" w:hAnsi="Arial" w:cs="Arial"/>
          <w:color w:val="000000" w:themeColor="text1"/>
          <w:sz w:val="24"/>
          <w:szCs w:val="24"/>
          <w:lang w:val="es-ES" w:eastAsia="es-ES"/>
        </w:rPr>
        <w:t xml:space="preserve">l Gobierno del Estado de México </w:t>
      </w:r>
      <w:r w:rsidR="000D1B1D" w:rsidRPr="009816D7">
        <w:rPr>
          <w:rFonts w:ascii="Arial" w:eastAsia="Times New Roman" w:hAnsi="Arial" w:cs="Arial"/>
          <w:color w:val="000000" w:themeColor="text1"/>
          <w:sz w:val="24"/>
          <w:szCs w:val="24"/>
          <w:lang w:val="es-ES" w:eastAsia="es-ES"/>
        </w:rPr>
        <w:t>y Ayuntamientos</w:t>
      </w:r>
      <w:r w:rsidRPr="009816D7">
        <w:rPr>
          <w:rFonts w:ascii="Arial" w:eastAsia="Times New Roman" w:hAnsi="Arial" w:cs="Arial"/>
          <w:color w:val="000000" w:themeColor="text1"/>
          <w:sz w:val="24"/>
          <w:szCs w:val="24"/>
          <w:lang w:val="es-ES" w:eastAsia="es-ES"/>
        </w:rPr>
        <w:t xml:space="preserve">, a fin de garantizar que el patrimonio y los recursos de carácter público se administren </w:t>
      </w:r>
      <w:r w:rsidR="00097A86" w:rsidRPr="009816D7">
        <w:rPr>
          <w:rFonts w:ascii="Arial" w:eastAsia="Times New Roman" w:hAnsi="Arial" w:cs="Arial"/>
          <w:color w:val="000000" w:themeColor="text1"/>
          <w:sz w:val="24"/>
          <w:szCs w:val="24"/>
          <w:lang w:val="es-ES" w:eastAsia="es-ES"/>
        </w:rPr>
        <w:t xml:space="preserve">de conformidad con </w:t>
      </w:r>
      <w:r w:rsidRPr="009816D7">
        <w:rPr>
          <w:rFonts w:ascii="Arial" w:eastAsia="Times New Roman" w:hAnsi="Arial" w:cs="Arial"/>
          <w:color w:val="000000" w:themeColor="text1"/>
          <w:sz w:val="24"/>
          <w:szCs w:val="24"/>
          <w:lang w:val="es-ES" w:eastAsia="es-ES"/>
        </w:rPr>
        <w:t xml:space="preserve">los principios de legalidad, </w:t>
      </w:r>
      <w:r w:rsidR="00907ABD" w:rsidRPr="009816D7">
        <w:rPr>
          <w:rFonts w:ascii="Arial" w:eastAsia="Times New Roman" w:hAnsi="Arial" w:cs="Arial"/>
          <w:color w:val="000000" w:themeColor="text1"/>
          <w:sz w:val="24"/>
          <w:szCs w:val="24"/>
          <w:lang w:val="es-ES" w:eastAsia="es-ES"/>
        </w:rPr>
        <w:t>honradez</w:t>
      </w:r>
      <w:r w:rsidRPr="009816D7">
        <w:rPr>
          <w:rFonts w:ascii="Arial" w:eastAsia="Times New Roman" w:hAnsi="Arial" w:cs="Arial"/>
          <w:color w:val="000000" w:themeColor="text1"/>
          <w:sz w:val="24"/>
          <w:szCs w:val="24"/>
          <w:lang w:val="es-ES" w:eastAsia="es-ES"/>
        </w:rPr>
        <w:t>, eficiencia, eficacia, economía, racionalidad, transparencia,</w:t>
      </w:r>
      <w:r w:rsidR="003055D0"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control</w:t>
      </w:r>
      <w:r w:rsidR="00097A86"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y rendición de cuentas para satisfacer los objetivos a los que estén destinados</w:t>
      </w:r>
      <w:r w:rsidR="007D092C" w:rsidRPr="009816D7">
        <w:rPr>
          <w:rFonts w:ascii="Arial" w:eastAsia="Times New Roman" w:hAnsi="Arial" w:cs="Arial"/>
          <w:color w:val="000000" w:themeColor="text1"/>
          <w:sz w:val="24"/>
          <w:szCs w:val="24"/>
          <w:lang w:val="es-ES" w:eastAsia="es-ES"/>
        </w:rPr>
        <w:t xml:space="preserve">; </w:t>
      </w:r>
      <w:r w:rsidR="00907ABD" w:rsidRPr="009816D7">
        <w:rPr>
          <w:rFonts w:ascii="Arial" w:eastAsia="Times New Roman" w:hAnsi="Arial" w:cs="Arial"/>
          <w:color w:val="000000" w:themeColor="text1"/>
          <w:sz w:val="24"/>
          <w:szCs w:val="24"/>
          <w:lang w:val="es-ES" w:eastAsia="es-ES"/>
        </w:rPr>
        <w:t>conforme</w:t>
      </w:r>
      <w:r w:rsidR="000D1B1D" w:rsidRPr="009816D7">
        <w:rPr>
          <w:rFonts w:ascii="Arial" w:eastAsia="Times New Roman" w:hAnsi="Arial" w:cs="Arial"/>
          <w:color w:val="000000" w:themeColor="text1"/>
          <w:sz w:val="24"/>
          <w:szCs w:val="24"/>
          <w:lang w:val="es-ES" w:eastAsia="es-ES"/>
        </w:rPr>
        <w:t xml:space="preserve"> se encuentran </w:t>
      </w:r>
      <w:r w:rsidR="007D092C" w:rsidRPr="009816D7">
        <w:rPr>
          <w:rFonts w:ascii="Arial" w:eastAsia="Times New Roman" w:hAnsi="Arial" w:cs="Arial"/>
          <w:color w:val="000000" w:themeColor="text1"/>
          <w:sz w:val="24"/>
          <w:szCs w:val="24"/>
          <w:lang w:val="es-ES" w:eastAsia="es-ES"/>
        </w:rPr>
        <w:t>establecido en el artículo 1</w:t>
      </w:r>
      <w:r w:rsidR="00907ABD" w:rsidRPr="009816D7">
        <w:rPr>
          <w:rFonts w:ascii="Arial" w:eastAsia="Times New Roman" w:hAnsi="Arial" w:cs="Arial"/>
          <w:color w:val="000000" w:themeColor="text1"/>
          <w:sz w:val="24"/>
          <w:szCs w:val="24"/>
          <w:lang w:val="es-ES" w:eastAsia="es-ES"/>
        </w:rPr>
        <w:t>2</w:t>
      </w:r>
      <w:r w:rsidR="007D092C" w:rsidRPr="009816D7">
        <w:rPr>
          <w:rFonts w:ascii="Arial" w:eastAsia="Times New Roman" w:hAnsi="Arial" w:cs="Arial"/>
          <w:color w:val="000000" w:themeColor="text1"/>
          <w:sz w:val="24"/>
          <w:szCs w:val="24"/>
          <w:lang w:val="es-ES" w:eastAsia="es-ES"/>
        </w:rPr>
        <w:t>9 de la Constitución Política del Estado Libre y Soberano de México.</w:t>
      </w:r>
    </w:p>
    <w:p w14:paraId="620D280E" w14:textId="2DC69287" w:rsidR="00196334" w:rsidRPr="009816D7" w:rsidRDefault="00196334" w:rsidP="00510E0E">
      <w:pPr>
        <w:spacing w:after="0" w:line="360" w:lineRule="auto"/>
        <w:jc w:val="both"/>
        <w:rPr>
          <w:rFonts w:ascii="Arial" w:eastAsia="Times New Roman" w:hAnsi="Arial" w:cs="Arial"/>
          <w:color w:val="000000" w:themeColor="text1"/>
          <w:sz w:val="24"/>
          <w:szCs w:val="24"/>
          <w:lang w:val="es-ES" w:eastAsia="es-ES"/>
        </w:rPr>
      </w:pPr>
    </w:p>
    <w:p w14:paraId="35F01F08" w14:textId="57E35583" w:rsidR="00196334" w:rsidRPr="009816D7" w:rsidRDefault="00196334"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hAnsi="Arial" w:cs="Arial"/>
          <w:sz w:val="24"/>
          <w:szCs w:val="24"/>
        </w:rPr>
        <w:t>En los poderes Legislativo y Judicial y en los organismos autónomos, sus respectivos órganos o unidades competentes establecerán las disposiciones generales correspondientes para el cumplimiento de la presente Ley.</w:t>
      </w:r>
    </w:p>
    <w:p w14:paraId="18A8C486" w14:textId="77777777" w:rsidR="002E6E63" w:rsidRPr="009816D7" w:rsidRDefault="002E6E63" w:rsidP="00510E0E">
      <w:pPr>
        <w:spacing w:after="0" w:line="360" w:lineRule="auto"/>
        <w:jc w:val="both"/>
        <w:rPr>
          <w:rFonts w:ascii="Arial" w:eastAsia="Times New Roman" w:hAnsi="Arial" w:cs="Arial"/>
          <w:color w:val="000000" w:themeColor="text1"/>
          <w:sz w:val="24"/>
          <w:szCs w:val="24"/>
          <w:lang w:val="es-ES" w:eastAsia="es-ES"/>
        </w:rPr>
      </w:pPr>
    </w:p>
    <w:p w14:paraId="1DE48705" w14:textId="7A91FAD4"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2. </w:t>
      </w:r>
      <w:r w:rsidRPr="009816D7">
        <w:rPr>
          <w:rFonts w:ascii="Arial" w:eastAsia="Times New Roman" w:hAnsi="Arial" w:cs="Arial"/>
          <w:color w:val="000000" w:themeColor="text1"/>
          <w:sz w:val="24"/>
          <w:szCs w:val="24"/>
          <w:lang w:val="es-ES" w:eastAsia="es-ES"/>
        </w:rPr>
        <w:t>A falta de disposición expresa en esta Ley, se aplicarán de forma supletoria el Código Financiero, el Código Administrativo, la Ley de Contratación Pública, la Ley de Fiscalización, la Ley de Responsabilidades Administrativas, la Ley de Planeación y la Ley de</w:t>
      </w:r>
      <w:r w:rsidR="00726E05"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Transparencia, todos ordenamientos legales del Estado de México, en lo que así corresponda.</w:t>
      </w:r>
    </w:p>
    <w:p w14:paraId="631C99CA"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95A6BC2" w14:textId="78540D0E" w:rsidR="00FC01B3" w:rsidRPr="009816D7" w:rsidRDefault="00097A86" w:rsidP="00510E0E">
      <w:pPr>
        <w:spacing w:after="0" w:line="360" w:lineRule="auto"/>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3.</w:t>
      </w:r>
      <w:r w:rsidRPr="009816D7">
        <w:rPr>
          <w:rFonts w:ascii="Arial" w:eastAsia="Times New Roman" w:hAnsi="Arial" w:cs="Arial"/>
          <w:bCs/>
          <w:color w:val="000000" w:themeColor="text1"/>
          <w:sz w:val="24"/>
          <w:szCs w:val="24"/>
          <w:lang w:val="es-ES" w:eastAsia="es-ES"/>
        </w:rPr>
        <w:t xml:space="preserve"> Son objetivos de la presente Ley:</w:t>
      </w:r>
    </w:p>
    <w:p w14:paraId="4B85BB36" w14:textId="77777777" w:rsidR="002E6E63" w:rsidRPr="009816D7" w:rsidRDefault="002E6E63" w:rsidP="00510E0E">
      <w:pPr>
        <w:spacing w:after="0" w:line="360" w:lineRule="auto"/>
        <w:jc w:val="both"/>
        <w:rPr>
          <w:rFonts w:ascii="Arial" w:eastAsia="Times New Roman" w:hAnsi="Arial" w:cs="Arial"/>
          <w:bCs/>
          <w:color w:val="000000" w:themeColor="text1"/>
          <w:sz w:val="24"/>
          <w:szCs w:val="24"/>
          <w:lang w:val="es-ES" w:eastAsia="es-ES"/>
        </w:rPr>
      </w:pPr>
    </w:p>
    <w:p w14:paraId="1B0E2A9C" w14:textId="3841FD5E" w:rsidR="00097A86" w:rsidRPr="009816D7" w:rsidRDefault="00510E0E"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Cs/>
          <w:color w:val="000000" w:themeColor="text1"/>
          <w:sz w:val="24"/>
          <w:szCs w:val="24"/>
          <w:lang w:val="es-ES" w:eastAsia="es-ES"/>
        </w:rPr>
        <w:t xml:space="preserve">I. </w:t>
      </w:r>
      <w:r w:rsidR="00F35F4C" w:rsidRPr="009816D7">
        <w:rPr>
          <w:rFonts w:ascii="Arial" w:eastAsia="Times New Roman" w:hAnsi="Arial" w:cs="Arial"/>
          <w:bCs/>
          <w:color w:val="000000" w:themeColor="text1"/>
          <w:sz w:val="24"/>
          <w:szCs w:val="24"/>
          <w:lang w:val="es-ES" w:eastAsia="es-ES"/>
        </w:rPr>
        <w:t xml:space="preserve">Establecer la austeridad como un valor fundamental y principio rector del servicio público </w:t>
      </w:r>
      <w:r w:rsidR="00142DC4" w:rsidRPr="009816D7">
        <w:rPr>
          <w:rFonts w:ascii="Arial" w:eastAsia="Times New Roman" w:hAnsi="Arial" w:cs="Arial"/>
          <w:bCs/>
          <w:color w:val="000000" w:themeColor="text1"/>
          <w:sz w:val="24"/>
          <w:szCs w:val="24"/>
          <w:lang w:val="es-ES" w:eastAsia="es-ES"/>
        </w:rPr>
        <w:t xml:space="preserve">en </w:t>
      </w:r>
      <w:r w:rsidR="00F35F4C" w:rsidRPr="009816D7">
        <w:rPr>
          <w:rFonts w:ascii="Arial" w:eastAsia="Times New Roman" w:hAnsi="Arial" w:cs="Arial"/>
          <w:bCs/>
          <w:color w:val="000000" w:themeColor="text1"/>
          <w:sz w:val="24"/>
          <w:szCs w:val="24"/>
          <w:lang w:val="es-ES" w:eastAsia="es-ES"/>
        </w:rPr>
        <w:t>el Estado de México;</w:t>
      </w:r>
    </w:p>
    <w:p w14:paraId="3BEBA6B3" w14:textId="77777777" w:rsidR="00530F40" w:rsidRPr="009816D7" w:rsidRDefault="00530F40"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p>
    <w:p w14:paraId="66C98325" w14:textId="5D7F9EA4" w:rsidR="00510E0E" w:rsidRPr="009816D7" w:rsidRDefault="00510E0E"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Cs/>
          <w:color w:val="000000" w:themeColor="text1"/>
          <w:sz w:val="24"/>
          <w:szCs w:val="24"/>
          <w:lang w:val="es-ES" w:eastAsia="es-ES"/>
        </w:rPr>
        <w:t xml:space="preserve">II. </w:t>
      </w:r>
      <w:r w:rsidR="00F35F4C" w:rsidRPr="009816D7">
        <w:rPr>
          <w:rFonts w:ascii="Arial" w:eastAsia="Times New Roman" w:hAnsi="Arial" w:cs="Arial"/>
          <w:bCs/>
          <w:color w:val="000000" w:themeColor="text1"/>
          <w:sz w:val="24"/>
          <w:szCs w:val="24"/>
          <w:lang w:val="es-ES" w:eastAsia="es-ES"/>
        </w:rPr>
        <w:t xml:space="preserve">Establecer las bases para la aplicación de las políticas públicas en materia de austeridad </w:t>
      </w:r>
      <w:r w:rsidR="0015642D" w:rsidRPr="009816D7">
        <w:rPr>
          <w:rFonts w:ascii="Arial" w:eastAsia="Times New Roman" w:hAnsi="Arial" w:cs="Arial"/>
          <w:bCs/>
          <w:color w:val="000000" w:themeColor="text1"/>
          <w:sz w:val="24"/>
          <w:szCs w:val="24"/>
          <w:lang w:val="es-ES" w:eastAsia="es-ES"/>
        </w:rPr>
        <w:t xml:space="preserve">en el ejercicio del gasto público por parte </w:t>
      </w:r>
      <w:r w:rsidR="00F35F4C" w:rsidRPr="009816D7">
        <w:rPr>
          <w:rFonts w:ascii="Arial" w:eastAsia="Times New Roman" w:hAnsi="Arial" w:cs="Arial"/>
          <w:bCs/>
          <w:color w:val="000000" w:themeColor="text1"/>
          <w:sz w:val="24"/>
          <w:szCs w:val="24"/>
          <w:lang w:val="es-ES" w:eastAsia="es-ES"/>
        </w:rPr>
        <w:t>del Estado y sus mecanismos de eje</w:t>
      </w:r>
      <w:r w:rsidR="002E6266" w:rsidRPr="009816D7">
        <w:rPr>
          <w:rFonts w:ascii="Arial" w:eastAsia="Times New Roman" w:hAnsi="Arial" w:cs="Arial"/>
          <w:bCs/>
          <w:color w:val="000000" w:themeColor="text1"/>
          <w:sz w:val="24"/>
          <w:szCs w:val="24"/>
          <w:lang w:val="es-ES" w:eastAsia="es-ES"/>
        </w:rPr>
        <w:t>cución</w:t>
      </w:r>
      <w:r w:rsidR="00F35F4C" w:rsidRPr="009816D7">
        <w:rPr>
          <w:rFonts w:ascii="Arial" w:eastAsia="Times New Roman" w:hAnsi="Arial" w:cs="Arial"/>
          <w:bCs/>
          <w:color w:val="000000" w:themeColor="text1"/>
          <w:sz w:val="24"/>
          <w:szCs w:val="24"/>
          <w:lang w:val="es-ES" w:eastAsia="es-ES"/>
        </w:rPr>
        <w:t>;</w:t>
      </w:r>
    </w:p>
    <w:p w14:paraId="39460441" w14:textId="77777777" w:rsidR="00530F40" w:rsidRPr="009816D7" w:rsidRDefault="00530F40"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p>
    <w:p w14:paraId="1F6D6590" w14:textId="3D344C75" w:rsidR="00F35F4C" w:rsidRPr="009816D7" w:rsidRDefault="00510E0E"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Cs/>
          <w:color w:val="000000" w:themeColor="text1"/>
          <w:sz w:val="24"/>
          <w:szCs w:val="24"/>
          <w:lang w:val="es-ES" w:eastAsia="es-ES"/>
        </w:rPr>
        <w:t xml:space="preserve">III. </w:t>
      </w:r>
      <w:r w:rsidR="00F35F4C" w:rsidRPr="009816D7">
        <w:rPr>
          <w:rFonts w:ascii="Arial" w:eastAsia="Times New Roman" w:hAnsi="Arial" w:cs="Arial"/>
          <w:bCs/>
          <w:color w:val="000000" w:themeColor="text1"/>
          <w:sz w:val="24"/>
          <w:szCs w:val="24"/>
          <w:lang w:val="es-ES" w:eastAsia="es-ES"/>
        </w:rPr>
        <w:t xml:space="preserve">Definir las competencias de </w:t>
      </w:r>
      <w:r w:rsidR="00142DC4" w:rsidRPr="009816D7">
        <w:rPr>
          <w:rFonts w:ascii="Arial" w:eastAsia="Times New Roman" w:hAnsi="Arial" w:cs="Arial"/>
          <w:bCs/>
          <w:color w:val="000000" w:themeColor="text1"/>
          <w:sz w:val="24"/>
          <w:szCs w:val="24"/>
          <w:lang w:val="es-ES" w:eastAsia="es-ES"/>
        </w:rPr>
        <w:t>los entes públicos</w:t>
      </w:r>
      <w:r w:rsidR="00F35F4C" w:rsidRPr="009816D7">
        <w:rPr>
          <w:rFonts w:ascii="Arial" w:eastAsia="Times New Roman" w:hAnsi="Arial" w:cs="Arial"/>
          <w:bCs/>
          <w:color w:val="000000" w:themeColor="text1"/>
          <w:sz w:val="24"/>
          <w:szCs w:val="24"/>
          <w:lang w:val="es-ES" w:eastAsia="es-ES"/>
        </w:rPr>
        <w:t xml:space="preserve"> en la materia de la presente Ley;</w:t>
      </w:r>
    </w:p>
    <w:p w14:paraId="72C3E623" w14:textId="77777777" w:rsidR="00530F40" w:rsidRPr="009816D7" w:rsidRDefault="00530F40"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p>
    <w:p w14:paraId="177139CA" w14:textId="476566E5" w:rsidR="00F35F4C" w:rsidRPr="009816D7" w:rsidRDefault="00510E0E"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Cs/>
          <w:color w:val="000000" w:themeColor="text1"/>
          <w:sz w:val="24"/>
          <w:szCs w:val="24"/>
          <w:lang w:val="es-ES" w:eastAsia="es-ES"/>
        </w:rPr>
        <w:t xml:space="preserve">IV. </w:t>
      </w:r>
      <w:r w:rsidR="00F35F4C" w:rsidRPr="009816D7">
        <w:rPr>
          <w:rFonts w:ascii="Arial" w:eastAsia="Times New Roman" w:hAnsi="Arial" w:cs="Arial"/>
          <w:bCs/>
          <w:color w:val="000000" w:themeColor="text1"/>
          <w:sz w:val="24"/>
          <w:szCs w:val="24"/>
          <w:lang w:val="es-ES" w:eastAsia="es-ES"/>
        </w:rPr>
        <w:t>Enunciar las medidas</w:t>
      </w:r>
      <w:r w:rsidR="0015642D" w:rsidRPr="009816D7">
        <w:rPr>
          <w:rFonts w:ascii="Arial" w:eastAsia="Times New Roman" w:hAnsi="Arial" w:cs="Arial"/>
          <w:bCs/>
          <w:color w:val="000000" w:themeColor="text1"/>
          <w:sz w:val="24"/>
          <w:szCs w:val="24"/>
          <w:lang w:val="es-ES" w:eastAsia="es-ES"/>
        </w:rPr>
        <w:t xml:space="preserve"> y herramientas</w:t>
      </w:r>
      <w:r w:rsidR="00F35F4C" w:rsidRPr="009816D7">
        <w:rPr>
          <w:rFonts w:ascii="Arial" w:eastAsia="Times New Roman" w:hAnsi="Arial" w:cs="Arial"/>
          <w:bCs/>
          <w:color w:val="000000" w:themeColor="text1"/>
          <w:sz w:val="24"/>
          <w:szCs w:val="24"/>
          <w:lang w:val="es-ES" w:eastAsia="es-ES"/>
        </w:rPr>
        <w:t xml:space="preserve"> que se </w:t>
      </w:r>
      <w:r w:rsidR="0015642D" w:rsidRPr="009816D7">
        <w:rPr>
          <w:rFonts w:ascii="Arial" w:eastAsia="Times New Roman" w:hAnsi="Arial" w:cs="Arial"/>
          <w:bCs/>
          <w:color w:val="000000" w:themeColor="text1"/>
          <w:sz w:val="24"/>
          <w:szCs w:val="24"/>
          <w:lang w:val="es-ES" w:eastAsia="es-ES"/>
        </w:rPr>
        <w:t>deben</w:t>
      </w:r>
      <w:r w:rsidR="00F35F4C" w:rsidRPr="009816D7">
        <w:rPr>
          <w:rFonts w:ascii="Arial" w:eastAsia="Times New Roman" w:hAnsi="Arial" w:cs="Arial"/>
          <w:bCs/>
          <w:color w:val="000000" w:themeColor="text1"/>
          <w:sz w:val="24"/>
          <w:szCs w:val="24"/>
          <w:lang w:val="es-ES" w:eastAsia="es-ES"/>
        </w:rPr>
        <w:t xml:space="preserve"> tomar para impulsar la austeridad como política del Estado</w:t>
      </w:r>
    </w:p>
    <w:p w14:paraId="21D9C645" w14:textId="77777777" w:rsidR="00530F40" w:rsidRPr="009816D7" w:rsidRDefault="00530F40"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p>
    <w:p w14:paraId="148406EA" w14:textId="66B04A10" w:rsidR="00F35F4C" w:rsidRPr="009816D7" w:rsidRDefault="00510E0E"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Cs/>
          <w:color w:val="000000" w:themeColor="text1"/>
          <w:sz w:val="24"/>
          <w:szCs w:val="24"/>
          <w:lang w:val="es-ES" w:eastAsia="es-ES"/>
        </w:rPr>
        <w:t xml:space="preserve">V. </w:t>
      </w:r>
      <w:r w:rsidR="00F35F4C" w:rsidRPr="009816D7">
        <w:rPr>
          <w:rFonts w:ascii="Arial" w:eastAsia="Times New Roman" w:hAnsi="Arial" w:cs="Arial"/>
          <w:bCs/>
          <w:color w:val="000000" w:themeColor="text1"/>
          <w:sz w:val="24"/>
          <w:szCs w:val="24"/>
          <w:lang w:val="es-ES" w:eastAsia="es-ES"/>
        </w:rPr>
        <w:t xml:space="preserve">Establecer </w:t>
      </w:r>
      <w:r w:rsidR="00CF2262" w:rsidRPr="009816D7">
        <w:rPr>
          <w:rFonts w:ascii="Arial" w:eastAsia="Times New Roman" w:hAnsi="Arial" w:cs="Arial"/>
          <w:bCs/>
          <w:color w:val="000000" w:themeColor="text1"/>
          <w:sz w:val="24"/>
          <w:szCs w:val="24"/>
          <w:lang w:val="es-ES" w:eastAsia="es-ES"/>
        </w:rPr>
        <w:t xml:space="preserve">las </w:t>
      </w:r>
      <w:r w:rsidR="00F35F4C" w:rsidRPr="009816D7">
        <w:rPr>
          <w:rFonts w:ascii="Arial" w:eastAsia="Times New Roman" w:hAnsi="Arial" w:cs="Arial"/>
          <w:bCs/>
          <w:color w:val="000000" w:themeColor="text1"/>
          <w:sz w:val="24"/>
          <w:szCs w:val="24"/>
          <w:lang w:val="es-ES" w:eastAsia="es-ES"/>
        </w:rPr>
        <w:t xml:space="preserve">medidas </w:t>
      </w:r>
      <w:r w:rsidR="00CF2262" w:rsidRPr="009816D7">
        <w:rPr>
          <w:rFonts w:ascii="Arial" w:eastAsia="Times New Roman" w:hAnsi="Arial" w:cs="Arial"/>
          <w:bCs/>
          <w:color w:val="000000" w:themeColor="text1"/>
          <w:sz w:val="24"/>
          <w:szCs w:val="24"/>
          <w:lang w:val="es-ES" w:eastAsia="es-ES"/>
        </w:rPr>
        <w:t xml:space="preserve">indispensables </w:t>
      </w:r>
      <w:r w:rsidR="00F35F4C" w:rsidRPr="009816D7">
        <w:rPr>
          <w:rFonts w:ascii="Arial" w:eastAsia="Times New Roman" w:hAnsi="Arial" w:cs="Arial"/>
          <w:bCs/>
          <w:color w:val="000000" w:themeColor="text1"/>
          <w:sz w:val="24"/>
          <w:szCs w:val="24"/>
          <w:lang w:val="es-ES" w:eastAsia="es-ES"/>
        </w:rPr>
        <w:t xml:space="preserve">que permitan generar ahorros en el gasto público y el destino de los mismos, para la satisfacción de las necesidades de la población, y </w:t>
      </w:r>
    </w:p>
    <w:p w14:paraId="751DC788" w14:textId="77777777" w:rsidR="00530F40" w:rsidRPr="009816D7" w:rsidRDefault="00530F40" w:rsidP="00510E0E">
      <w:pPr>
        <w:pStyle w:val="Prrafodelista"/>
        <w:spacing w:after="0" w:line="360" w:lineRule="auto"/>
        <w:ind w:left="0"/>
        <w:jc w:val="both"/>
        <w:rPr>
          <w:rFonts w:ascii="Arial" w:eastAsia="Times New Roman" w:hAnsi="Arial" w:cs="Arial"/>
          <w:bCs/>
          <w:color w:val="000000" w:themeColor="text1"/>
          <w:sz w:val="24"/>
          <w:szCs w:val="24"/>
          <w:lang w:val="es-ES" w:eastAsia="es-ES"/>
        </w:rPr>
      </w:pPr>
    </w:p>
    <w:p w14:paraId="0307F752" w14:textId="44EEC3EE" w:rsidR="002E6E63" w:rsidRPr="009816D7" w:rsidRDefault="00510E0E" w:rsidP="002E6E63">
      <w:pPr>
        <w:pStyle w:val="Prrafodelista"/>
        <w:spacing w:after="0" w:line="360" w:lineRule="auto"/>
        <w:ind w:left="0"/>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Cs/>
          <w:color w:val="000000" w:themeColor="text1"/>
          <w:sz w:val="24"/>
          <w:szCs w:val="24"/>
          <w:lang w:val="es-ES" w:eastAsia="es-ES"/>
        </w:rPr>
        <w:t xml:space="preserve">VI. </w:t>
      </w:r>
      <w:r w:rsidR="00C44683" w:rsidRPr="009816D7">
        <w:rPr>
          <w:rFonts w:ascii="Arial" w:eastAsia="Times New Roman" w:hAnsi="Arial" w:cs="Arial"/>
          <w:bCs/>
          <w:color w:val="000000" w:themeColor="text1"/>
          <w:sz w:val="24"/>
          <w:szCs w:val="24"/>
          <w:lang w:val="es-ES" w:eastAsia="es-ES"/>
        </w:rPr>
        <w:t xml:space="preserve">Crear el mecanismo de </w:t>
      </w:r>
      <w:r w:rsidR="00142DC4" w:rsidRPr="009816D7">
        <w:rPr>
          <w:rFonts w:ascii="Arial" w:eastAsia="Times New Roman" w:hAnsi="Arial" w:cs="Arial"/>
          <w:bCs/>
          <w:color w:val="000000" w:themeColor="text1"/>
          <w:sz w:val="24"/>
          <w:szCs w:val="24"/>
          <w:lang w:val="es-ES" w:eastAsia="es-ES"/>
        </w:rPr>
        <w:t xml:space="preserve">control </w:t>
      </w:r>
      <w:r w:rsidR="00C44683" w:rsidRPr="009816D7">
        <w:rPr>
          <w:rFonts w:ascii="Arial" w:eastAsia="Times New Roman" w:hAnsi="Arial" w:cs="Arial"/>
          <w:bCs/>
          <w:color w:val="000000" w:themeColor="text1"/>
          <w:sz w:val="24"/>
          <w:szCs w:val="24"/>
          <w:lang w:val="es-ES" w:eastAsia="es-ES"/>
        </w:rPr>
        <w:t>y evaluación de la política de austeridad del Estado</w:t>
      </w:r>
      <w:r w:rsidR="002E6E63" w:rsidRPr="009816D7">
        <w:rPr>
          <w:rFonts w:ascii="Arial" w:eastAsia="Times New Roman" w:hAnsi="Arial" w:cs="Arial"/>
          <w:bCs/>
          <w:color w:val="000000" w:themeColor="text1"/>
          <w:sz w:val="24"/>
          <w:szCs w:val="24"/>
          <w:lang w:val="es-ES" w:eastAsia="es-ES"/>
        </w:rPr>
        <w:t>.</w:t>
      </w:r>
    </w:p>
    <w:p w14:paraId="592D9660" w14:textId="77777777" w:rsidR="00142DC4" w:rsidRPr="009816D7" w:rsidRDefault="00142DC4" w:rsidP="002E6E63">
      <w:pPr>
        <w:pStyle w:val="Prrafodelista"/>
        <w:spacing w:after="0" w:line="360" w:lineRule="auto"/>
        <w:ind w:left="0"/>
        <w:jc w:val="both"/>
        <w:rPr>
          <w:rFonts w:ascii="Arial" w:eastAsia="Times New Roman" w:hAnsi="Arial" w:cs="Arial"/>
          <w:bCs/>
          <w:color w:val="000000" w:themeColor="text1"/>
          <w:sz w:val="24"/>
          <w:szCs w:val="24"/>
          <w:lang w:val="es-ES" w:eastAsia="es-ES"/>
        </w:rPr>
      </w:pPr>
    </w:p>
    <w:p w14:paraId="57B97B5D" w14:textId="37BD1286" w:rsidR="006A2067" w:rsidRPr="009816D7" w:rsidRDefault="006A2067" w:rsidP="002E6E63">
      <w:pPr>
        <w:pStyle w:val="Prrafodelista"/>
        <w:spacing w:after="0" w:line="360" w:lineRule="auto"/>
        <w:ind w:left="0"/>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4. </w:t>
      </w:r>
      <w:r w:rsidRPr="009816D7">
        <w:rPr>
          <w:rFonts w:ascii="Arial" w:eastAsia="Times New Roman" w:hAnsi="Arial" w:cs="Arial"/>
          <w:color w:val="000000" w:themeColor="text1"/>
          <w:sz w:val="24"/>
          <w:szCs w:val="24"/>
          <w:lang w:val="es-ES" w:eastAsia="es-ES"/>
        </w:rPr>
        <w:t>Para los efectos de la presente Ley se entenderá</w:t>
      </w:r>
      <w:r w:rsidR="002E6E63"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por:</w:t>
      </w:r>
    </w:p>
    <w:p w14:paraId="01BE7FAC"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43497A5" w14:textId="2F344998"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I. Austeridad:</w:t>
      </w:r>
      <w:r w:rsidRPr="009816D7">
        <w:rPr>
          <w:rFonts w:ascii="Arial" w:eastAsia="Times New Roman" w:hAnsi="Arial" w:cs="Arial"/>
          <w:color w:val="000000" w:themeColor="text1"/>
          <w:sz w:val="24"/>
          <w:szCs w:val="24"/>
          <w:lang w:val="es-ES" w:eastAsia="es-ES"/>
        </w:rPr>
        <w:t xml:space="preserve"> Principio de actuación por el cual todos los entes públicos del Estado de México están obligados a combatir la corrupción, racionalizar el gasto público y evitar su despilfarro, así como a administrar los recursos públicos con eficiencia, eficacia, economía, legalidad, transparencia y honradez para satisfacer los objetivos a los que estén destinados en el marco de la planeación democrática del desarrollo;</w:t>
      </w:r>
    </w:p>
    <w:p w14:paraId="70AA4439" w14:textId="5F8B405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18B1A0F6" w14:textId="1A3ACC98" w:rsidR="00510E0E" w:rsidRPr="009816D7" w:rsidRDefault="001B1C7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bCs/>
          <w:color w:val="000000" w:themeColor="text1"/>
          <w:sz w:val="24"/>
          <w:szCs w:val="24"/>
          <w:lang w:val="es-ES" w:eastAsia="es-ES"/>
        </w:rPr>
        <w:t xml:space="preserve">II. </w:t>
      </w:r>
      <w:r w:rsidR="00510E0E" w:rsidRPr="009816D7">
        <w:rPr>
          <w:rFonts w:ascii="Arial" w:eastAsia="Times New Roman" w:hAnsi="Arial" w:cs="Arial"/>
          <w:b/>
          <w:bCs/>
          <w:color w:val="000000" w:themeColor="text1"/>
          <w:sz w:val="24"/>
          <w:szCs w:val="24"/>
          <w:lang w:val="es-ES" w:eastAsia="es-ES"/>
        </w:rPr>
        <w:t>Código Administrativo:</w:t>
      </w:r>
      <w:r w:rsidR="00510E0E" w:rsidRPr="009816D7">
        <w:rPr>
          <w:rFonts w:ascii="Arial" w:eastAsia="Times New Roman" w:hAnsi="Arial" w:cs="Arial"/>
          <w:color w:val="000000" w:themeColor="text1"/>
          <w:sz w:val="24"/>
          <w:szCs w:val="24"/>
          <w:lang w:val="es-ES" w:eastAsia="es-ES"/>
        </w:rPr>
        <w:t xml:space="preserve"> Al Código Administrativo del Estado de México</w:t>
      </w:r>
      <w:r w:rsidR="000D1B1D" w:rsidRPr="009816D7">
        <w:rPr>
          <w:rFonts w:ascii="Arial" w:eastAsia="Times New Roman" w:hAnsi="Arial" w:cs="Arial"/>
          <w:color w:val="000000" w:themeColor="text1"/>
          <w:sz w:val="24"/>
          <w:szCs w:val="24"/>
          <w:lang w:val="es-ES" w:eastAsia="es-ES"/>
        </w:rPr>
        <w:t>;</w:t>
      </w:r>
    </w:p>
    <w:p w14:paraId="3CB43358" w14:textId="77777777" w:rsidR="001B1C78" w:rsidRPr="009816D7" w:rsidRDefault="001B1C78" w:rsidP="00510E0E">
      <w:pPr>
        <w:spacing w:after="0" w:line="360" w:lineRule="auto"/>
        <w:jc w:val="both"/>
        <w:rPr>
          <w:rFonts w:ascii="Arial" w:eastAsia="Times New Roman" w:hAnsi="Arial" w:cs="Arial"/>
          <w:b/>
          <w:color w:val="000000" w:themeColor="text1"/>
          <w:sz w:val="24"/>
          <w:szCs w:val="24"/>
          <w:lang w:val="es-ES" w:eastAsia="es-ES"/>
        </w:rPr>
      </w:pPr>
    </w:p>
    <w:p w14:paraId="7C302EE8" w14:textId="6586BA47" w:rsidR="00C44683" w:rsidRPr="009816D7" w:rsidRDefault="001B1C7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III. </w:t>
      </w:r>
      <w:r w:rsidR="00C44683" w:rsidRPr="009816D7">
        <w:rPr>
          <w:rFonts w:ascii="Arial" w:eastAsia="Times New Roman" w:hAnsi="Arial" w:cs="Arial"/>
          <w:b/>
          <w:color w:val="000000" w:themeColor="text1"/>
          <w:sz w:val="24"/>
          <w:szCs w:val="24"/>
          <w:lang w:val="es-ES" w:eastAsia="es-ES"/>
        </w:rPr>
        <w:t>Código Financiero:</w:t>
      </w:r>
      <w:r w:rsidR="00C44683" w:rsidRPr="009816D7">
        <w:rPr>
          <w:rFonts w:ascii="Arial" w:eastAsia="Times New Roman" w:hAnsi="Arial" w:cs="Arial"/>
          <w:color w:val="000000" w:themeColor="text1"/>
          <w:sz w:val="24"/>
          <w:szCs w:val="24"/>
          <w:lang w:val="es-ES" w:eastAsia="es-ES"/>
        </w:rPr>
        <w:t xml:space="preserve"> Al Código Financiero del Estado de México y Municipios;</w:t>
      </w:r>
    </w:p>
    <w:p w14:paraId="10429093" w14:textId="77777777" w:rsidR="001B1C78" w:rsidRPr="009816D7" w:rsidRDefault="001B1C78" w:rsidP="00510E0E">
      <w:pPr>
        <w:spacing w:after="0" w:line="360" w:lineRule="auto"/>
        <w:jc w:val="both"/>
        <w:rPr>
          <w:rFonts w:ascii="Arial" w:eastAsia="Times New Roman" w:hAnsi="Arial" w:cs="Arial"/>
          <w:b/>
          <w:color w:val="000000" w:themeColor="text1"/>
          <w:sz w:val="24"/>
          <w:szCs w:val="24"/>
          <w:lang w:val="es-ES" w:eastAsia="es-ES"/>
        </w:rPr>
      </w:pPr>
    </w:p>
    <w:p w14:paraId="4F0820C7" w14:textId="06720A18" w:rsidR="006A2067" w:rsidRPr="009816D7" w:rsidRDefault="001B1C7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IV. </w:t>
      </w:r>
      <w:r w:rsidR="006A2067" w:rsidRPr="009816D7">
        <w:rPr>
          <w:rFonts w:ascii="Arial" w:eastAsia="Times New Roman" w:hAnsi="Arial" w:cs="Arial"/>
          <w:b/>
          <w:color w:val="000000" w:themeColor="text1"/>
          <w:sz w:val="24"/>
          <w:szCs w:val="24"/>
          <w:lang w:val="es-ES" w:eastAsia="es-ES"/>
        </w:rPr>
        <w:t>Comité de Evaluación:</w:t>
      </w:r>
      <w:r w:rsidR="006A2067" w:rsidRPr="009816D7">
        <w:rPr>
          <w:rFonts w:ascii="Arial" w:eastAsia="Times New Roman" w:hAnsi="Arial" w:cs="Arial"/>
          <w:color w:val="000000" w:themeColor="text1"/>
          <w:sz w:val="24"/>
          <w:szCs w:val="24"/>
          <w:lang w:val="es-ES" w:eastAsia="es-ES"/>
        </w:rPr>
        <w:t xml:space="preserve"> Comité interinstitucional encargado de evaluar el desempeño de las medidas de austeridad en el ámbito de la administración pública del Estado de México</w:t>
      </w:r>
      <w:r w:rsidR="00DD3DE7" w:rsidRPr="009816D7">
        <w:rPr>
          <w:rFonts w:ascii="Arial" w:eastAsia="Times New Roman" w:hAnsi="Arial" w:cs="Arial"/>
          <w:color w:val="000000" w:themeColor="text1"/>
          <w:sz w:val="24"/>
          <w:szCs w:val="24"/>
          <w:lang w:val="es-ES" w:eastAsia="es-ES"/>
        </w:rPr>
        <w:t xml:space="preserve"> y el correspondiente a los municipios</w:t>
      </w:r>
      <w:r w:rsidR="006A2067" w:rsidRPr="009816D7">
        <w:rPr>
          <w:rFonts w:ascii="Arial" w:eastAsia="Times New Roman" w:hAnsi="Arial" w:cs="Arial"/>
          <w:color w:val="000000" w:themeColor="text1"/>
          <w:sz w:val="24"/>
          <w:szCs w:val="24"/>
          <w:lang w:val="es-ES" w:eastAsia="es-ES"/>
        </w:rPr>
        <w:t>;</w:t>
      </w:r>
    </w:p>
    <w:p w14:paraId="05DE5A5F" w14:textId="713CA928"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1ABF4E3" w14:textId="6C1F3E93" w:rsidR="00C44683" w:rsidRPr="009816D7" w:rsidRDefault="001B1C7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V. </w:t>
      </w:r>
      <w:r w:rsidR="00C44683" w:rsidRPr="009816D7">
        <w:rPr>
          <w:rFonts w:ascii="Arial" w:eastAsia="Times New Roman" w:hAnsi="Arial" w:cs="Arial"/>
          <w:b/>
          <w:color w:val="000000" w:themeColor="text1"/>
          <w:sz w:val="24"/>
          <w:szCs w:val="24"/>
          <w:lang w:val="es-ES" w:eastAsia="es-ES"/>
        </w:rPr>
        <w:t>Dependencias:</w:t>
      </w:r>
      <w:r w:rsidR="00C44683" w:rsidRPr="009816D7">
        <w:rPr>
          <w:rFonts w:ascii="Arial" w:eastAsia="Times New Roman" w:hAnsi="Arial" w:cs="Arial"/>
          <w:color w:val="000000" w:themeColor="text1"/>
          <w:sz w:val="24"/>
          <w:szCs w:val="24"/>
          <w:lang w:val="es-ES" w:eastAsia="es-ES"/>
        </w:rPr>
        <w:t xml:space="preserve"> A las </w:t>
      </w:r>
      <w:r w:rsidR="0001677B" w:rsidRPr="009816D7">
        <w:rPr>
          <w:rFonts w:ascii="Arial" w:eastAsia="Times New Roman" w:hAnsi="Arial" w:cs="Arial"/>
          <w:color w:val="000000" w:themeColor="text1"/>
          <w:sz w:val="24"/>
          <w:szCs w:val="24"/>
          <w:lang w:val="es-ES" w:eastAsia="es-ES"/>
        </w:rPr>
        <w:t>S</w:t>
      </w:r>
      <w:r w:rsidR="00C44683" w:rsidRPr="009816D7">
        <w:rPr>
          <w:rFonts w:ascii="Arial" w:eastAsia="Times New Roman" w:hAnsi="Arial" w:cs="Arial"/>
          <w:color w:val="000000" w:themeColor="text1"/>
          <w:sz w:val="24"/>
          <w:szCs w:val="24"/>
          <w:lang w:val="es-ES" w:eastAsia="es-ES"/>
        </w:rPr>
        <w:t>ecretarías y a las unidades administrativas del Poder Ejecutivo del Estado;</w:t>
      </w:r>
    </w:p>
    <w:p w14:paraId="54F206CF" w14:textId="63FC07A4" w:rsidR="00C44683" w:rsidRPr="009816D7" w:rsidRDefault="00C44683" w:rsidP="00510E0E">
      <w:pPr>
        <w:spacing w:after="0" w:line="360" w:lineRule="auto"/>
        <w:jc w:val="both"/>
        <w:rPr>
          <w:rFonts w:ascii="Arial" w:eastAsia="Times New Roman" w:hAnsi="Arial" w:cs="Arial"/>
          <w:color w:val="000000" w:themeColor="text1"/>
          <w:sz w:val="24"/>
          <w:szCs w:val="24"/>
          <w:lang w:val="es-ES" w:eastAsia="es-ES"/>
        </w:rPr>
      </w:pPr>
    </w:p>
    <w:p w14:paraId="55036399" w14:textId="14662434" w:rsidR="00C44683" w:rsidRPr="009816D7" w:rsidRDefault="00C44683"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V</w:t>
      </w:r>
      <w:r w:rsidR="001B1C78" w:rsidRPr="009816D7">
        <w:rPr>
          <w:rFonts w:ascii="Arial" w:eastAsia="Times New Roman" w:hAnsi="Arial" w:cs="Arial"/>
          <w:b/>
          <w:color w:val="000000" w:themeColor="text1"/>
          <w:sz w:val="24"/>
          <w:szCs w:val="24"/>
          <w:lang w:val="es-ES" w:eastAsia="es-ES"/>
        </w:rPr>
        <w:t>I</w:t>
      </w:r>
      <w:r w:rsidRPr="009816D7">
        <w:rPr>
          <w:rFonts w:ascii="Arial" w:eastAsia="Times New Roman" w:hAnsi="Arial" w:cs="Arial"/>
          <w:b/>
          <w:color w:val="000000" w:themeColor="text1"/>
          <w:sz w:val="24"/>
          <w:szCs w:val="24"/>
          <w:lang w:val="es-ES" w:eastAsia="es-ES"/>
        </w:rPr>
        <w:t>. Entes Públicos:</w:t>
      </w:r>
      <w:r w:rsidRPr="009816D7">
        <w:rPr>
          <w:rFonts w:ascii="Arial" w:eastAsia="Times New Roman" w:hAnsi="Arial" w:cs="Arial"/>
          <w:color w:val="000000" w:themeColor="text1"/>
          <w:sz w:val="24"/>
          <w:szCs w:val="24"/>
          <w:lang w:val="es-ES" w:eastAsia="es-ES"/>
        </w:rPr>
        <w:t xml:space="preserve"> los Poderes Ejecutivo, Legislativo y Judicial, los organismos autónomos</w:t>
      </w:r>
      <w:r w:rsidR="003774B3" w:rsidRPr="009816D7">
        <w:rPr>
          <w:rFonts w:ascii="Arial" w:eastAsia="Times New Roman" w:hAnsi="Arial" w:cs="Arial"/>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los Ayuntamientos; los organismos </w:t>
      </w:r>
      <w:r w:rsidR="00A65743" w:rsidRPr="009816D7">
        <w:rPr>
          <w:rFonts w:ascii="Arial" w:eastAsia="Times New Roman" w:hAnsi="Arial" w:cs="Arial"/>
          <w:color w:val="000000" w:themeColor="text1"/>
          <w:sz w:val="24"/>
          <w:szCs w:val="24"/>
          <w:lang w:val="es-ES" w:eastAsia="es-ES"/>
        </w:rPr>
        <w:t>auxiliares</w:t>
      </w:r>
      <w:r w:rsidRPr="009816D7">
        <w:rPr>
          <w:rFonts w:ascii="Arial" w:eastAsia="Times New Roman" w:hAnsi="Arial" w:cs="Arial"/>
          <w:color w:val="000000" w:themeColor="text1"/>
          <w:sz w:val="24"/>
          <w:szCs w:val="24"/>
          <w:lang w:val="es-ES" w:eastAsia="es-ES"/>
        </w:rPr>
        <w:t xml:space="preserve">, empresas de participación estatal mayoritaria y fideicomisos </w:t>
      </w:r>
      <w:r w:rsidR="00A65743" w:rsidRPr="009816D7">
        <w:rPr>
          <w:rFonts w:ascii="Arial" w:eastAsia="Times New Roman" w:hAnsi="Arial" w:cs="Arial"/>
          <w:color w:val="000000" w:themeColor="text1"/>
          <w:sz w:val="24"/>
          <w:szCs w:val="24"/>
          <w:lang w:val="es-ES" w:eastAsia="es-ES"/>
        </w:rPr>
        <w:t xml:space="preserve">que manejen recursos </w:t>
      </w:r>
      <w:r w:rsidRPr="009816D7">
        <w:rPr>
          <w:rFonts w:ascii="Arial" w:eastAsia="Times New Roman" w:hAnsi="Arial" w:cs="Arial"/>
          <w:color w:val="000000" w:themeColor="text1"/>
          <w:sz w:val="24"/>
          <w:szCs w:val="24"/>
          <w:lang w:val="es-ES" w:eastAsia="es-ES"/>
        </w:rPr>
        <w:t xml:space="preserve">del Estado de México y </w:t>
      </w:r>
      <w:r w:rsidR="00A65743" w:rsidRPr="009816D7">
        <w:rPr>
          <w:rFonts w:ascii="Arial" w:eastAsia="Times New Roman" w:hAnsi="Arial" w:cs="Arial"/>
          <w:color w:val="000000" w:themeColor="text1"/>
          <w:sz w:val="24"/>
          <w:szCs w:val="24"/>
          <w:lang w:val="es-ES" w:eastAsia="es-ES"/>
        </w:rPr>
        <w:t>Municipios</w:t>
      </w:r>
      <w:r w:rsidRPr="009816D7">
        <w:rPr>
          <w:rFonts w:ascii="Arial" w:eastAsia="Times New Roman" w:hAnsi="Arial" w:cs="Arial"/>
          <w:color w:val="000000" w:themeColor="text1"/>
          <w:sz w:val="24"/>
          <w:szCs w:val="24"/>
          <w:lang w:val="es-ES" w:eastAsia="es-ES"/>
        </w:rPr>
        <w:t>, así como cualquier otro sobre el que tengan control sobre sus decisiones o acciones el Estado y los Ayuntamientos;</w:t>
      </w:r>
    </w:p>
    <w:p w14:paraId="56BE139D" w14:textId="77777777" w:rsidR="00C44683" w:rsidRPr="009816D7" w:rsidRDefault="00C44683" w:rsidP="00510E0E">
      <w:pPr>
        <w:spacing w:after="0" w:line="360" w:lineRule="auto"/>
        <w:jc w:val="both"/>
        <w:rPr>
          <w:rFonts w:ascii="Arial" w:eastAsia="Times New Roman" w:hAnsi="Arial" w:cs="Arial"/>
          <w:color w:val="000000" w:themeColor="text1"/>
          <w:sz w:val="24"/>
          <w:szCs w:val="24"/>
          <w:lang w:val="es-ES" w:eastAsia="es-ES"/>
        </w:rPr>
      </w:pPr>
    </w:p>
    <w:p w14:paraId="05526CAA" w14:textId="78436549" w:rsidR="00C44683" w:rsidRPr="009816D7" w:rsidRDefault="00C44683"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VI</w:t>
      </w:r>
      <w:r w:rsidR="001B1C78" w:rsidRPr="009816D7">
        <w:rPr>
          <w:rFonts w:ascii="Arial" w:eastAsia="Times New Roman" w:hAnsi="Arial" w:cs="Arial"/>
          <w:b/>
          <w:color w:val="000000" w:themeColor="text1"/>
          <w:sz w:val="24"/>
          <w:szCs w:val="24"/>
          <w:lang w:val="es-ES" w:eastAsia="es-ES"/>
        </w:rPr>
        <w:t>I</w:t>
      </w:r>
      <w:r w:rsidRPr="009816D7">
        <w:rPr>
          <w:rFonts w:ascii="Arial" w:eastAsia="Times New Roman" w:hAnsi="Arial" w:cs="Arial"/>
          <w:b/>
          <w:color w:val="000000" w:themeColor="text1"/>
          <w:sz w:val="24"/>
          <w:szCs w:val="24"/>
          <w:lang w:val="es-ES" w:eastAsia="es-ES"/>
        </w:rPr>
        <w:t xml:space="preserve">. </w:t>
      </w:r>
      <w:r w:rsidR="0009186D" w:rsidRPr="009816D7">
        <w:rPr>
          <w:rFonts w:ascii="Arial" w:eastAsia="Times New Roman" w:hAnsi="Arial" w:cs="Arial"/>
          <w:b/>
          <w:color w:val="000000" w:themeColor="text1"/>
          <w:sz w:val="24"/>
          <w:szCs w:val="24"/>
          <w:lang w:val="es-ES" w:eastAsia="es-ES"/>
        </w:rPr>
        <w:t>Organismos auxiliares</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A los organismos </w:t>
      </w:r>
      <w:r w:rsidR="0009186D" w:rsidRPr="009816D7">
        <w:rPr>
          <w:rFonts w:ascii="Arial" w:eastAsia="Times New Roman" w:hAnsi="Arial" w:cs="Arial"/>
          <w:color w:val="000000" w:themeColor="text1"/>
          <w:sz w:val="24"/>
          <w:szCs w:val="24"/>
          <w:lang w:val="es-ES" w:eastAsia="es-ES"/>
        </w:rPr>
        <w:t>descentralizados, las empresas de participación estatal y los fideicomisos públicos asimilados</w:t>
      </w:r>
      <w:r w:rsidR="001C37F8" w:rsidRPr="009816D7">
        <w:rPr>
          <w:rFonts w:ascii="Arial" w:eastAsia="Times New Roman" w:hAnsi="Arial" w:cs="Arial"/>
          <w:color w:val="000000" w:themeColor="text1"/>
          <w:sz w:val="24"/>
          <w:szCs w:val="24"/>
          <w:lang w:val="es-ES" w:eastAsia="es-ES"/>
        </w:rPr>
        <w:t xml:space="preserve"> del Estado;</w:t>
      </w:r>
    </w:p>
    <w:p w14:paraId="77852FE2" w14:textId="4B8ADB93" w:rsidR="00C44683" w:rsidRPr="009816D7" w:rsidRDefault="00C44683" w:rsidP="00510E0E">
      <w:pPr>
        <w:spacing w:after="0" w:line="360" w:lineRule="auto"/>
        <w:jc w:val="both"/>
        <w:rPr>
          <w:rFonts w:ascii="Arial" w:eastAsia="Times New Roman" w:hAnsi="Arial" w:cs="Arial"/>
          <w:color w:val="000000" w:themeColor="text1"/>
          <w:sz w:val="24"/>
          <w:szCs w:val="24"/>
          <w:lang w:val="es-ES" w:eastAsia="es-ES"/>
        </w:rPr>
      </w:pPr>
    </w:p>
    <w:p w14:paraId="3B4CE0B1" w14:textId="1725155C" w:rsidR="00C44683" w:rsidRPr="009816D7" w:rsidRDefault="00C44683"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bCs/>
          <w:color w:val="000000" w:themeColor="text1"/>
          <w:sz w:val="24"/>
          <w:szCs w:val="24"/>
          <w:lang w:val="es-ES" w:eastAsia="es-ES"/>
        </w:rPr>
        <w:t>VII</w:t>
      </w:r>
      <w:r w:rsidR="001B1C78" w:rsidRPr="009816D7">
        <w:rPr>
          <w:rFonts w:ascii="Arial" w:eastAsia="Times New Roman" w:hAnsi="Arial" w:cs="Arial"/>
          <w:b/>
          <w:bCs/>
          <w:color w:val="000000" w:themeColor="text1"/>
          <w:sz w:val="24"/>
          <w:szCs w:val="24"/>
          <w:lang w:val="es-ES" w:eastAsia="es-ES"/>
        </w:rPr>
        <w:t>I</w:t>
      </w:r>
      <w:r w:rsidRPr="009816D7">
        <w:rPr>
          <w:rFonts w:ascii="Arial" w:eastAsia="Times New Roman" w:hAnsi="Arial" w:cs="Arial"/>
          <w:b/>
          <w:bCs/>
          <w:color w:val="000000" w:themeColor="text1"/>
          <w:sz w:val="24"/>
          <w:szCs w:val="24"/>
          <w:lang w:val="es-ES" w:eastAsia="es-ES"/>
        </w:rPr>
        <w:t>. Estado:</w:t>
      </w:r>
      <w:r w:rsidRPr="009816D7">
        <w:rPr>
          <w:rFonts w:ascii="Arial" w:eastAsia="Times New Roman" w:hAnsi="Arial" w:cs="Arial"/>
          <w:color w:val="000000" w:themeColor="text1"/>
          <w:sz w:val="24"/>
          <w:szCs w:val="24"/>
          <w:lang w:val="es-ES" w:eastAsia="es-ES"/>
        </w:rPr>
        <w:t xml:space="preserve"> Al Estado Libre y Soberano de México</w:t>
      </w:r>
      <w:r w:rsidR="005136D5" w:rsidRPr="009816D7">
        <w:rPr>
          <w:rFonts w:ascii="Arial" w:eastAsia="Times New Roman" w:hAnsi="Arial" w:cs="Arial"/>
          <w:color w:val="000000" w:themeColor="text1"/>
          <w:sz w:val="24"/>
          <w:szCs w:val="24"/>
          <w:lang w:val="es-ES" w:eastAsia="es-ES"/>
        </w:rPr>
        <w:t>;</w:t>
      </w:r>
    </w:p>
    <w:p w14:paraId="175F4285" w14:textId="3C879473" w:rsidR="005136D5" w:rsidRPr="009816D7" w:rsidRDefault="005136D5" w:rsidP="00510E0E">
      <w:pPr>
        <w:spacing w:after="0" w:line="360" w:lineRule="auto"/>
        <w:jc w:val="both"/>
        <w:rPr>
          <w:rFonts w:ascii="Arial" w:eastAsia="Times New Roman" w:hAnsi="Arial" w:cs="Arial"/>
          <w:color w:val="000000" w:themeColor="text1"/>
          <w:sz w:val="24"/>
          <w:szCs w:val="24"/>
          <w:lang w:val="es-ES" w:eastAsia="es-ES"/>
        </w:rPr>
      </w:pPr>
    </w:p>
    <w:p w14:paraId="3856D918" w14:textId="53584E0B" w:rsidR="005136D5" w:rsidRPr="009816D7" w:rsidRDefault="005136D5"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bCs/>
          <w:color w:val="000000" w:themeColor="text1"/>
          <w:sz w:val="24"/>
          <w:szCs w:val="24"/>
          <w:lang w:val="es-ES" w:eastAsia="es-ES"/>
        </w:rPr>
        <w:t>IX. Legislatura:</w:t>
      </w:r>
      <w:r w:rsidRPr="009816D7">
        <w:rPr>
          <w:rFonts w:ascii="Arial" w:eastAsia="Times New Roman" w:hAnsi="Arial" w:cs="Arial"/>
          <w:color w:val="000000" w:themeColor="text1"/>
          <w:sz w:val="24"/>
          <w:szCs w:val="24"/>
          <w:lang w:val="es-ES" w:eastAsia="es-ES"/>
        </w:rPr>
        <w:t xml:space="preserve"> Al Poder Legislativo del Estado Libre y Soberano de México;</w:t>
      </w:r>
    </w:p>
    <w:p w14:paraId="59A197BE" w14:textId="77777777" w:rsidR="00C44683" w:rsidRPr="009816D7" w:rsidRDefault="00C44683" w:rsidP="00510E0E">
      <w:pPr>
        <w:spacing w:after="0" w:line="360" w:lineRule="auto"/>
        <w:jc w:val="both"/>
        <w:rPr>
          <w:rFonts w:ascii="Arial" w:eastAsia="Times New Roman" w:hAnsi="Arial" w:cs="Arial"/>
          <w:color w:val="000000" w:themeColor="text1"/>
          <w:sz w:val="24"/>
          <w:szCs w:val="24"/>
          <w:lang w:val="es-ES" w:eastAsia="es-ES"/>
        </w:rPr>
      </w:pPr>
    </w:p>
    <w:p w14:paraId="3E3DAD74" w14:textId="155F2C30" w:rsidR="006A2067" w:rsidRPr="009816D7" w:rsidRDefault="001B1C7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X</w:t>
      </w:r>
      <w:r w:rsidR="006A2067" w:rsidRPr="009816D7">
        <w:rPr>
          <w:rFonts w:ascii="Arial" w:eastAsia="Times New Roman" w:hAnsi="Arial" w:cs="Arial"/>
          <w:b/>
          <w:color w:val="000000" w:themeColor="text1"/>
          <w:sz w:val="24"/>
          <w:szCs w:val="24"/>
          <w:lang w:val="es-ES" w:eastAsia="es-ES"/>
        </w:rPr>
        <w:t>. Ley:</w:t>
      </w:r>
      <w:r w:rsidR="006A2067" w:rsidRPr="009816D7">
        <w:rPr>
          <w:rFonts w:ascii="Arial" w:eastAsia="Times New Roman" w:hAnsi="Arial" w:cs="Arial"/>
          <w:color w:val="000000" w:themeColor="text1"/>
          <w:sz w:val="24"/>
          <w:szCs w:val="24"/>
          <w:lang w:val="es-ES" w:eastAsia="es-ES"/>
        </w:rPr>
        <w:t xml:space="preserve"> Ley de Austeridad del Estado de México</w:t>
      </w:r>
      <w:r w:rsidR="00282A75" w:rsidRPr="009816D7">
        <w:rPr>
          <w:rFonts w:ascii="Arial" w:eastAsia="Times New Roman" w:hAnsi="Arial" w:cs="Arial"/>
          <w:color w:val="000000" w:themeColor="text1"/>
          <w:sz w:val="24"/>
          <w:szCs w:val="24"/>
          <w:lang w:val="es-ES" w:eastAsia="es-ES"/>
        </w:rPr>
        <w:t xml:space="preserve"> y Municipios</w:t>
      </w:r>
      <w:r w:rsidR="006A2067" w:rsidRPr="009816D7">
        <w:rPr>
          <w:rFonts w:ascii="Arial" w:eastAsia="Times New Roman" w:hAnsi="Arial" w:cs="Arial"/>
          <w:color w:val="000000" w:themeColor="text1"/>
          <w:sz w:val="24"/>
          <w:szCs w:val="24"/>
          <w:lang w:val="es-ES" w:eastAsia="es-ES"/>
        </w:rPr>
        <w:t>;</w:t>
      </w:r>
    </w:p>
    <w:p w14:paraId="5F3404C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70C36D0" w14:textId="6F4DC8D3" w:rsidR="00995D35" w:rsidRPr="009816D7" w:rsidRDefault="00995D35"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X</w:t>
      </w:r>
      <w:r w:rsidR="005136D5" w:rsidRPr="009816D7">
        <w:rPr>
          <w:rFonts w:ascii="Arial" w:eastAsia="Times New Roman" w:hAnsi="Arial" w:cs="Arial"/>
          <w:b/>
          <w:color w:val="000000" w:themeColor="text1"/>
          <w:sz w:val="24"/>
          <w:szCs w:val="24"/>
          <w:lang w:val="es-ES" w:eastAsia="es-ES"/>
        </w:rPr>
        <w:t>I</w:t>
      </w:r>
      <w:r w:rsidRPr="009816D7">
        <w:rPr>
          <w:rFonts w:ascii="Arial" w:eastAsia="Times New Roman" w:hAnsi="Arial" w:cs="Arial"/>
          <w:b/>
          <w:color w:val="000000" w:themeColor="text1"/>
          <w:sz w:val="24"/>
          <w:szCs w:val="24"/>
          <w:lang w:val="es-ES" w:eastAsia="es-ES"/>
        </w:rPr>
        <w:t>. Ley de Contratación</w:t>
      </w:r>
      <w:r w:rsidR="00844360" w:rsidRPr="009816D7">
        <w:rPr>
          <w:rFonts w:ascii="Arial" w:eastAsia="Times New Roman" w:hAnsi="Arial" w:cs="Arial"/>
          <w:b/>
          <w:color w:val="000000" w:themeColor="text1"/>
          <w:sz w:val="24"/>
          <w:szCs w:val="24"/>
          <w:lang w:val="es-ES" w:eastAsia="es-ES"/>
        </w:rPr>
        <w:t xml:space="preserve"> Pública</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A la Ley de Contratación Pública del Estado de México y Municipios;</w:t>
      </w:r>
    </w:p>
    <w:p w14:paraId="34DEA8E7" w14:textId="0A9FAB93" w:rsidR="00995D35" w:rsidRPr="009816D7" w:rsidRDefault="00995D35" w:rsidP="00510E0E">
      <w:pPr>
        <w:spacing w:after="0" w:line="360" w:lineRule="auto"/>
        <w:jc w:val="both"/>
        <w:rPr>
          <w:rFonts w:ascii="Arial" w:eastAsia="Times New Roman" w:hAnsi="Arial" w:cs="Arial"/>
          <w:b/>
          <w:color w:val="000000" w:themeColor="text1"/>
          <w:sz w:val="24"/>
          <w:szCs w:val="24"/>
          <w:lang w:val="es-ES" w:eastAsia="es-ES"/>
        </w:rPr>
      </w:pPr>
    </w:p>
    <w:p w14:paraId="42371ACE" w14:textId="788A4D79" w:rsidR="00995D35" w:rsidRPr="009816D7" w:rsidRDefault="001B1C7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XI</w:t>
      </w:r>
      <w:r w:rsidR="005136D5" w:rsidRPr="009816D7">
        <w:rPr>
          <w:rFonts w:ascii="Arial" w:eastAsia="Times New Roman" w:hAnsi="Arial" w:cs="Arial"/>
          <w:b/>
          <w:color w:val="000000" w:themeColor="text1"/>
          <w:sz w:val="24"/>
          <w:szCs w:val="24"/>
          <w:lang w:val="es-ES" w:eastAsia="es-ES"/>
        </w:rPr>
        <w:t>I</w:t>
      </w:r>
      <w:r w:rsidRPr="009816D7">
        <w:rPr>
          <w:rFonts w:ascii="Arial" w:eastAsia="Times New Roman" w:hAnsi="Arial" w:cs="Arial"/>
          <w:b/>
          <w:color w:val="000000" w:themeColor="text1"/>
          <w:sz w:val="24"/>
          <w:szCs w:val="24"/>
          <w:lang w:val="es-ES" w:eastAsia="es-ES"/>
        </w:rPr>
        <w:t xml:space="preserve">. </w:t>
      </w:r>
      <w:r w:rsidR="00995D35" w:rsidRPr="009816D7">
        <w:rPr>
          <w:rFonts w:ascii="Arial" w:eastAsia="Times New Roman" w:hAnsi="Arial" w:cs="Arial"/>
          <w:b/>
          <w:color w:val="000000" w:themeColor="text1"/>
          <w:sz w:val="24"/>
          <w:szCs w:val="24"/>
          <w:lang w:val="es-ES" w:eastAsia="es-ES"/>
        </w:rPr>
        <w:t>Ley de Disciplina Financiera:</w:t>
      </w:r>
      <w:r w:rsidR="00995D35" w:rsidRPr="009816D7">
        <w:rPr>
          <w:rFonts w:ascii="Arial" w:eastAsia="Times New Roman" w:hAnsi="Arial" w:cs="Arial"/>
          <w:color w:val="000000" w:themeColor="text1"/>
          <w:sz w:val="24"/>
          <w:szCs w:val="24"/>
          <w:lang w:val="es-ES" w:eastAsia="es-ES"/>
        </w:rPr>
        <w:t xml:space="preserve"> Ley de Disciplina Financiera de las Entidades</w:t>
      </w:r>
      <w:r w:rsidR="00B76513" w:rsidRPr="009816D7">
        <w:rPr>
          <w:rFonts w:ascii="Arial" w:eastAsia="Times New Roman" w:hAnsi="Arial" w:cs="Arial"/>
          <w:color w:val="000000" w:themeColor="text1"/>
          <w:sz w:val="24"/>
          <w:szCs w:val="24"/>
          <w:lang w:val="es-ES" w:eastAsia="es-ES"/>
        </w:rPr>
        <w:t xml:space="preserve"> Federativas</w:t>
      </w:r>
      <w:r w:rsidR="00995D35" w:rsidRPr="009816D7">
        <w:rPr>
          <w:rFonts w:ascii="Arial" w:eastAsia="Times New Roman" w:hAnsi="Arial" w:cs="Arial"/>
          <w:color w:val="000000" w:themeColor="text1"/>
          <w:sz w:val="24"/>
          <w:szCs w:val="24"/>
          <w:lang w:val="es-ES" w:eastAsia="es-ES"/>
        </w:rPr>
        <w:t xml:space="preserve"> y los Municipios;</w:t>
      </w:r>
    </w:p>
    <w:p w14:paraId="1101BF6D" w14:textId="0B19790A" w:rsidR="00995D35" w:rsidRPr="009816D7" w:rsidRDefault="00995D35" w:rsidP="00510E0E">
      <w:pPr>
        <w:spacing w:after="0" w:line="360" w:lineRule="auto"/>
        <w:jc w:val="both"/>
        <w:rPr>
          <w:rFonts w:ascii="Arial" w:eastAsia="Times New Roman" w:hAnsi="Arial" w:cs="Arial"/>
          <w:color w:val="000000" w:themeColor="text1"/>
          <w:sz w:val="24"/>
          <w:szCs w:val="24"/>
          <w:lang w:val="es-ES" w:eastAsia="es-ES"/>
        </w:rPr>
      </w:pPr>
    </w:p>
    <w:p w14:paraId="6B453033" w14:textId="7314829B" w:rsidR="00995D35" w:rsidRPr="009816D7" w:rsidRDefault="001B1C7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bCs/>
          <w:color w:val="000000" w:themeColor="text1"/>
          <w:sz w:val="24"/>
          <w:szCs w:val="24"/>
          <w:lang w:val="es-ES" w:eastAsia="es-ES"/>
        </w:rPr>
        <w:t>XI</w:t>
      </w:r>
      <w:r w:rsidR="005136D5" w:rsidRPr="009816D7">
        <w:rPr>
          <w:rFonts w:ascii="Arial" w:eastAsia="Times New Roman" w:hAnsi="Arial" w:cs="Arial"/>
          <w:b/>
          <w:bCs/>
          <w:color w:val="000000" w:themeColor="text1"/>
          <w:sz w:val="24"/>
          <w:szCs w:val="24"/>
          <w:lang w:val="es-ES" w:eastAsia="es-ES"/>
        </w:rPr>
        <w:t>I</w:t>
      </w:r>
      <w:r w:rsidRPr="009816D7">
        <w:rPr>
          <w:rFonts w:ascii="Arial" w:eastAsia="Times New Roman" w:hAnsi="Arial" w:cs="Arial"/>
          <w:b/>
          <w:bCs/>
          <w:color w:val="000000" w:themeColor="text1"/>
          <w:sz w:val="24"/>
          <w:szCs w:val="24"/>
          <w:lang w:val="es-ES" w:eastAsia="es-ES"/>
        </w:rPr>
        <w:t xml:space="preserve">I. </w:t>
      </w:r>
      <w:r w:rsidR="00995D35" w:rsidRPr="009816D7">
        <w:rPr>
          <w:rFonts w:ascii="Arial" w:eastAsia="Times New Roman" w:hAnsi="Arial" w:cs="Arial"/>
          <w:b/>
          <w:bCs/>
          <w:color w:val="000000" w:themeColor="text1"/>
          <w:sz w:val="24"/>
          <w:szCs w:val="24"/>
          <w:lang w:val="es-ES" w:eastAsia="es-ES"/>
        </w:rPr>
        <w:t>Ley de Fiscalización:</w:t>
      </w:r>
      <w:r w:rsidR="00995D35" w:rsidRPr="009816D7">
        <w:rPr>
          <w:rFonts w:ascii="Arial" w:eastAsia="Times New Roman" w:hAnsi="Arial" w:cs="Arial"/>
          <w:color w:val="000000" w:themeColor="text1"/>
          <w:sz w:val="24"/>
          <w:szCs w:val="24"/>
          <w:lang w:val="es-ES" w:eastAsia="es-ES"/>
        </w:rPr>
        <w:t xml:space="preserve"> Ley de Fiscalización Superior del Estado de México</w:t>
      </w:r>
      <w:r w:rsidR="00A42A7C" w:rsidRPr="009816D7">
        <w:rPr>
          <w:rFonts w:ascii="Arial" w:eastAsia="Times New Roman" w:hAnsi="Arial" w:cs="Arial"/>
          <w:color w:val="000000" w:themeColor="text1"/>
          <w:sz w:val="24"/>
          <w:szCs w:val="24"/>
          <w:lang w:val="es-ES" w:eastAsia="es-ES"/>
        </w:rPr>
        <w:t>;</w:t>
      </w:r>
    </w:p>
    <w:p w14:paraId="1C566334" w14:textId="77777777" w:rsidR="00995D35" w:rsidRPr="009816D7" w:rsidRDefault="00995D35" w:rsidP="00510E0E">
      <w:pPr>
        <w:spacing w:after="0" w:line="360" w:lineRule="auto"/>
        <w:jc w:val="both"/>
        <w:rPr>
          <w:rFonts w:ascii="Arial" w:eastAsia="Times New Roman" w:hAnsi="Arial" w:cs="Arial"/>
          <w:b/>
          <w:color w:val="000000" w:themeColor="text1"/>
          <w:sz w:val="24"/>
          <w:szCs w:val="24"/>
          <w:lang w:val="es-ES" w:eastAsia="es-ES"/>
        </w:rPr>
      </w:pPr>
    </w:p>
    <w:p w14:paraId="17FCAAC1" w14:textId="3A502A94" w:rsidR="00C44683" w:rsidRPr="009816D7" w:rsidRDefault="001B1C7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XI</w:t>
      </w:r>
      <w:r w:rsidR="005136D5" w:rsidRPr="009816D7">
        <w:rPr>
          <w:rFonts w:ascii="Arial" w:eastAsia="Times New Roman" w:hAnsi="Arial" w:cs="Arial"/>
          <w:b/>
          <w:color w:val="000000" w:themeColor="text1"/>
          <w:sz w:val="24"/>
          <w:szCs w:val="24"/>
          <w:lang w:val="es-ES" w:eastAsia="es-ES"/>
        </w:rPr>
        <w:t>V</w:t>
      </w:r>
      <w:r w:rsidRPr="009816D7">
        <w:rPr>
          <w:rFonts w:ascii="Arial" w:eastAsia="Times New Roman" w:hAnsi="Arial" w:cs="Arial"/>
          <w:b/>
          <w:color w:val="000000" w:themeColor="text1"/>
          <w:sz w:val="24"/>
          <w:szCs w:val="24"/>
          <w:lang w:val="es-ES" w:eastAsia="es-ES"/>
        </w:rPr>
        <w:t xml:space="preserve">. </w:t>
      </w:r>
      <w:r w:rsidR="00C44683" w:rsidRPr="009816D7">
        <w:rPr>
          <w:rFonts w:ascii="Arial" w:eastAsia="Times New Roman" w:hAnsi="Arial" w:cs="Arial"/>
          <w:b/>
          <w:color w:val="000000" w:themeColor="text1"/>
          <w:sz w:val="24"/>
          <w:szCs w:val="24"/>
          <w:lang w:val="es-ES" w:eastAsia="es-ES"/>
        </w:rPr>
        <w:t>Ley de Planeación:</w:t>
      </w:r>
      <w:r w:rsidR="00C44683" w:rsidRPr="009816D7">
        <w:rPr>
          <w:rFonts w:ascii="Arial" w:eastAsia="Times New Roman" w:hAnsi="Arial" w:cs="Arial"/>
          <w:color w:val="000000" w:themeColor="text1"/>
          <w:sz w:val="24"/>
          <w:szCs w:val="24"/>
          <w:lang w:val="es-ES" w:eastAsia="es-ES"/>
        </w:rPr>
        <w:t xml:space="preserve"> Ley de Planeación del Estado de México y Municipios;</w:t>
      </w:r>
    </w:p>
    <w:p w14:paraId="1A1B3800" w14:textId="77777777" w:rsidR="00995D35" w:rsidRPr="009816D7" w:rsidRDefault="00995D35" w:rsidP="00510E0E">
      <w:pPr>
        <w:spacing w:after="0" w:line="360" w:lineRule="auto"/>
        <w:jc w:val="both"/>
        <w:rPr>
          <w:rFonts w:ascii="Arial" w:eastAsia="Times New Roman" w:hAnsi="Arial" w:cs="Arial"/>
          <w:b/>
          <w:color w:val="000000" w:themeColor="text1"/>
          <w:sz w:val="24"/>
          <w:szCs w:val="24"/>
          <w:lang w:val="es-ES" w:eastAsia="es-ES"/>
        </w:rPr>
      </w:pPr>
    </w:p>
    <w:p w14:paraId="6CF91935" w14:textId="1E7F60B2" w:rsidR="00C44683" w:rsidRPr="009816D7" w:rsidRDefault="00F83D0A"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XV. </w:t>
      </w:r>
      <w:r w:rsidR="00C44683" w:rsidRPr="009816D7">
        <w:rPr>
          <w:rFonts w:ascii="Arial" w:eastAsia="Times New Roman" w:hAnsi="Arial" w:cs="Arial"/>
          <w:b/>
          <w:color w:val="000000" w:themeColor="text1"/>
          <w:sz w:val="24"/>
          <w:szCs w:val="24"/>
          <w:lang w:val="es-ES" w:eastAsia="es-ES"/>
        </w:rPr>
        <w:t>Ley de Responsabilidades</w:t>
      </w:r>
      <w:r w:rsidR="006E03A7" w:rsidRPr="009816D7">
        <w:rPr>
          <w:rFonts w:ascii="Arial" w:eastAsia="Times New Roman" w:hAnsi="Arial" w:cs="Arial"/>
          <w:b/>
          <w:color w:val="000000" w:themeColor="text1"/>
          <w:sz w:val="24"/>
          <w:szCs w:val="24"/>
          <w:lang w:val="es-ES" w:eastAsia="es-ES"/>
        </w:rPr>
        <w:t xml:space="preserve"> Administrativas</w:t>
      </w:r>
      <w:r w:rsidR="00C44683" w:rsidRPr="009816D7">
        <w:rPr>
          <w:rFonts w:ascii="Arial" w:eastAsia="Times New Roman" w:hAnsi="Arial" w:cs="Arial"/>
          <w:b/>
          <w:color w:val="000000" w:themeColor="text1"/>
          <w:sz w:val="24"/>
          <w:szCs w:val="24"/>
          <w:lang w:val="es-ES" w:eastAsia="es-ES"/>
        </w:rPr>
        <w:t>:</w:t>
      </w:r>
      <w:r w:rsidR="00C44683" w:rsidRPr="009816D7">
        <w:rPr>
          <w:rFonts w:ascii="Arial" w:eastAsia="Times New Roman" w:hAnsi="Arial" w:cs="Arial"/>
          <w:color w:val="000000" w:themeColor="text1"/>
          <w:sz w:val="24"/>
          <w:szCs w:val="24"/>
          <w:lang w:val="es-ES" w:eastAsia="es-ES"/>
        </w:rPr>
        <w:t xml:space="preserve"> Ley de Responsabilidades Administrativas del Estado de México y Municipios;</w:t>
      </w:r>
    </w:p>
    <w:p w14:paraId="2B48F24D" w14:textId="77777777" w:rsidR="00C44683" w:rsidRPr="009816D7" w:rsidRDefault="00C44683" w:rsidP="00510E0E">
      <w:pPr>
        <w:spacing w:after="0" w:line="360" w:lineRule="auto"/>
        <w:jc w:val="both"/>
        <w:rPr>
          <w:rFonts w:ascii="Arial" w:eastAsia="Times New Roman" w:hAnsi="Arial" w:cs="Arial"/>
          <w:color w:val="000000" w:themeColor="text1"/>
          <w:sz w:val="24"/>
          <w:szCs w:val="24"/>
          <w:lang w:val="es-ES" w:eastAsia="es-ES"/>
        </w:rPr>
      </w:pPr>
    </w:p>
    <w:p w14:paraId="28844B1E" w14:textId="073AC8AE" w:rsidR="00C44683" w:rsidRPr="009816D7" w:rsidRDefault="00F83D0A"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XV</w:t>
      </w:r>
      <w:r w:rsidR="005136D5" w:rsidRPr="009816D7">
        <w:rPr>
          <w:rFonts w:ascii="Arial" w:eastAsia="Times New Roman" w:hAnsi="Arial" w:cs="Arial"/>
          <w:b/>
          <w:color w:val="000000" w:themeColor="text1"/>
          <w:sz w:val="24"/>
          <w:szCs w:val="24"/>
          <w:lang w:val="es-ES" w:eastAsia="es-ES"/>
        </w:rPr>
        <w:t>I</w:t>
      </w:r>
      <w:r w:rsidRPr="009816D7">
        <w:rPr>
          <w:rFonts w:ascii="Arial" w:eastAsia="Times New Roman" w:hAnsi="Arial" w:cs="Arial"/>
          <w:b/>
          <w:color w:val="000000" w:themeColor="text1"/>
          <w:sz w:val="24"/>
          <w:szCs w:val="24"/>
          <w:lang w:val="es-ES" w:eastAsia="es-ES"/>
        </w:rPr>
        <w:t xml:space="preserve">. </w:t>
      </w:r>
      <w:r w:rsidR="00C44683" w:rsidRPr="009816D7">
        <w:rPr>
          <w:rFonts w:ascii="Arial" w:eastAsia="Times New Roman" w:hAnsi="Arial" w:cs="Arial"/>
          <w:b/>
          <w:color w:val="000000" w:themeColor="text1"/>
          <w:sz w:val="24"/>
          <w:szCs w:val="24"/>
          <w:lang w:val="es-ES" w:eastAsia="es-ES"/>
        </w:rPr>
        <w:t>Ley de Transparencia:</w:t>
      </w:r>
      <w:r w:rsidR="00C44683" w:rsidRPr="009816D7">
        <w:rPr>
          <w:rFonts w:ascii="Arial" w:eastAsia="Times New Roman" w:hAnsi="Arial" w:cs="Arial"/>
          <w:color w:val="000000" w:themeColor="text1"/>
          <w:sz w:val="24"/>
          <w:szCs w:val="24"/>
          <w:lang w:val="es-ES" w:eastAsia="es-ES"/>
        </w:rPr>
        <w:t xml:space="preserve"> A la Ley de Transparencia</w:t>
      </w:r>
      <w:r w:rsidR="000965F4" w:rsidRPr="009816D7">
        <w:rPr>
          <w:rFonts w:ascii="Arial" w:eastAsia="Times New Roman" w:hAnsi="Arial" w:cs="Arial"/>
          <w:color w:val="000000" w:themeColor="text1"/>
          <w:sz w:val="24"/>
          <w:szCs w:val="24"/>
          <w:lang w:val="es-ES" w:eastAsia="es-ES"/>
        </w:rPr>
        <w:t xml:space="preserve"> y</w:t>
      </w:r>
      <w:r w:rsidR="00C44683" w:rsidRPr="009816D7">
        <w:rPr>
          <w:rFonts w:ascii="Arial" w:eastAsia="Times New Roman" w:hAnsi="Arial" w:cs="Arial"/>
          <w:color w:val="000000" w:themeColor="text1"/>
          <w:sz w:val="24"/>
          <w:szCs w:val="24"/>
          <w:lang w:val="es-ES" w:eastAsia="es-ES"/>
        </w:rPr>
        <w:t xml:space="preserve"> Acceso a la Información Pública del Estado de México y Municipios;</w:t>
      </w:r>
    </w:p>
    <w:p w14:paraId="59D9E365"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E070852" w14:textId="77777777" w:rsidR="00CA2C3A" w:rsidRPr="009816D7" w:rsidRDefault="00F83D0A" w:rsidP="00CA2C3A">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XVI</w:t>
      </w:r>
      <w:r w:rsidR="005136D5" w:rsidRPr="009816D7">
        <w:rPr>
          <w:rFonts w:ascii="Arial" w:eastAsia="Times New Roman" w:hAnsi="Arial" w:cs="Arial"/>
          <w:b/>
          <w:color w:val="000000" w:themeColor="text1"/>
          <w:sz w:val="24"/>
          <w:szCs w:val="24"/>
          <w:lang w:val="es-ES" w:eastAsia="es-ES"/>
        </w:rPr>
        <w:t>I</w:t>
      </w:r>
      <w:r w:rsidRPr="009816D7">
        <w:rPr>
          <w:rFonts w:ascii="Arial" w:eastAsia="Times New Roman" w:hAnsi="Arial" w:cs="Arial"/>
          <w:b/>
          <w:color w:val="000000" w:themeColor="text1"/>
          <w:sz w:val="24"/>
          <w:szCs w:val="24"/>
          <w:lang w:val="es-ES" w:eastAsia="es-ES"/>
        </w:rPr>
        <w:t xml:space="preserve">. </w:t>
      </w:r>
      <w:r w:rsidR="00CA2C3A" w:rsidRPr="009816D7">
        <w:rPr>
          <w:rFonts w:ascii="Arial" w:eastAsia="Times New Roman" w:hAnsi="Arial" w:cs="Arial"/>
          <w:b/>
          <w:color w:val="000000" w:themeColor="text1"/>
          <w:sz w:val="24"/>
          <w:szCs w:val="24"/>
          <w:lang w:val="es-ES" w:eastAsia="es-ES"/>
        </w:rPr>
        <w:t>Organismos autónomos:</w:t>
      </w:r>
      <w:r w:rsidR="00CA2C3A" w:rsidRPr="009816D7">
        <w:rPr>
          <w:rFonts w:ascii="Arial" w:eastAsia="Times New Roman" w:hAnsi="Arial" w:cs="Arial"/>
          <w:color w:val="000000" w:themeColor="text1"/>
          <w:sz w:val="24"/>
          <w:szCs w:val="24"/>
          <w:lang w:val="es-ES" w:eastAsia="es-ES"/>
        </w:rPr>
        <w:t xml:space="preserve"> A los organismos autónomos reconocidos por la Constitución Política del Estado Libre y Soberano de México.</w:t>
      </w:r>
    </w:p>
    <w:p w14:paraId="6160D9F2"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386690AF" w14:textId="1FCE2627" w:rsidR="006A2067" w:rsidRPr="009816D7" w:rsidRDefault="00F83D0A"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XVII</w:t>
      </w:r>
      <w:r w:rsidR="005136D5" w:rsidRPr="009816D7">
        <w:rPr>
          <w:rFonts w:ascii="Arial" w:eastAsia="Times New Roman" w:hAnsi="Arial" w:cs="Arial"/>
          <w:b/>
          <w:color w:val="000000" w:themeColor="text1"/>
          <w:sz w:val="24"/>
          <w:szCs w:val="24"/>
          <w:lang w:val="es-ES" w:eastAsia="es-ES"/>
        </w:rPr>
        <w:t>I</w:t>
      </w:r>
      <w:r w:rsidRPr="009816D7">
        <w:rPr>
          <w:rFonts w:ascii="Arial" w:eastAsia="Times New Roman" w:hAnsi="Arial" w:cs="Arial"/>
          <w:b/>
          <w:color w:val="000000" w:themeColor="text1"/>
          <w:sz w:val="24"/>
          <w:szCs w:val="24"/>
          <w:lang w:val="es-ES" w:eastAsia="es-ES"/>
        </w:rPr>
        <w:t xml:space="preserve">. </w:t>
      </w:r>
      <w:r w:rsidR="006A2067" w:rsidRPr="009816D7">
        <w:rPr>
          <w:rFonts w:ascii="Arial" w:eastAsia="Times New Roman" w:hAnsi="Arial" w:cs="Arial"/>
          <w:b/>
          <w:color w:val="000000" w:themeColor="text1"/>
          <w:sz w:val="24"/>
          <w:szCs w:val="24"/>
          <w:lang w:val="es-ES" w:eastAsia="es-ES"/>
        </w:rPr>
        <w:t>Órganos internos de control:</w:t>
      </w:r>
      <w:r w:rsidR="006A2067" w:rsidRPr="009816D7">
        <w:rPr>
          <w:rFonts w:ascii="Arial" w:eastAsia="Times New Roman" w:hAnsi="Arial" w:cs="Arial"/>
          <w:color w:val="000000" w:themeColor="text1"/>
          <w:sz w:val="24"/>
          <w:szCs w:val="24"/>
          <w:lang w:val="es-ES" w:eastAsia="es-ES"/>
        </w:rPr>
        <w:t xml:space="preserve"> </w:t>
      </w:r>
      <w:r w:rsidR="00C2180F" w:rsidRPr="009816D7">
        <w:rPr>
          <w:rFonts w:ascii="Arial" w:eastAsia="Times New Roman" w:hAnsi="Arial" w:cs="Arial"/>
          <w:color w:val="000000" w:themeColor="text1"/>
          <w:sz w:val="24"/>
          <w:szCs w:val="24"/>
          <w:lang w:val="es-ES" w:eastAsia="es-ES"/>
        </w:rPr>
        <w:t>A los Órganos Internos de Control de los entes públicos, establecidos con ese carácter conforme a la Ley de Responsabilidades Administrativas del Estado de México y Municipios.</w:t>
      </w:r>
    </w:p>
    <w:p w14:paraId="467D09A2" w14:textId="45E766BD" w:rsidR="00147469" w:rsidRPr="009816D7" w:rsidRDefault="00147469" w:rsidP="00510E0E">
      <w:pPr>
        <w:spacing w:after="0" w:line="360" w:lineRule="auto"/>
        <w:jc w:val="both"/>
        <w:rPr>
          <w:rFonts w:ascii="Arial" w:eastAsia="Times New Roman" w:hAnsi="Arial" w:cs="Arial"/>
          <w:color w:val="000000" w:themeColor="text1"/>
          <w:sz w:val="24"/>
          <w:szCs w:val="24"/>
          <w:lang w:val="es-ES" w:eastAsia="es-ES"/>
        </w:rPr>
      </w:pPr>
    </w:p>
    <w:p w14:paraId="38CD5432" w14:textId="2B1E8A80" w:rsidR="006A2067" w:rsidRPr="009816D7" w:rsidRDefault="00147469" w:rsidP="00510E0E">
      <w:pPr>
        <w:spacing w:after="0" w:line="360" w:lineRule="auto"/>
        <w:jc w:val="both"/>
        <w:rPr>
          <w:rFonts w:ascii="Arial" w:hAnsi="Arial" w:cs="Arial"/>
          <w:sz w:val="24"/>
          <w:szCs w:val="24"/>
        </w:rPr>
      </w:pPr>
      <w:r w:rsidRPr="009816D7">
        <w:rPr>
          <w:rFonts w:ascii="Arial" w:eastAsia="Times New Roman" w:hAnsi="Arial" w:cs="Arial"/>
          <w:b/>
          <w:bCs/>
          <w:color w:val="000000" w:themeColor="text1"/>
          <w:sz w:val="24"/>
          <w:szCs w:val="24"/>
          <w:lang w:val="es-ES" w:eastAsia="es-ES"/>
        </w:rPr>
        <w:t>X</w:t>
      </w:r>
      <w:r w:rsidR="005E7DEC" w:rsidRPr="009816D7">
        <w:rPr>
          <w:rFonts w:ascii="Arial" w:eastAsia="Times New Roman" w:hAnsi="Arial" w:cs="Arial"/>
          <w:b/>
          <w:bCs/>
          <w:color w:val="000000" w:themeColor="text1"/>
          <w:sz w:val="24"/>
          <w:szCs w:val="24"/>
          <w:lang w:val="es-ES" w:eastAsia="es-ES"/>
        </w:rPr>
        <w:t>I</w:t>
      </w:r>
      <w:r w:rsidRPr="009816D7">
        <w:rPr>
          <w:rFonts w:ascii="Arial" w:eastAsia="Times New Roman" w:hAnsi="Arial" w:cs="Arial"/>
          <w:b/>
          <w:bCs/>
          <w:color w:val="000000" w:themeColor="text1"/>
          <w:sz w:val="24"/>
          <w:szCs w:val="24"/>
          <w:lang w:val="es-ES" w:eastAsia="es-ES"/>
        </w:rPr>
        <w:t>X. Remuneración:</w:t>
      </w:r>
      <w:r w:rsidRPr="009816D7">
        <w:rPr>
          <w:rFonts w:ascii="Arial" w:eastAsia="Times New Roman" w:hAnsi="Arial" w:cs="Arial"/>
          <w:color w:val="000000" w:themeColor="text1"/>
          <w:sz w:val="24"/>
          <w:szCs w:val="24"/>
          <w:lang w:val="es-ES" w:eastAsia="es-ES"/>
        </w:rPr>
        <w:t xml:space="preserve"> </w:t>
      </w:r>
      <w:r w:rsidR="000965F4" w:rsidRPr="009816D7">
        <w:rPr>
          <w:rFonts w:ascii="Arial" w:hAnsi="Arial" w:cs="Arial"/>
          <w:sz w:val="24"/>
          <w:szCs w:val="24"/>
        </w:rPr>
        <w:t xml:space="preserve">Toda percepción de un servidor público, que se da en pago por su servicio o actividad desarrollada, ya sea en efectivo o en especie, incluyendo dietas, sueldos, salarios, honorarios asimilables al salario, aguinaldos, gratificaciones, primas, recompensas, bonos, estímulos, comisiones, compensaciones y cualquier otra, con excepción de los apoyos y los gastos sujetos a comprobación que sean propios del desarrollo del trabajo y los gastos de viaje en actividades oficiales; </w:t>
      </w:r>
    </w:p>
    <w:p w14:paraId="42E13060" w14:textId="77777777" w:rsidR="000965F4" w:rsidRPr="009816D7" w:rsidRDefault="000965F4" w:rsidP="00510E0E">
      <w:pPr>
        <w:spacing w:after="0" w:line="360" w:lineRule="auto"/>
        <w:jc w:val="both"/>
        <w:rPr>
          <w:rFonts w:ascii="Arial" w:eastAsia="Times New Roman" w:hAnsi="Arial" w:cs="Arial"/>
          <w:color w:val="000000" w:themeColor="text1"/>
          <w:sz w:val="24"/>
          <w:szCs w:val="24"/>
          <w:lang w:val="es-ES" w:eastAsia="es-ES"/>
        </w:rPr>
      </w:pPr>
    </w:p>
    <w:p w14:paraId="68932102" w14:textId="4DB411C3" w:rsidR="00147469" w:rsidRPr="009816D7" w:rsidRDefault="00147469"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bCs/>
          <w:color w:val="000000" w:themeColor="text1"/>
          <w:sz w:val="24"/>
          <w:szCs w:val="24"/>
          <w:lang w:val="es-ES" w:eastAsia="es-ES"/>
        </w:rPr>
        <w:t>XX. Secretaría:</w:t>
      </w:r>
      <w:r w:rsidRPr="009816D7">
        <w:rPr>
          <w:rFonts w:ascii="Arial" w:eastAsia="Times New Roman" w:hAnsi="Arial" w:cs="Arial"/>
          <w:color w:val="000000" w:themeColor="text1"/>
          <w:sz w:val="24"/>
          <w:szCs w:val="24"/>
          <w:lang w:val="es-ES" w:eastAsia="es-ES"/>
        </w:rPr>
        <w:t xml:space="preserve"> A la Secretaría de la Contraloría del </w:t>
      </w:r>
      <w:r w:rsidR="00427DF5" w:rsidRPr="009816D7">
        <w:rPr>
          <w:rFonts w:ascii="Arial" w:eastAsia="Times New Roman" w:hAnsi="Arial" w:cs="Arial"/>
          <w:color w:val="000000" w:themeColor="text1"/>
          <w:sz w:val="24"/>
          <w:szCs w:val="24"/>
          <w:lang w:val="es-ES" w:eastAsia="es-ES"/>
        </w:rPr>
        <w:t xml:space="preserve">Gobierno del </w:t>
      </w:r>
      <w:r w:rsidRPr="009816D7">
        <w:rPr>
          <w:rFonts w:ascii="Arial" w:eastAsia="Times New Roman" w:hAnsi="Arial" w:cs="Arial"/>
          <w:color w:val="000000" w:themeColor="text1"/>
          <w:sz w:val="24"/>
          <w:szCs w:val="24"/>
          <w:lang w:val="es-ES" w:eastAsia="es-ES"/>
        </w:rPr>
        <w:t>Estado de México;</w:t>
      </w:r>
    </w:p>
    <w:p w14:paraId="413AAC20" w14:textId="77777777" w:rsidR="00147469" w:rsidRPr="009816D7" w:rsidRDefault="00147469" w:rsidP="00510E0E">
      <w:pPr>
        <w:spacing w:after="0" w:line="360" w:lineRule="auto"/>
        <w:jc w:val="both"/>
        <w:rPr>
          <w:rFonts w:ascii="Arial" w:eastAsia="Times New Roman" w:hAnsi="Arial" w:cs="Arial"/>
          <w:color w:val="000000" w:themeColor="text1"/>
          <w:sz w:val="24"/>
          <w:szCs w:val="24"/>
          <w:lang w:val="es-ES" w:eastAsia="es-ES"/>
        </w:rPr>
      </w:pPr>
    </w:p>
    <w:p w14:paraId="3823E3CC" w14:textId="0922DEC9"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5. </w:t>
      </w:r>
      <w:r w:rsidRPr="009816D7">
        <w:rPr>
          <w:rFonts w:ascii="Arial" w:eastAsia="Times New Roman" w:hAnsi="Arial" w:cs="Arial"/>
          <w:color w:val="000000" w:themeColor="text1"/>
          <w:sz w:val="24"/>
          <w:szCs w:val="24"/>
          <w:lang w:val="es-ES" w:eastAsia="es-ES"/>
        </w:rPr>
        <w:t xml:space="preserve">Corresponde a los </w:t>
      </w:r>
      <w:r w:rsidR="00F83D0A" w:rsidRPr="009816D7">
        <w:rPr>
          <w:rFonts w:ascii="Arial" w:eastAsia="Times New Roman" w:hAnsi="Arial" w:cs="Arial"/>
          <w:color w:val="000000" w:themeColor="text1"/>
          <w:sz w:val="24"/>
          <w:szCs w:val="24"/>
          <w:lang w:val="es-ES" w:eastAsia="es-ES"/>
        </w:rPr>
        <w:t>Ó</w:t>
      </w:r>
      <w:r w:rsidRPr="009816D7">
        <w:rPr>
          <w:rFonts w:ascii="Arial" w:eastAsia="Times New Roman" w:hAnsi="Arial" w:cs="Arial"/>
          <w:color w:val="000000" w:themeColor="text1"/>
          <w:sz w:val="24"/>
          <w:szCs w:val="24"/>
          <w:lang w:val="es-ES" w:eastAsia="es-ES"/>
        </w:rPr>
        <w:t>rganos internos de control de cada ente público, en el ámbito de su competencia, vigilar el correcto cumplimiento de la presente Ley.</w:t>
      </w:r>
    </w:p>
    <w:p w14:paraId="19C980F7" w14:textId="62654331" w:rsidR="00427DF5" w:rsidRPr="009816D7" w:rsidRDefault="00427DF5" w:rsidP="00510E0E">
      <w:pPr>
        <w:spacing w:after="0" w:line="360" w:lineRule="auto"/>
        <w:jc w:val="both"/>
        <w:rPr>
          <w:rFonts w:ascii="Arial" w:eastAsia="Times New Roman" w:hAnsi="Arial" w:cs="Arial"/>
          <w:color w:val="000000" w:themeColor="text1"/>
          <w:sz w:val="24"/>
          <w:szCs w:val="24"/>
          <w:lang w:val="es-ES" w:eastAsia="es-ES"/>
        </w:rPr>
      </w:pPr>
    </w:p>
    <w:p w14:paraId="61CFA93B" w14:textId="493B596C" w:rsidR="00427DF5" w:rsidRPr="009816D7" w:rsidRDefault="00427DF5" w:rsidP="00510E0E">
      <w:pPr>
        <w:spacing w:after="0" w:line="360" w:lineRule="auto"/>
        <w:jc w:val="both"/>
        <w:rPr>
          <w:rFonts w:ascii="Arial" w:eastAsia="Times New Roman" w:hAnsi="Arial" w:cs="Arial"/>
          <w:b/>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Por su parte, corresponde a la Secretaría y a la Secretaría de Finanzas del Gobierno del Estado de México, en el ámbito de sus atribuciones, realizar la interpretación de la presente Ley.</w:t>
      </w:r>
    </w:p>
    <w:p w14:paraId="194FC73E" w14:textId="77777777" w:rsidR="00A9494B" w:rsidRPr="009816D7" w:rsidRDefault="00A9494B" w:rsidP="00A502AE">
      <w:pPr>
        <w:spacing w:after="0" w:line="360" w:lineRule="auto"/>
        <w:rPr>
          <w:rFonts w:ascii="Arial" w:eastAsia="Times New Roman" w:hAnsi="Arial" w:cs="Arial"/>
          <w:b/>
          <w:color w:val="000000" w:themeColor="text1"/>
          <w:sz w:val="24"/>
          <w:szCs w:val="24"/>
          <w:lang w:val="es-ES" w:eastAsia="es-ES"/>
        </w:rPr>
      </w:pPr>
    </w:p>
    <w:p w14:paraId="59C30B49" w14:textId="211E0FC5"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CAPÍTULO SEGUNDO</w:t>
      </w:r>
    </w:p>
    <w:p w14:paraId="2A94E4B6" w14:textId="68645236"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DE LA AUSTERIDAD COMO PRINCIPIO DE ACTUACIÓN PÚBLICA</w:t>
      </w:r>
    </w:p>
    <w:p w14:paraId="2D16D0E4"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p>
    <w:p w14:paraId="5F588C33" w14:textId="3D3EC668"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6.</w:t>
      </w:r>
      <w:r w:rsidRPr="009816D7">
        <w:rPr>
          <w:rFonts w:ascii="Arial" w:eastAsia="Times New Roman" w:hAnsi="Arial" w:cs="Arial"/>
          <w:color w:val="000000" w:themeColor="text1"/>
          <w:sz w:val="24"/>
          <w:szCs w:val="24"/>
          <w:lang w:val="es-ES" w:eastAsia="es-ES"/>
        </w:rPr>
        <w:t xml:space="preserve"> Para dar cumplimiento a los fines de esta Ley, los entes públicos sujetarán su gasto corriente y de inversión</w:t>
      </w:r>
      <w:r w:rsidR="00203B92">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a los principios establecidos en la Constitución Política del Estado Libre y Soberano de México</w:t>
      </w:r>
      <w:r w:rsidR="008D686B">
        <w:rPr>
          <w:rFonts w:ascii="Arial" w:eastAsia="Times New Roman" w:hAnsi="Arial" w:cs="Arial"/>
          <w:color w:val="FF0000"/>
          <w:sz w:val="24"/>
          <w:szCs w:val="24"/>
          <w:lang w:val="es-ES" w:eastAsia="es-ES"/>
        </w:rPr>
        <w:t>,</w:t>
      </w:r>
      <w:r w:rsidRPr="009816D7">
        <w:rPr>
          <w:rFonts w:ascii="Arial" w:eastAsia="Times New Roman" w:hAnsi="Arial" w:cs="Arial"/>
          <w:color w:val="000000" w:themeColor="text1"/>
          <w:sz w:val="24"/>
          <w:szCs w:val="24"/>
          <w:lang w:val="es-ES" w:eastAsia="es-ES"/>
        </w:rPr>
        <w:t xml:space="preserve"> en el Código Financiero</w:t>
      </w:r>
      <w:r w:rsidR="008D686B">
        <w:rPr>
          <w:rFonts w:ascii="Arial" w:eastAsia="Times New Roman" w:hAnsi="Arial" w:cs="Arial"/>
          <w:color w:val="FF0000"/>
          <w:sz w:val="24"/>
          <w:szCs w:val="24"/>
          <w:lang w:val="es-ES" w:eastAsia="es-ES"/>
        </w:rPr>
        <w:t>,</w:t>
      </w:r>
      <w:r w:rsidRPr="009816D7">
        <w:rPr>
          <w:rFonts w:ascii="Arial" w:eastAsia="Times New Roman" w:hAnsi="Arial" w:cs="Arial"/>
          <w:color w:val="000000" w:themeColor="text1"/>
          <w:sz w:val="24"/>
          <w:szCs w:val="24"/>
          <w:lang w:val="es-ES" w:eastAsia="es-ES"/>
        </w:rPr>
        <w:t xml:space="preserve"> en el Presupuesto de Egresos y en la Ley de Ingresos del Estado de México de cada ejercicio fiscal; así como en la Ley de Transparencia, conforme a los objetivos señalados en la presente Ley y de acuerdo con las demás disposiciones aplicables en cada caso.</w:t>
      </w:r>
    </w:p>
    <w:p w14:paraId="63076468"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DA3C87E" w14:textId="127CB3E1"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7. </w:t>
      </w:r>
      <w:r w:rsidRPr="009816D7">
        <w:rPr>
          <w:rFonts w:ascii="Arial" w:eastAsia="Times New Roman" w:hAnsi="Arial" w:cs="Arial"/>
          <w:color w:val="000000" w:themeColor="text1"/>
          <w:sz w:val="24"/>
          <w:szCs w:val="24"/>
          <w:lang w:val="es-ES" w:eastAsia="es-ES"/>
        </w:rPr>
        <w:t>La instrumentación de la política de austeridad requerirá la realización de diagnósticos que le permitan a los entes públicos identificar</w:t>
      </w:r>
      <w:r w:rsidR="00530F40" w:rsidRPr="009816D7">
        <w:rPr>
          <w:rFonts w:ascii="Arial" w:eastAsia="Times New Roman" w:hAnsi="Arial" w:cs="Arial"/>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en la elaboración de su presupuesto anual, áreas de oportunidad que se traduzcan en medidas específicas susceptibles de implementar a fin de generar economías, racionalidades, eliminar duplicidades y derroches que hagan más eficiente el gasto público.</w:t>
      </w:r>
    </w:p>
    <w:p w14:paraId="7F4F5406"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1576A9C" w14:textId="66B2A25C"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8. </w:t>
      </w:r>
      <w:r w:rsidRPr="009816D7">
        <w:rPr>
          <w:rFonts w:ascii="Arial" w:eastAsia="Times New Roman" w:hAnsi="Arial" w:cs="Arial"/>
          <w:color w:val="000000" w:themeColor="text1"/>
          <w:sz w:val="24"/>
          <w:szCs w:val="24"/>
          <w:lang w:val="es-ES" w:eastAsia="es-ES"/>
        </w:rPr>
        <w:t xml:space="preserve"> Las medidas de austeridad a aplicar deberán ser compatibles con la consecución de los objetivos y metas establecidos dentro de los programas presupuestales</w:t>
      </w:r>
      <w:r w:rsidR="00160716">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establecidos en concordancia con Ley de Planeación</w:t>
      </w:r>
      <w:r w:rsidR="008F10DF" w:rsidRPr="009816D7">
        <w:rPr>
          <w:rFonts w:ascii="Arial" w:eastAsia="Times New Roman" w:hAnsi="Arial" w:cs="Arial"/>
          <w:color w:val="000000" w:themeColor="text1"/>
          <w:sz w:val="24"/>
          <w:szCs w:val="24"/>
          <w:lang w:val="es-ES" w:eastAsia="es-ES"/>
        </w:rPr>
        <w:t xml:space="preserve"> y su reglamento</w:t>
      </w:r>
      <w:r w:rsidRPr="009816D7">
        <w:rPr>
          <w:rFonts w:ascii="Arial" w:eastAsia="Times New Roman" w:hAnsi="Arial" w:cs="Arial"/>
          <w:color w:val="000000" w:themeColor="text1"/>
          <w:sz w:val="24"/>
          <w:szCs w:val="24"/>
          <w:lang w:val="es-ES" w:eastAsia="es-ES"/>
        </w:rPr>
        <w:t>.</w:t>
      </w:r>
    </w:p>
    <w:p w14:paraId="50811616" w14:textId="0339221D" w:rsidR="006306DB" w:rsidRPr="009816D7" w:rsidRDefault="006306DB" w:rsidP="00510E0E">
      <w:pPr>
        <w:spacing w:after="0" w:line="360" w:lineRule="auto"/>
        <w:jc w:val="both"/>
        <w:rPr>
          <w:rFonts w:ascii="Arial" w:eastAsia="Times New Roman" w:hAnsi="Arial" w:cs="Arial"/>
          <w:color w:val="000000" w:themeColor="text1"/>
          <w:sz w:val="24"/>
          <w:szCs w:val="24"/>
          <w:lang w:val="es-ES" w:eastAsia="es-ES"/>
        </w:rPr>
      </w:pPr>
    </w:p>
    <w:p w14:paraId="5DE7D30F" w14:textId="4CE2D7B3" w:rsidR="001916DC" w:rsidRPr="009816D7" w:rsidRDefault="006306DB" w:rsidP="00510E0E">
      <w:pPr>
        <w:spacing w:after="0" w:line="360" w:lineRule="auto"/>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w:t>
      </w:r>
      <w:r w:rsidR="00530F40" w:rsidRPr="009816D7">
        <w:rPr>
          <w:rFonts w:ascii="Arial" w:eastAsia="Times New Roman" w:hAnsi="Arial" w:cs="Arial"/>
          <w:b/>
          <w:color w:val="000000" w:themeColor="text1"/>
          <w:sz w:val="24"/>
          <w:szCs w:val="24"/>
          <w:lang w:val="es-ES" w:eastAsia="es-ES"/>
        </w:rPr>
        <w:t>9</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w:t>
      </w:r>
      <w:r w:rsidR="00017954" w:rsidRPr="009816D7">
        <w:rPr>
          <w:rFonts w:ascii="Arial" w:eastAsia="Times New Roman" w:hAnsi="Arial" w:cs="Arial"/>
          <w:bCs/>
          <w:color w:val="000000" w:themeColor="text1"/>
          <w:sz w:val="24"/>
          <w:szCs w:val="24"/>
          <w:lang w:val="es-ES" w:eastAsia="es-ES"/>
        </w:rPr>
        <w:t>Las dependencias, entidades y organismos autónomos</w:t>
      </w:r>
      <w:r w:rsidR="001916DC" w:rsidRPr="009816D7">
        <w:rPr>
          <w:rFonts w:ascii="Arial" w:eastAsia="Times New Roman" w:hAnsi="Arial" w:cs="Arial"/>
          <w:bCs/>
          <w:color w:val="000000" w:themeColor="text1"/>
          <w:sz w:val="24"/>
          <w:szCs w:val="24"/>
          <w:lang w:val="es-ES" w:eastAsia="es-ES"/>
        </w:rPr>
        <w:t xml:space="preserve"> </w:t>
      </w:r>
      <w:r w:rsidRPr="009816D7">
        <w:rPr>
          <w:rFonts w:ascii="Arial" w:eastAsia="Times New Roman" w:hAnsi="Arial" w:cs="Arial"/>
          <w:bCs/>
          <w:color w:val="000000" w:themeColor="text1"/>
          <w:sz w:val="24"/>
          <w:szCs w:val="24"/>
          <w:lang w:val="es-ES" w:eastAsia="es-ES"/>
        </w:rPr>
        <w:t xml:space="preserve">que reciban recursos públicos estatales deberán </w:t>
      </w:r>
      <w:r w:rsidR="00FF47F3" w:rsidRPr="009816D7">
        <w:rPr>
          <w:rFonts w:ascii="Arial" w:eastAsia="Times New Roman" w:hAnsi="Arial" w:cs="Arial"/>
          <w:bCs/>
          <w:color w:val="000000" w:themeColor="text1"/>
          <w:sz w:val="24"/>
          <w:szCs w:val="24"/>
          <w:lang w:val="es-ES" w:eastAsia="es-ES"/>
        </w:rPr>
        <w:t>incluir</w:t>
      </w:r>
      <w:r w:rsidRPr="009816D7">
        <w:rPr>
          <w:rFonts w:ascii="Arial" w:eastAsia="Times New Roman" w:hAnsi="Arial" w:cs="Arial"/>
          <w:bCs/>
          <w:color w:val="000000" w:themeColor="text1"/>
          <w:sz w:val="24"/>
          <w:szCs w:val="24"/>
          <w:lang w:val="es-ES" w:eastAsia="es-ES"/>
        </w:rPr>
        <w:t xml:space="preserve"> en su anteproyecto de presupuesto un </w:t>
      </w:r>
      <w:r w:rsidR="00B30CAB" w:rsidRPr="009816D7">
        <w:rPr>
          <w:rFonts w:ascii="Arial" w:eastAsia="Times New Roman" w:hAnsi="Arial" w:cs="Arial"/>
          <w:bCs/>
          <w:color w:val="000000" w:themeColor="text1"/>
          <w:sz w:val="24"/>
          <w:szCs w:val="24"/>
          <w:lang w:val="es-ES" w:eastAsia="es-ES"/>
        </w:rPr>
        <w:t>I</w:t>
      </w:r>
      <w:r w:rsidRPr="009816D7">
        <w:rPr>
          <w:rFonts w:ascii="Arial" w:eastAsia="Times New Roman" w:hAnsi="Arial" w:cs="Arial"/>
          <w:bCs/>
          <w:color w:val="000000" w:themeColor="text1"/>
          <w:sz w:val="24"/>
          <w:szCs w:val="24"/>
          <w:lang w:val="es-ES" w:eastAsia="es-ES"/>
        </w:rPr>
        <w:t xml:space="preserve">nforme de </w:t>
      </w:r>
      <w:r w:rsidR="00B30CAB" w:rsidRPr="009816D7">
        <w:rPr>
          <w:rFonts w:ascii="Arial" w:eastAsia="Times New Roman" w:hAnsi="Arial" w:cs="Arial"/>
          <w:bCs/>
          <w:color w:val="000000" w:themeColor="text1"/>
          <w:sz w:val="24"/>
          <w:szCs w:val="24"/>
          <w:lang w:val="es-ES" w:eastAsia="es-ES"/>
        </w:rPr>
        <w:t>A</w:t>
      </w:r>
      <w:r w:rsidRPr="009816D7">
        <w:rPr>
          <w:rFonts w:ascii="Arial" w:eastAsia="Times New Roman" w:hAnsi="Arial" w:cs="Arial"/>
          <w:bCs/>
          <w:color w:val="000000" w:themeColor="text1"/>
          <w:sz w:val="24"/>
          <w:szCs w:val="24"/>
          <w:lang w:val="es-ES" w:eastAsia="es-ES"/>
        </w:rPr>
        <w:t xml:space="preserve">usteridad </w:t>
      </w:r>
      <w:r w:rsidR="00B30CAB" w:rsidRPr="009816D7">
        <w:rPr>
          <w:rFonts w:ascii="Arial" w:eastAsia="Times New Roman" w:hAnsi="Arial" w:cs="Arial"/>
          <w:bCs/>
          <w:color w:val="000000" w:themeColor="text1"/>
          <w:sz w:val="24"/>
          <w:szCs w:val="24"/>
          <w:lang w:val="es-ES" w:eastAsia="es-ES"/>
        </w:rPr>
        <w:t xml:space="preserve">que </w:t>
      </w:r>
      <w:r w:rsidR="004F75A0" w:rsidRPr="009816D7">
        <w:rPr>
          <w:rFonts w:ascii="Arial" w:eastAsia="Times New Roman" w:hAnsi="Arial" w:cs="Arial"/>
          <w:bCs/>
          <w:color w:val="000000" w:themeColor="text1"/>
          <w:sz w:val="24"/>
          <w:szCs w:val="24"/>
          <w:lang w:val="es-ES" w:eastAsia="es-ES"/>
        </w:rPr>
        <w:t>deberá especificar</w:t>
      </w:r>
      <w:r w:rsidRPr="009816D7">
        <w:rPr>
          <w:rFonts w:ascii="Arial" w:eastAsia="Times New Roman" w:hAnsi="Arial" w:cs="Arial"/>
          <w:bCs/>
          <w:color w:val="000000" w:themeColor="text1"/>
          <w:sz w:val="24"/>
          <w:szCs w:val="24"/>
          <w:lang w:val="es-ES" w:eastAsia="es-ES"/>
        </w:rPr>
        <w:t xml:space="preserve"> el monto </w:t>
      </w:r>
      <w:r w:rsidR="004F75A0" w:rsidRPr="009816D7">
        <w:rPr>
          <w:rFonts w:ascii="Arial" w:eastAsia="Times New Roman" w:hAnsi="Arial" w:cs="Arial"/>
          <w:bCs/>
          <w:color w:val="000000" w:themeColor="text1"/>
          <w:sz w:val="24"/>
          <w:szCs w:val="24"/>
          <w:lang w:val="es-ES" w:eastAsia="es-ES"/>
        </w:rPr>
        <w:t>de los ahorros obtenidos por la aplicación de la presente Ley</w:t>
      </w:r>
      <w:r w:rsidR="006D6181" w:rsidRPr="009816D7">
        <w:rPr>
          <w:rFonts w:ascii="Arial" w:eastAsia="Times New Roman" w:hAnsi="Arial" w:cs="Arial"/>
          <w:bCs/>
          <w:color w:val="000000" w:themeColor="text1"/>
          <w:sz w:val="24"/>
          <w:szCs w:val="24"/>
          <w:lang w:val="es-ES" w:eastAsia="es-ES"/>
        </w:rPr>
        <w:t>,</w:t>
      </w:r>
      <w:r w:rsidR="004F75A0" w:rsidRPr="009816D7">
        <w:rPr>
          <w:rFonts w:ascii="Arial" w:eastAsia="Times New Roman" w:hAnsi="Arial" w:cs="Arial"/>
          <w:bCs/>
          <w:color w:val="000000" w:themeColor="text1"/>
          <w:sz w:val="24"/>
          <w:szCs w:val="24"/>
          <w:lang w:val="es-ES" w:eastAsia="es-ES"/>
        </w:rPr>
        <w:t xml:space="preserve"> durante</w:t>
      </w:r>
      <w:r w:rsidRPr="009816D7">
        <w:rPr>
          <w:rFonts w:ascii="Arial" w:eastAsia="Times New Roman" w:hAnsi="Arial" w:cs="Arial"/>
          <w:bCs/>
          <w:color w:val="000000" w:themeColor="text1"/>
          <w:sz w:val="24"/>
          <w:szCs w:val="24"/>
          <w:lang w:val="es-ES" w:eastAsia="es-ES"/>
        </w:rPr>
        <w:t xml:space="preserve"> el ejercicio fiscal </w:t>
      </w:r>
      <w:r w:rsidR="004F75A0" w:rsidRPr="009816D7">
        <w:rPr>
          <w:rFonts w:ascii="Arial" w:eastAsia="Times New Roman" w:hAnsi="Arial" w:cs="Arial"/>
          <w:bCs/>
          <w:color w:val="000000" w:themeColor="text1"/>
          <w:sz w:val="24"/>
          <w:szCs w:val="24"/>
          <w:lang w:val="es-ES" w:eastAsia="es-ES"/>
        </w:rPr>
        <w:t>corriente.</w:t>
      </w:r>
    </w:p>
    <w:p w14:paraId="7BC80C0B" w14:textId="77777777" w:rsidR="001916DC" w:rsidRPr="009816D7" w:rsidRDefault="001916DC" w:rsidP="00510E0E">
      <w:pPr>
        <w:spacing w:after="0" w:line="360" w:lineRule="auto"/>
        <w:jc w:val="both"/>
        <w:rPr>
          <w:rFonts w:ascii="Arial" w:eastAsia="Times New Roman" w:hAnsi="Arial" w:cs="Arial"/>
          <w:bCs/>
          <w:color w:val="000000" w:themeColor="text1"/>
          <w:sz w:val="24"/>
          <w:szCs w:val="24"/>
          <w:lang w:val="es-ES" w:eastAsia="es-ES"/>
        </w:rPr>
      </w:pPr>
    </w:p>
    <w:p w14:paraId="09BD6CA2" w14:textId="5754A321" w:rsidR="006306DB" w:rsidRPr="009816D7" w:rsidRDefault="00A4286C" w:rsidP="00510E0E">
      <w:pPr>
        <w:spacing w:after="0" w:line="360" w:lineRule="auto"/>
        <w:jc w:val="both"/>
        <w:rPr>
          <w:rFonts w:ascii="Arial" w:eastAsia="Times New Roman" w:hAnsi="Arial" w:cs="Arial"/>
          <w:bCs/>
          <w:color w:val="000000" w:themeColor="text1"/>
          <w:sz w:val="24"/>
          <w:szCs w:val="24"/>
          <w:lang w:val="es-ES" w:eastAsia="es-ES"/>
        </w:rPr>
      </w:pPr>
      <w:r w:rsidRPr="009816D7">
        <w:rPr>
          <w:rFonts w:ascii="Arial" w:eastAsia="Times New Roman" w:hAnsi="Arial" w:cs="Arial"/>
          <w:bCs/>
          <w:color w:val="000000" w:themeColor="text1"/>
          <w:sz w:val="24"/>
          <w:szCs w:val="24"/>
          <w:lang w:val="es-ES" w:eastAsia="es-ES"/>
        </w:rPr>
        <w:t>L</w:t>
      </w:r>
      <w:r w:rsidR="006306DB" w:rsidRPr="009816D7">
        <w:rPr>
          <w:rFonts w:ascii="Arial" w:eastAsia="Times New Roman" w:hAnsi="Arial" w:cs="Arial"/>
          <w:bCs/>
          <w:color w:val="000000" w:themeColor="text1"/>
          <w:sz w:val="24"/>
          <w:szCs w:val="24"/>
          <w:lang w:val="es-ES" w:eastAsia="es-ES"/>
        </w:rPr>
        <w:t>a Secretaría de Finanzas</w:t>
      </w:r>
      <w:r w:rsidR="00A82B84" w:rsidRPr="009816D7">
        <w:rPr>
          <w:rFonts w:ascii="Arial" w:eastAsia="Times New Roman" w:hAnsi="Arial" w:cs="Arial"/>
          <w:bCs/>
          <w:color w:val="000000" w:themeColor="text1"/>
          <w:sz w:val="24"/>
          <w:szCs w:val="24"/>
          <w:lang w:val="es-ES" w:eastAsia="es-ES"/>
        </w:rPr>
        <w:t xml:space="preserve"> </w:t>
      </w:r>
      <w:r w:rsidRPr="009816D7">
        <w:rPr>
          <w:rFonts w:ascii="Arial" w:eastAsia="Times New Roman" w:hAnsi="Arial" w:cs="Arial"/>
          <w:bCs/>
          <w:color w:val="000000" w:themeColor="text1"/>
          <w:sz w:val="24"/>
          <w:szCs w:val="24"/>
          <w:lang w:val="es-ES" w:eastAsia="es-ES"/>
        </w:rPr>
        <w:t>deberá contemplar los ahorros</w:t>
      </w:r>
      <w:r w:rsidR="006306DB" w:rsidRPr="009816D7">
        <w:rPr>
          <w:rFonts w:ascii="Arial" w:eastAsia="Times New Roman" w:hAnsi="Arial" w:cs="Arial"/>
          <w:bCs/>
          <w:color w:val="000000" w:themeColor="text1"/>
          <w:sz w:val="24"/>
          <w:szCs w:val="24"/>
          <w:lang w:val="es-ES" w:eastAsia="es-ES"/>
        </w:rPr>
        <w:t xml:space="preserve"> </w:t>
      </w:r>
      <w:r w:rsidR="001916DC" w:rsidRPr="009816D7">
        <w:rPr>
          <w:rFonts w:ascii="Arial" w:eastAsia="Times New Roman" w:hAnsi="Arial" w:cs="Arial"/>
          <w:bCs/>
          <w:color w:val="000000" w:themeColor="text1"/>
          <w:sz w:val="24"/>
          <w:szCs w:val="24"/>
          <w:lang w:val="es-ES" w:eastAsia="es-ES"/>
        </w:rPr>
        <w:t>obtenidos</w:t>
      </w:r>
      <w:r w:rsidR="006306DB" w:rsidRPr="009816D7">
        <w:rPr>
          <w:rFonts w:ascii="Arial" w:eastAsia="Times New Roman" w:hAnsi="Arial" w:cs="Arial"/>
          <w:bCs/>
          <w:color w:val="000000" w:themeColor="text1"/>
          <w:sz w:val="24"/>
          <w:szCs w:val="24"/>
          <w:lang w:val="es-ES" w:eastAsia="es-ES"/>
        </w:rPr>
        <w:t xml:space="preserve"> por los sujetos obligados en la elaboración del </w:t>
      </w:r>
      <w:r w:rsidR="001916DC" w:rsidRPr="009816D7">
        <w:rPr>
          <w:rFonts w:ascii="Arial" w:eastAsia="Times New Roman" w:hAnsi="Arial" w:cs="Arial"/>
          <w:bCs/>
          <w:color w:val="000000" w:themeColor="text1"/>
          <w:sz w:val="24"/>
          <w:szCs w:val="24"/>
          <w:lang w:val="es-ES" w:eastAsia="es-ES"/>
        </w:rPr>
        <w:t>Presupuesto de Egresos</w:t>
      </w:r>
      <w:r w:rsidR="006306DB" w:rsidRPr="009816D7">
        <w:rPr>
          <w:rFonts w:ascii="Arial" w:eastAsia="Times New Roman" w:hAnsi="Arial" w:cs="Arial"/>
          <w:bCs/>
          <w:color w:val="000000" w:themeColor="text1"/>
          <w:sz w:val="24"/>
          <w:szCs w:val="24"/>
          <w:lang w:val="es-ES" w:eastAsia="es-ES"/>
        </w:rPr>
        <w:t xml:space="preserve"> para el ejercicio fiscal siguiente</w:t>
      </w:r>
      <w:r w:rsidR="00A82B84" w:rsidRPr="009816D7">
        <w:rPr>
          <w:rFonts w:ascii="Arial" w:eastAsia="Times New Roman" w:hAnsi="Arial" w:cs="Arial"/>
          <w:bCs/>
          <w:color w:val="000000" w:themeColor="text1"/>
          <w:sz w:val="24"/>
          <w:szCs w:val="24"/>
          <w:lang w:val="es-ES" w:eastAsia="es-ES"/>
        </w:rPr>
        <w:t>, así como</w:t>
      </w:r>
      <w:r w:rsidR="003436AC">
        <w:rPr>
          <w:rFonts w:ascii="Arial" w:eastAsia="Times New Roman" w:hAnsi="Arial" w:cs="Arial"/>
          <w:bCs/>
          <w:color w:val="000000" w:themeColor="text1"/>
          <w:sz w:val="24"/>
          <w:szCs w:val="24"/>
          <w:lang w:val="es-ES" w:eastAsia="es-ES"/>
        </w:rPr>
        <w:t xml:space="preserve"> </w:t>
      </w:r>
      <w:r w:rsidR="00A82B84" w:rsidRPr="009816D7">
        <w:rPr>
          <w:rFonts w:ascii="Arial" w:eastAsia="Times New Roman" w:hAnsi="Arial" w:cs="Arial"/>
          <w:bCs/>
          <w:color w:val="000000" w:themeColor="text1"/>
          <w:sz w:val="24"/>
          <w:szCs w:val="24"/>
          <w:lang w:val="es-ES" w:eastAsia="es-ES"/>
        </w:rPr>
        <w:t>remitir al Comité de Evaluación</w:t>
      </w:r>
      <w:r w:rsidR="00F403AD" w:rsidRPr="009816D7">
        <w:rPr>
          <w:rFonts w:ascii="Arial" w:eastAsia="Times New Roman" w:hAnsi="Arial" w:cs="Arial"/>
          <w:bCs/>
          <w:color w:val="000000" w:themeColor="text1"/>
          <w:sz w:val="24"/>
          <w:szCs w:val="24"/>
          <w:lang w:val="es-ES" w:eastAsia="es-ES"/>
        </w:rPr>
        <w:t xml:space="preserve"> y a la Legislatura</w:t>
      </w:r>
      <w:r w:rsidR="00A82B84" w:rsidRPr="009816D7">
        <w:rPr>
          <w:rFonts w:ascii="Arial" w:eastAsia="Times New Roman" w:hAnsi="Arial" w:cs="Arial"/>
          <w:bCs/>
          <w:color w:val="000000" w:themeColor="text1"/>
          <w:sz w:val="24"/>
          <w:szCs w:val="24"/>
          <w:lang w:val="es-ES" w:eastAsia="es-ES"/>
        </w:rPr>
        <w:t xml:space="preserve"> los </w:t>
      </w:r>
      <w:r w:rsidR="00017954" w:rsidRPr="009816D7">
        <w:rPr>
          <w:rFonts w:ascii="Arial" w:eastAsia="Times New Roman" w:hAnsi="Arial" w:cs="Arial"/>
          <w:bCs/>
          <w:color w:val="000000" w:themeColor="text1"/>
          <w:sz w:val="24"/>
          <w:szCs w:val="24"/>
          <w:lang w:val="es-ES" w:eastAsia="es-ES"/>
        </w:rPr>
        <w:t xml:space="preserve">Informes de Austeridad </w:t>
      </w:r>
      <w:r w:rsidR="001916DC" w:rsidRPr="009816D7">
        <w:rPr>
          <w:rFonts w:ascii="Arial" w:eastAsia="Times New Roman" w:hAnsi="Arial" w:cs="Arial"/>
          <w:bCs/>
          <w:color w:val="000000" w:themeColor="text1"/>
          <w:sz w:val="24"/>
          <w:szCs w:val="24"/>
          <w:lang w:val="es-ES" w:eastAsia="es-ES"/>
        </w:rPr>
        <w:t>que le sean enviado</w:t>
      </w:r>
      <w:r w:rsidR="00017954" w:rsidRPr="009816D7">
        <w:rPr>
          <w:rFonts w:ascii="Arial" w:eastAsia="Times New Roman" w:hAnsi="Arial" w:cs="Arial"/>
          <w:bCs/>
          <w:color w:val="000000" w:themeColor="text1"/>
          <w:sz w:val="24"/>
          <w:szCs w:val="24"/>
          <w:lang w:val="es-ES" w:eastAsia="es-ES"/>
        </w:rPr>
        <w:t>s.</w:t>
      </w:r>
    </w:p>
    <w:p w14:paraId="42FD391A" w14:textId="77777777" w:rsidR="006306DB" w:rsidRPr="009816D7" w:rsidRDefault="006306DB" w:rsidP="00510E0E">
      <w:pPr>
        <w:spacing w:after="0" w:line="360" w:lineRule="auto"/>
        <w:jc w:val="both"/>
        <w:rPr>
          <w:rFonts w:ascii="Arial" w:eastAsia="Times New Roman" w:hAnsi="Arial" w:cs="Arial"/>
          <w:color w:val="000000" w:themeColor="text1"/>
          <w:sz w:val="24"/>
          <w:szCs w:val="24"/>
          <w:lang w:val="es-ES" w:eastAsia="es-ES"/>
        </w:rPr>
      </w:pPr>
    </w:p>
    <w:p w14:paraId="07846168" w14:textId="008CB1B4" w:rsidR="006306DB" w:rsidRPr="009816D7" w:rsidRDefault="006D6181"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Por su parte, </w:t>
      </w:r>
      <w:r w:rsidR="00D93345" w:rsidRPr="009816D7">
        <w:rPr>
          <w:rFonts w:ascii="Arial" w:eastAsia="Times New Roman" w:hAnsi="Arial" w:cs="Arial"/>
          <w:color w:val="000000" w:themeColor="text1"/>
          <w:sz w:val="24"/>
          <w:szCs w:val="24"/>
          <w:lang w:val="es-ES" w:eastAsia="es-ES"/>
        </w:rPr>
        <w:t xml:space="preserve">las </w:t>
      </w:r>
      <w:r w:rsidR="00DC4234" w:rsidRPr="009816D7">
        <w:rPr>
          <w:rFonts w:ascii="Arial" w:eastAsia="Times New Roman" w:hAnsi="Arial" w:cs="Arial"/>
          <w:color w:val="000000" w:themeColor="text1"/>
          <w:sz w:val="24"/>
          <w:szCs w:val="24"/>
          <w:lang w:val="es-ES" w:eastAsia="es-ES"/>
        </w:rPr>
        <w:t>áreas</w:t>
      </w:r>
      <w:r w:rsidR="00D93345" w:rsidRPr="009816D7">
        <w:rPr>
          <w:rFonts w:ascii="Arial" w:eastAsia="Times New Roman" w:hAnsi="Arial" w:cs="Arial"/>
          <w:color w:val="000000" w:themeColor="text1"/>
          <w:sz w:val="24"/>
          <w:szCs w:val="24"/>
          <w:lang w:val="es-ES" w:eastAsia="es-ES"/>
        </w:rPr>
        <w:t xml:space="preserve"> administrativas correspondientes</w:t>
      </w:r>
      <w:r w:rsidR="00DC4234" w:rsidRPr="009816D7">
        <w:rPr>
          <w:rFonts w:ascii="Arial" w:eastAsia="Times New Roman" w:hAnsi="Arial" w:cs="Arial"/>
          <w:color w:val="000000" w:themeColor="text1"/>
          <w:sz w:val="24"/>
          <w:szCs w:val="24"/>
          <w:lang w:val="es-ES" w:eastAsia="es-ES"/>
        </w:rPr>
        <w:t xml:space="preserve"> y los organismos descentralizados</w:t>
      </w:r>
      <w:r w:rsidR="00D93345" w:rsidRPr="009816D7">
        <w:rPr>
          <w:rFonts w:ascii="Arial" w:eastAsia="Times New Roman" w:hAnsi="Arial" w:cs="Arial"/>
          <w:color w:val="000000" w:themeColor="text1"/>
          <w:sz w:val="24"/>
          <w:szCs w:val="24"/>
          <w:lang w:val="es-ES" w:eastAsia="es-ES"/>
        </w:rPr>
        <w:t xml:space="preserve"> de los municipios</w:t>
      </w:r>
      <w:r w:rsidR="006306DB" w:rsidRPr="009816D7">
        <w:rPr>
          <w:rFonts w:ascii="Arial" w:eastAsia="Times New Roman" w:hAnsi="Arial" w:cs="Arial"/>
          <w:color w:val="000000" w:themeColor="text1"/>
          <w:sz w:val="24"/>
          <w:szCs w:val="24"/>
          <w:lang w:val="es-ES" w:eastAsia="es-ES"/>
        </w:rPr>
        <w:t xml:space="preserve"> deberán elaborar </w:t>
      </w:r>
      <w:r w:rsidR="00A4286C" w:rsidRPr="009816D7">
        <w:rPr>
          <w:rFonts w:ascii="Arial" w:eastAsia="Times New Roman" w:hAnsi="Arial" w:cs="Arial"/>
          <w:color w:val="000000" w:themeColor="text1"/>
          <w:sz w:val="24"/>
          <w:szCs w:val="24"/>
          <w:lang w:val="es-ES" w:eastAsia="es-ES"/>
        </w:rPr>
        <w:t>sus respectivos</w:t>
      </w:r>
      <w:r w:rsidR="006306DB" w:rsidRPr="009816D7">
        <w:rPr>
          <w:rFonts w:ascii="Arial" w:eastAsia="Times New Roman" w:hAnsi="Arial" w:cs="Arial"/>
          <w:color w:val="000000" w:themeColor="text1"/>
          <w:sz w:val="24"/>
          <w:szCs w:val="24"/>
          <w:lang w:val="es-ES" w:eastAsia="es-ES"/>
        </w:rPr>
        <w:t xml:space="preserve"> </w:t>
      </w:r>
      <w:r w:rsidR="00A4286C" w:rsidRPr="009816D7">
        <w:rPr>
          <w:rFonts w:ascii="Arial" w:eastAsia="Times New Roman" w:hAnsi="Arial" w:cs="Arial"/>
          <w:color w:val="000000" w:themeColor="text1"/>
          <w:sz w:val="24"/>
          <w:szCs w:val="24"/>
          <w:lang w:val="es-ES" w:eastAsia="es-ES"/>
        </w:rPr>
        <w:t>Informes de Austeridad</w:t>
      </w:r>
      <w:r w:rsidRPr="009816D7">
        <w:rPr>
          <w:rFonts w:ascii="Arial" w:eastAsia="Times New Roman" w:hAnsi="Arial" w:cs="Arial"/>
          <w:color w:val="000000" w:themeColor="text1"/>
          <w:sz w:val="24"/>
          <w:szCs w:val="24"/>
          <w:lang w:val="es-ES" w:eastAsia="es-ES"/>
        </w:rPr>
        <w:t xml:space="preserve"> y enviarlos</w:t>
      </w:r>
      <w:r w:rsidR="00A4286C" w:rsidRPr="009816D7">
        <w:rPr>
          <w:rFonts w:ascii="Arial" w:eastAsia="Times New Roman" w:hAnsi="Arial" w:cs="Arial"/>
          <w:color w:val="000000" w:themeColor="text1"/>
          <w:sz w:val="24"/>
          <w:szCs w:val="24"/>
          <w:lang w:val="es-ES" w:eastAsia="es-ES"/>
        </w:rPr>
        <w:t xml:space="preserve"> </w:t>
      </w:r>
      <w:r w:rsidR="00F403AD" w:rsidRPr="009816D7">
        <w:rPr>
          <w:rFonts w:ascii="Arial" w:eastAsia="Times New Roman" w:hAnsi="Arial" w:cs="Arial"/>
          <w:color w:val="000000" w:themeColor="text1"/>
          <w:sz w:val="24"/>
          <w:szCs w:val="24"/>
          <w:lang w:val="es-ES" w:eastAsia="es-ES"/>
        </w:rPr>
        <w:t>al</w:t>
      </w:r>
      <w:r w:rsidR="00A4286C" w:rsidRPr="009816D7">
        <w:rPr>
          <w:rFonts w:ascii="Arial" w:eastAsia="Times New Roman" w:hAnsi="Arial" w:cs="Arial"/>
          <w:color w:val="000000" w:themeColor="text1"/>
          <w:sz w:val="24"/>
          <w:szCs w:val="24"/>
          <w:lang w:val="es-ES" w:eastAsia="es-ES"/>
        </w:rPr>
        <w:t xml:space="preserve"> Comité de Evaluación</w:t>
      </w:r>
      <w:r w:rsidR="00A14214" w:rsidRPr="009816D7">
        <w:rPr>
          <w:rFonts w:ascii="Arial" w:eastAsia="Times New Roman" w:hAnsi="Arial" w:cs="Arial"/>
          <w:color w:val="000000" w:themeColor="text1"/>
          <w:sz w:val="24"/>
          <w:szCs w:val="24"/>
          <w:lang w:val="es-ES" w:eastAsia="es-ES"/>
        </w:rPr>
        <w:t xml:space="preserve"> Municipal</w:t>
      </w:r>
      <w:r w:rsidR="00D93345" w:rsidRPr="009816D7">
        <w:rPr>
          <w:rFonts w:ascii="Arial" w:eastAsia="Times New Roman" w:hAnsi="Arial" w:cs="Arial"/>
          <w:color w:val="000000" w:themeColor="text1"/>
          <w:sz w:val="24"/>
          <w:szCs w:val="24"/>
          <w:lang w:val="es-ES" w:eastAsia="es-ES"/>
        </w:rPr>
        <w:t>, quien a su vez lo informará a los integrantes del Ayuntamiento</w:t>
      </w:r>
      <w:r w:rsidRPr="009816D7">
        <w:rPr>
          <w:rFonts w:ascii="Arial" w:eastAsia="Times New Roman" w:hAnsi="Arial" w:cs="Arial"/>
          <w:color w:val="000000" w:themeColor="text1"/>
          <w:sz w:val="24"/>
          <w:szCs w:val="24"/>
          <w:lang w:val="es-ES" w:eastAsia="es-ES"/>
        </w:rPr>
        <w:t>, previo a la aprobación d</w:t>
      </w:r>
      <w:r w:rsidR="00A4286C" w:rsidRPr="009816D7">
        <w:rPr>
          <w:rFonts w:ascii="Arial" w:eastAsia="Times New Roman" w:hAnsi="Arial" w:cs="Arial"/>
          <w:color w:val="000000" w:themeColor="text1"/>
          <w:sz w:val="24"/>
          <w:szCs w:val="24"/>
          <w:lang w:val="es-ES" w:eastAsia="es-ES"/>
        </w:rPr>
        <w:t xml:space="preserve">el </w:t>
      </w:r>
      <w:r w:rsidR="00797AAF" w:rsidRPr="009816D7">
        <w:rPr>
          <w:rFonts w:ascii="Arial" w:eastAsia="Times New Roman" w:hAnsi="Arial" w:cs="Arial"/>
          <w:color w:val="000000" w:themeColor="text1"/>
          <w:sz w:val="24"/>
          <w:szCs w:val="24"/>
          <w:lang w:val="es-ES" w:eastAsia="es-ES"/>
        </w:rPr>
        <w:t>Presupuesto de Egresos</w:t>
      </w:r>
      <w:r w:rsidRPr="009816D7">
        <w:rPr>
          <w:rFonts w:ascii="Arial" w:eastAsia="Times New Roman" w:hAnsi="Arial" w:cs="Arial"/>
          <w:color w:val="000000" w:themeColor="text1"/>
          <w:sz w:val="24"/>
          <w:szCs w:val="24"/>
          <w:lang w:val="es-ES" w:eastAsia="es-ES"/>
        </w:rPr>
        <w:t xml:space="preserve"> correspondiente a</w:t>
      </w:r>
      <w:r w:rsidR="00A4286C" w:rsidRPr="009816D7">
        <w:rPr>
          <w:rFonts w:ascii="Arial" w:eastAsia="Times New Roman" w:hAnsi="Arial" w:cs="Arial"/>
          <w:color w:val="000000" w:themeColor="text1"/>
          <w:sz w:val="24"/>
          <w:szCs w:val="24"/>
          <w:lang w:val="es-ES" w:eastAsia="es-ES"/>
        </w:rPr>
        <w:t>l ejercicio fiscal siguiente</w:t>
      </w:r>
      <w:r w:rsidR="006306DB" w:rsidRPr="009816D7">
        <w:rPr>
          <w:rFonts w:ascii="Arial" w:eastAsia="Times New Roman" w:hAnsi="Arial" w:cs="Arial"/>
          <w:color w:val="000000" w:themeColor="text1"/>
          <w:sz w:val="24"/>
          <w:szCs w:val="24"/>
          <w:lang w:val="es-ES" w:eastAsia="es-ES"/>
        </w:rPr>
        <w:t>.</w:t>
      </w:r>
    </w:p>
    <w:p w14:paraId="31A1A30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0F86B3C" w14:textId="16932650"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w:t>
      </w:r>
      <w:r w:rsidR="00144731" w:rsidRPr="009816D7">
        <w:rPr>
          <w:rFonts w:ascii="Arial" w:eastAsia="Times New Roman" w:hAnsi="Arial" w:cs="Arial"/>
          <w:b/>
          <w:color w:val="000000" w:themeColor="text1"/>
          <w:sz w:val="24"/>
          <w:szCs w:val="24"/>
          <w:lang w:val="es-ES" w:eastAsia="es-ES"/>
        </w:rPr>
        <w:t>10</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 xml:space="preserve"> Los entes públicos deberán observar que en la aplicación de las medidas de austeridad:</w:t>
      </w:r>
    </w:p>
    <w:p w14:paraId="7536A3E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C3ABD38" w14:textId="47DA6281"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I. No se afecten los derechos humanos </w:t>
      </w:r>
      <w:r w:rsidR="00E00748" w:rsidRPr="009816D7">
        <w:rPr>
          <w:rFonts w:ascii="Arial" w:eastAsia="Times New Roman" w:hAnsi="Arial" w:cs="Arial"/>
          <w:color w:val="000000" w:themeColor="text1"/>
          <w:sz w:val="24"/>
          <w:szCs w:val="24"/>
          <w:lang w:val="es-ES" w:eastAsia="es-ES"/>
        </w:rPr>
        <w:t xml:space="preserve">y sociales </w:t>
      </w:r>
      <w:r w:rsidRPr="009816D7">
        <w:rPr>
          <w:rFonts w:ascii="Arial" w:eastAsia="Times New Roman" w:hAnsi="Arial" w:cs="Arial"/>
          <w:color w:val="000000" w:themeColor="text1"/>
          <w:sz w:val="24"/>
          <w:szCs w:val="24"/>
          <w:lang w:val="es-ES" w:eastAsia="es-ES"/>
        </w:rPr>
        <w:t>previstos en la Constitución Política de los Estados Unidos Mexicanos, los plasmados en los tratados internacionales de los que México sea parte y en la propia Constitución del Estado Libre y Soberano de México;</w:t>
      </w:r>
    </w:p>
    <w:p w14:paraId="0479E13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2C0D21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 Se enfoquen al gasto corriente no prioritario;</w:t>
      </w:r>
    </w:p>
    <w:p w14:paraId="4A48AC86"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610F674C"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III. Se evite reducir la inversión en la atención a emergencias y desastres naturales, y</w:t>
      </w:r>
    </w:p>
    <w:p w14:paraId="26FAA78D"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8FA96FF"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IV. Se establezcan como objetivos de mejora en la eficiencia de la operación con metas establecidas para cada ejercicio presupuestal.</w:t>
      </w:r>
    </w:p>
    <w:p w14:paraId="407FBF7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FE19B7C" w14:textId="473A567C"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144731" w:rsidRPr="009816D7">
        <w:rPr>
          <w:rFonts w:ascii="Arial" w:eastAsia="Times New Roman" w:hAnsi="Arial" w:cs="Arial"/>
          <w:b/>
          <w:color w:val="000000" w:themeColor="text1"/>
          <w:sz w:val="24"/>
          <w:szCs w:val="24"/>
          <w:lang w:val="es-ES" w:eastAsia="es-ES"/>
        </w:rPr>
        <w:t>1</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 xml:space="preserve"> En la </w:t>
      </w:r>
      <w:r w:rsidR="001F2354" w:rsidRPr="009816D7">
        <w:rPr>
          <w:rFonts w:ascii="Arial" w:eastAsia="Times New Roman" w:hAnsi="Arial" w:cs="Arial"/>
          <w:color w:val="000000" w:themeColor="text1"/>
          <w:sz w:val="24"/>
          <w:szCs w:val="24"/>
          <w:lang w:val="es-ES" w:eastAsia="es-ES"/>
        </w:rPr>
        <w:t xml:space="preserve">adquisición de bienes, su arrendamiento o </w:t>
      </w:r>
      <w:r w:rsidRPr="009816D7">
        <w:rPr>
          <w:rFonts w:ascii="Arial" w:eastAsia="Times New Roman" w:hAnsi="Arial" w:cs="Arial"/>
          <w:color w:val="000000" w:themeColor="text1"/>
          <w:sz w:val="24"/>
          <w:szCs w:val="24"/>
          <w:lang w:val="es-ES" w:eastAsia="es-ES"/>
        </w:rPr>
        <w:t>contratación de</w:t>
      </w:r>
      <w:r w:rsidR="00440F99" w:rsidRPr="009816D7">
        <w:rPr>
          <w:rFonts w:ascii="Arial" w:eastAsia="Times New Roman" w:hAnsi="Arial" w:cs="Arial"/>
          <w:color w:val="000000" w:themeColor="text1"/>
          <w:sz w:val="24"/>
          <w:szCs w:val="24"/>
          <w:lang w:val="es-ES" w:eastAsia="es-ES"/>
        </w:rPr>
        <w:t xml:space="preserve"> </w:t>
      </w:r>
      <w:r w:rsidR="001F2354" w:rsidRPr="009816D7">
        <w:rPr>
          <w:rFonts w:ascii="Arial" w:eastAsia="Times New Roman" w:hAnsi="Arial" w:cs="Arial"/>
          <w:color w:val="000000" w:themeColor="text1"/>
          <w:sz w:val="24"/>
          <w:szCs w:val="24"/>
          <w:lang w:val="es-ES" w:eastAsia="es-ES"/>
        </w:rPr>
        <w:t xml:space="preserve">servicios u </w:t>
      </w:r>
      <w:r w:rsidRPr="009816D7">
        <w:rPr>
          <w:rFonts w:ascii="Arial" w:eastAsia="Times New Roman" w:hAnsi="Arial" w:cs="Arial"/>
          <w:color w:val="000000" w:themeColor="text1"/>
          <w:sz w:val="24"/>
          <w:szCs w:val="24"/>
          <w:lang w:val="es-ES" w:eastAsia="es-ES"/>
        </w:rPr>
        <w:t>obra pública y</w:t>
      </w:r>
      <w:r w:rsidR="00797AAF" w:rsidRPr="009816D7">
        <w:rPr>
          <w:rFonts w:ascii="Arial" w:eastAsia="Times New Roman" w:hAnsi="Arial" w:cs="Arial"/>
          <w:color w:val="000000" w:themeColor="text1"/>
          <w:sz w:val="24"/>
          <w:szCs w:val="24"/>
          <w:lang w:val="es-ES" w:eastAsia="es-ES"/>
        </w:rPr>
        <w:t xml:space="preserve"> de</w:t>
      </w:r>
      <w:r w:rsidRPr="009816D7">
        <w:rPr>
          <w:rFonts w:ascii="Arial" w:eastAsia="Times New Roman" w:hAnsi="Arial" w:cs="Arial"/>
          <w:color w:val="000000" w:themeColor="text1"/>
          <w:sz w:val="24"/>
          <w:szCs w:val="24"/>
          <w:lang w:val="es-ES" w:eastAsia="es-ES"/>
        </w:rPr>
        <w:t xml:space="preserve"> los servicios relacionados con la misma, se buscará economía, eficiencia y funcionalidad</w:t>
      </w:r>
      <w:r w:rsidR="006B5489">
        <w:rPr>
          <w:rFonts w:ascii="Arial" w:eastAsia="Times New Roman" w:hAnsi="Arial" w:cs="Arial"/>
          <w:color w:val="FF0000"/>
          <w:sz w:val="24"/>
          <w:szCs w:val="24"/>
          <w:lang w:val="es-ES" w:eastAsia="es-ES"/>
        </w:rPr>
        <w:t>;</w:t>
      </w:r>
      <w:r w:rsidRPr="009816D7">
        <w:rPr>
          <w:rFonts w:ascii="Arial" w:eastAsia="Times New Roman" w:hAnsi="Arial" w:cs="Arial"/>
          <w:color w:val="000000" w:themeColor="text1"/>
          <w:sz w:val="24"/>
          <w:szCs w:val="24"/>
          <w:lang w:val="es-ES" w:eastAsia="es-ES"/>
        </w:rPr>
        <w:t xml:space="preserve"> observando los principios de austeridad y ejerciendo estrictamente los recursos públicos en apego a las disposiciones legales aplicables de conformidad con </w:t>
      </w:r>
      <w:r w:rsidR="001F2354" w:rsidRPr="009816D7">
        <w:rPr>
          <w:rFonts w:ascii="Arial" w:eastAsia="Times New Roman" w:hAnsi="Arial" w:cs="Arial"/>
          <w:color w:val="000000" w:themeColor="text1"/>
          <w:sz w:val="24"/>
          <w:szCs w:val="24"/>
          <w:lang w:val="es-ES" w:eastAsia="es-ES"/>
        </w:rPr>
        <w:t>la Ley de Contratación</w:t>
      </w:r>
      <w:r w:rsidR="00844360" w:rsidRPr="009816D7">
        <w:rPr>
          <w:rFonts w:ascii="Arial" w:eastAsia="Times New Roman" w:hAnsi="Arial" w:cs="Arial"/>
          <w:color w:val="000000" w:themeColor="text1"/>
          <w:sz w:val="24"/>
          <w:szCs w:val="24"/>
          <w:lang w:val="es-ES" w:eastAsia="es-ES"/>
        </w:rPr>
        <w:t xml:space="preserve"> Pública</w:t>
      </w:r>
      <w:r w:rsidR="001F2354" w:rsidRPr="009816D7">
        <w:rPr>
          <w:rFonts w:ascii="Arial" w:eastAsia="Times New Roman" w:hAnsi="Arial" w:cs="Arial"/>
          <w:color w:val="000000" w:themeColor="text1"/>
          <w:sz w:val="24"/>
          <w:szCs w:val="24"/>
          <w:lang w:val="es-ES" w:eastAsia="es-ES"/>
        </w:rPr>
        <w:t xml:space="preserve"> o </w:t>
      </w:r>
      <w:r w:rsidRPr="009816D7">
        <w:rPr>
          <w:rFonts w:ascii="Arial" w:eastAsia="Times New Roman" w:hAnsi="Arial" w:cs="Arial"/>
          <w:color w:val="000000" w:themeColor="text1"/>
          <w:sz w:val="24"/>
          <w:szCs w:val="24"/>
          <w:lang w:val="es-ES" w:eastAsia="es-ES"/>
        </w:rPr>
        <w:t>Código Administrativo</w:t>
      </w:r>
      <w:r w:rsidR="001F2354" w:rsidRPr="009816D7">
        <w:rPr>
          <w:rFonts w:ascii="Arial" w:eastAsia="Times New Roman" w:hAnsi="Arial" w:cs="Arial"/>
          <w:color w:val="000000" w:themeColor="text1"/>
          <w:sz w:val="24"/>
          <w:szCs w:val="24"/>
          <w:lang w:val="es-ES" w:eastAsia="es-ES"/>
        </w:rPr>
        <w:t xml:space="preserve"> y sus respectivos reglamentos, según corresponda.</w:t>
      </w:r>
    </w:p>
    <w:p w14:paraId="0D16E108"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1C3A27C" w14:textId="776576F4"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144731" w:rsidRPr="009816D7">
        <w:rPr>
          <w:rFonts w:ascii="Arial" w:eastAsia="Times New Roman" w:hAnsi="Arial" w:cs="Arial"/>
          <w:b/>
          <w:color w:val="000000" w:themeColor="text1"/>
          <w:sz w:val="24"/>
          <w:szCs w:val="24"/>
          <w:lang w:val="es-ES" w:eastAsia="es-ES"/>
        </w:rPr>
        <w:t>2</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 xml:space="preserve">La adquisición y arrendamiento de bienes y la contratación de servicios de cualquier naturaleza </w:t>
      </w:r>
      <w:r w:rsidR="001F2354" w:rsidRPr="009816D7">
        <w:rPr>
          <w:rFonts w:ascii="Arial" w:eastAsia="Times New Roman" w:hAnsi="Arial" w:cs="Arial"/>
          <w:color w:val="000000" w:themeColor="text1"/>
          <w:sz w:val="24"/>
          <w:szCs w:val="24"/>
          <w:lang w:val="es-ES" w:eastAsia="es-ES"/>
        </w:rPr>
        <w:t xml:space="preserve">o de obra pública y de los servicios relacionados con la misma, </w:t>
      </w:r>
      <w:r w:rsidRPr="009816D7">
        <w:rPr>
          <w:rFonts w:ascii="Arial" w:eastAsia="Times New Roman" w:hAnsi="Arial" w:cs="Arial"/>
          <w:color w:val="000000" w:themeColor="text1"/>
          <w:sz w:val="24"/>
          <w:szCs w:val="24"/>
          <w:lang w:val="es-ES" w:eastAsia="es-ES"/>
        </w:rPr>
        <w:t>se adjudicará por regla general, a través de licitaciones públicas de conformidad con lo establecido en la Ley de Contratación</w:t>
      </w:r>
      <w:r w:rsidR="00844360" w:rsidRPr="009816D7">
        <w:rPr>
          <w:rFonts w:ascii="Arial" w:eastAsia="Times New Roman" w:hAnsi="Arial" w:cs="Arial"/>
          <w:color w:val="000000" w:themeColor="text1"/>
          <w:sz w:val="24"/>
          <w:szCs w:val="24"/>
          <w:lang w:val="es-ES" w:eastAsia="es-ES"/>
        </w:rPr>
        <w:t xml:space="preserve"> Pública</w:t>
      </w:r>
      <w:r w:rsidR="006A31C9" w:rsidRPr="009816D7">
        <w:rPr>
          <w:rFonts w:ascii="Arial" w:eastAsia="Times New Roman" w:hAnsi="Arial" w:cs="Arial"/>
          <w:color w:val="000000" w:themeColor="text1"/>
          <w:sz w:val="24"/>
          <w:szCs w:val="24"/>
          <w:lang w:val="es-ES" w:eastAsia="es-ES"/>
        </w:rPr>
        <w:t xml:space="preserve"> y su reglamento</w:t>
      </w:r>
      <w:r w:rsidRPr="009816D7">
        <w:rPr>
          <w:rFonts w:ascii="Arial" w:eastAsia="Times New Roman" w:hAnsi="Arial" w:cs="Arial"/>
          <w:color w:val="000000" w:themeColor="text1"/>
          <w:sz w:val="24"/>
          <w:szCs w:val="24"/>
          <w:lang w:val="es-ES" w:eastAsia="es-ES"/>
        </w:rPr>
        <w:t xml:space="preserve">. Las excepciones a esta regla deberán estar plenamente justificadas ante el órgano </w:t>
      </w:r>
      <w:r w:rsidR="00797AAF" w:rsidRPr="009816D7">
        <w:rPr>
          <w:rFonts w:ascii="Arial" w:eastAsia="Times New Roman" w:hAnsi="Arial" w:cs="Arial"/>
          <w:color w:val="000000" w:themeColor="text1"/>
          <w:sz w:val="24"/>
          <w:szCs w:val="24"/>
          <w:lang w:val="es-ES" w:eastAsia="es-ES"/>
        </w:rPr>
        <w:t>interno de control</w:t>
      </w:r>
      <w:r w:rsidRPr="009816D7">
        <w:rPr>
          <w:rFonts w:ascii="Arial" w:eastAsia="Times New Roman" w:hAnsi="Arial" w:cs="Arial"/>
          <w:color w:val="000000" w:themeColor="text1"/>
          <w:sz w:val="24"/>
          <w:szCs w:val="24"/>
          <w:lang w:val="es-ES" w:eastAsia="es-ES"/>
        </w:rPr>
        <w:t xml:space="preserve"> que corresponda.</w:t>
      </w:r>
    </w:p>
    <w:p w14:paraId="093D39D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CE03822" w14:textId="416968A2"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144731" w:rsidRPr="009816D7">
        <w:rPr>
          <w:rFonts w:ascii="Arial" w:eastAsia="Times New Roman" w:hAnsi="Arial" w:cs="Arial"/>
          <w:b/>
          <w:color w:val="000000" w:themeColor="text1"/>
          <w:sz w:val="24"/>
          <w:szCs w:val="24"/>
          <w:lang w:val="es-ES" w:eastAsia="es-ES"/>
        </w:rPr>
        <w:t>3</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Los contratos suscritos con empresas que hayan sido otorgados mediante el tráfico de influencias o que se realicen en contravención de la Ley de Contratación</w:t>
      </w:r>
      <w:r w:rsidR="00844360" w:rsidRPr="009816D7">
        <w:rPr>
          <w:rFonts w:ascii="Arial" w:eastAsia="Times New Roman" w:hAnsi="Arial" w:cs="Arial"/>
          <w:color w:val="000000" w:themeColor="text1"/>
          <w:sz w:val="24"/>
          <w:szCs w:val="24"/>
          <w:lang w:val="es-ES" w:eastAsia="es-ES"/>
        </w:rPr>
        <w:t xml:space="preserve"> Pública</w:t>
      </w:r>
      <w:r w:rsidRPr="009816D7">
        <w:rPr>
          <w:rFonts w:ascii="Arial" w:eastAsia="Times New Roman" w:hAnsi="Arial" w:cs="Arial"/>
          <w:color w:val="000000" w:themeColor="text1"/>
          <w:sz w:val="24"/>
          <w:szCs w:val="24"/>
          <w:lang w:val="es-ES" w:eastAsia="es-ES"/>
        </w:rPr>
        <w:t xml:space="preserve"> </w:t>
      </w:r>
      <w:r w:rsidR="00D27880" w:rsidRPr="009816D7">
        <w:rPr>
          <w:rFonts w:ascii="Arial" w:eastAsia="Times New Roman" w:hAnsi="Arial" w:cs="Arial"/>
          <w:color w:val="000000" w:themeColor="text1"/>
          <w:sz w:val="24"/>
          <w:szCs w:val="24"/>
          <w:lang w:val="es-ES" w:eastAsia="es-ES"/>
        </w:rPr>
        <w:t xml:space="preserve">o el Código Administrativo y sus respectivos reglamentos, según corresponda, </w:t>
      </w:r>
      <w:r w:rsidRPr="009816D7">
        <w:rPr>
          <w:rFonts w:ascii="Arial" w:eastAsia="Times New Roman" w:hAnsi="Arial" w:cs="Arial"/>
          <w:color w:val="000000" w:themeColor="text1"/>
          <w:sz w:val="24"/>
          <w:szCs w:val="24"/>
          <w:lang w:val="es-ES" w:eastAsia="es-ES"/>
        </w:rPr>
        <w:t>serán nulos de conformidad con dicho ordenamiento. La nulidad de dichos contratos será declarada por el Tribunal de Justicia Administrativa del Estado de México.</w:t>
      </w:r>
    </w:p>
    <w:p w14:paraId="10D63A16"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57F0748" w14:textId="02504E01"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Los </w:t>
      </w:r>
      <w:r w:rsidR="00797AAF" w:rsidRPr="009816D7">
        <w:rPr>
          <w:rFonts w:ascii="Arial" w:eastAsia="Times New Roman" w:hAnsi="Arial" w:cs="Arial"/>
          <w:color w:val="000000" w:themeColor="text1"/>
          <w:sz w:val="24"/>
          <w:szCs w:val="24"/>
          <w:lang w:val="es-ES" w:eastAsia="es-ES"/>
        </w:rPr>
        <w:t>Ó</w:t>
      </w:r>
      <w:r w:rsidRPr="009816D7">
        <w:rPr>
          <w:rFonts w:ascii="Arial" w:eastAsia="Times New Roman" w:hAnsi="Arial" w:cs="Arial"/>
          <w:color w:val="000000" w:themeColor="text1"/>
          <w:sz w:val="24"/>
          <w:szCs w:val="24"/>
          <w:lang w:val="es-ES" w:eastAsia="es-ES"/>
        </w:rPr>
        <w:t>rganos interno</w:t>
      </w:r>
      <w:r w:rsidR="00920280" w:rsidRPr="009816D7">
        <w:rPr>
          <w:rFonts w:ascii="Arial" w:eastAsia="Times New Roman" w:hAnsi="Arial" w:cs="Arial"/>
          <w:color w:val="000000" w:themeColor="text1"/>
          <w:sz w:val="24"/>
          <w:szCs w:val="24"/>
          <w:lang w:val="es-ES" w:eastAsia="es-ES"/>
        </w:rPr>
        <w:t>s de control</w:t>
      </w:r>
      <w:r w:rsidRPr="009816D7">
        <w:rPr>
          <w:rFonts w:ascii="Arial" w:eastAsia="Times New Roman" w:hAnsi="Arial" w:cs="Arial"/>
          <w:color w:val="000000" w:themeColor="text1"/>
          <w:sz w:val="24"/>
          <w:szCs w:val="24"/>
          <w:lang w:val="es-ES" w:eastAsia="es-ES"/>
        </w:rPr>
        <w:t xml:space="preserve"> </w:t>
      </w:r>
      <w:r w:rsidR="00920280" w:rsidRPr="009816D7">
        <w:rPr>
          <w:rFonts w:ascii="Arial" w:eastAsia="Times New Roman" w:hAnsi="Arial" w:cs="Arial"/>
          <w:color w:val="000000" w:themeColor="text1"/>
          <w:sz w:val="24"/>
          <w:szCs w:val="24"/>
          <w:lang w:val="es-ES" w:eastAsia="es-ES"/>
        </w:rPr>
        <w:t>de</w:t>
      </w:r>
      <w:r w:rsidRPr="009816D7">
        <w:rPr>
          <w:rFonts w:ascii="Arial" w:eastAsia="Times New Roman" w:hAnsi="Arial" w:cs="Arial"/>
          <w:color w:val="000000" w:themeColor="text1"/>
          <w:sz w:val="24"/>
          <w:szCs w:val="24"/>
          <w:lang w:val="es-ES" w:eastAsia="es-ES"/>
        </w:rPr>
        <w:t xml:space="preserve"> cada ente público iniciarán los procesos correspondientes</w:t>
      </w:r>
      <w:r w:rsidR="00E56B97" w:rsidRPr="009816D7">
        <w:rPr>
          <w:rFonts w:ascii="Arial" w:eastAsia="Times New Roman" w:hAnsi="Arial" w:cs="Arial"/>
          <w:color w:val="000000" w:themeColor="text1"/>
          <w:sz w:val="24"/>
          <w:szCs w:val="24"/>
          <w:lang w:val="es-ES" w:eastAsia="es-ES"/>
        </w:rPr>
        <w:t>, conforme a la Ley de Responsabilidades Administrativas,</w:t>
      </w:r>
      <w:r w:rsidRPr="009816D7">
        <w:rPr>
          <w:rFonts w:ascii="Arial" w:eastAsia="Times New Roman" w:hAnsi="Arial" w:cs="Arial"/>
          <w:color w:val="000000" w:themeColor="text1"/>
          <w:sz w:val="24"/>
          <w:szCs w:val="24"/>
          <w:lang w:val="es-ES" w:eastAsia="es-ES"/>
        </w:rPr>
        <w:t xml:space="preserve"> para sancionar la falta de excusa de las y los servidores públicos participantes en los procedimientos adquisitivos y promoverán el fincamiento de responsabilidades y el resarcimiento del daño ocasionado de conformidad con la legislación aplicable en la materia.</w:t>
      </w:r>
    </w:p>
    <w:p w14:paraId="75470BDA"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19E9AF6" w14:textId="0AF28A76"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144731" w:rsidRPr="009816D7">
        <w:rPr>
          <w:rFonts w:ascii="Arial" w:eastAsia="Times New Roman" w:hAnsi="Arial" w:cs="Arial"/>
          <w:b/>
          <w:color w:val="000000" w:themeColor="text1"/>
          <w:sz w:val="24"/>
          <w:szCs w:val="24"/>
          <w:lang w:val="es-ES" w:eastAsia="es-ES"/>
        </w:rPr>
        <w:t>4</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En tanto no se autoricen nuevos programas o se amplíen las metas de los existentes, l</w:t>
      </w:r>
      <w:r w:rsidR="00A93C4B" w:rsidRPr="009816D7">
        <w:rPr>
          <w:rFonts w:ascii="Arial" w:eastAsia="Times New Roman" w:hAnsi="Arial" w:cs="Arial"/>
          <w:color w:val="000000" w:themeColor="text1"/>
          <w:sz w:val="24"/>
          <w:szCs w:val="24"/>
          <w:lang w:val="es-ES" w:eastAsia="es-ES"/>
        </w:rPr>
        <w:t>as dependencias y organismo</w:t>
      </w:r>
      <w:r w:rsidR="0079564E" w:rsidRPr="009816D7">
        <w:rPr>
          <w:rFonts w:ascii="Arial" w:eastAsia="Times New Roman" w:hAnsi="Arial" w:cs="Arial"/>
          <w:color w:val="000000" w:themeColor="text1"/>
          <w:sz w:val="24"/>
          <w:szCs w:val="24"/>
          <w:lang w:val="es-ES" w:eastAsia="es-ES"/>
        </w:rPr>
        <w:t>s</w:t>
      </w:r>
      <w:r w:rsidR="00A93C4B" w:rsidRPr="009816D7">
        <w:rPr>
          <w:rFonts w:ascii="Arial" w:eastAsia="Times New Roman" w:hAnsi="Arial" w:cs="Arial"/>
          <w:color w:val="000000" w:themeColor="text1"/>
          <w:sz w:val="24"/>
          <w:szCs w:val="24"/>
          <w:lang w:val="es-ES" w:eastAsia="es-ES"/>
        </w:rPr>
        <w:t xml:space="preserve"> auxiliares</w:t>
      </w:r>
      <w:r w:rsidRPr="009816D7">
        <w:rPr>
          <w:rFonts w:ascii="Arial" w:eastAsia="Times New Roman" w:hAnsi="Arial" w:cs="Arial"/>
          <w:color w:val="000000" w:themeColor="text1"/>
          <w:sz w:val="24"/>
          <w:szCs w:val="24"/>
          <w:lang w:val="es-ES" w:eastAsia="es-ES"/>
        </w:rPr>
        <w:t xml:space="preserve"> no podrán incrementar los montos erogados del ejercicio presupuestal inmediato anterior en los siguientes conceptos de gasto:</w:t>
      </w:r>
    </w:p>
    <w:p w14:paraId="7CABB770"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62A94F5A"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 Telefonía celular;</w:t>
      </w:r>
    </w:p>
    <w:p w14:paraId="14561FB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 Fotocopiado;</w:t>
      </w:r>
    </w:p>
    <w:p w14:paraId="470B782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III. Combustibles;</w:t>
      </w:r>
    </w:p>
    <w:p w14:paraId="1E0D9E1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IV. Arrendamientos;</w:t>
      </w:r>
    </w:p>
    <w:p w14:paraId="0B762F4C"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 Viáticos;</w:t>
      </w:r>
    </w:p>
    <w:p w14:paraId="50013BC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VI. Gastos de alimentación;</w:t>
      </w:r>
    </w:p>
    <w:p w14:paraId="5A5EC12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VII. Adquisición de mobiliario;</w:t>
      </w:r>
    </w:p>
    <w:p w14:paraId="0024745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VIII. Remodelación de oficinas;</w:t>
      </w:r>
    </w:p>
    <w:p w14:paraId="11902DE3"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IX. Bienes informáticos;</w:t>
      </w:r>
    </w:p>
    <w:p w14:paraId="633D0FBE"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X. Papelería, y</w:t>
      </w:r>
    </w:p>
    <w:p w14:paraId="3891CFA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XI. Asistencia a congresos, convenciones y exposiciones;</w:t>
      </w:r>
    </w:p>
    <w:p w14:paraId="4CD8581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2B75D91" w14:textId="3387E272"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Los montos máximos permitidos serán actualizados de conformidad con la inflación y el comportamiento de los precios del mercado.</w:t>
      </w:r>
    </w:p>
    <w:p w14:paraId="6F8D51E6" w14:textId="2E75EFE6"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D812657" w14:textId="5D7F3385" w:rsidR="005662B8" w:rsidRPr="009816D7" w:rsidRDefault="005662B8"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Lo mismo harán las áreas o unidades administrativas de la administración pública municipal y sus organismos descentralizados.</w:t>
      </w:r>
    </w:p>
    <w:p w14:paraId="0B9A7256" w14:textId="77777777" w:rsidR="005662B8" w:rsidRPr="009816D7" w:rsidRDefault="005662B8" w:rsidP="00510E0E">
      <w:pPr>
        <w:spacing w:after="0" w:line="360" w:lineRule="auto"/>
        <w:jc w:val="both"/>
        <w:rPr>
          <w:rFonts w:ascii="Arial" w:eastAsia="Times New Roman" w:hAnsi="Arial" w:cs="Arial"/>
          <w:color w:val="000000" w:themeColor="text1"/>
          <w:sz w:val="24"/>
          <w:szCs w:val="24"/>
          <w:lang w:val="es-ES" w:eastAsia="es-ES"/>
        </w:rPr>
      </w:pPr>
    </w:p>
    <w:p w14:paraId="1B8BD6AC" w14:textId="718840C5"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144731" w:rsidRPr="009816D7">
        <w:rPr>
          <w:rFonts w:ascii="Arial" w:eastAsia="Times New Roman" w:hAnsi="Arial" w:cs="Arial"/>
          <w:b/>
          <w:color w:val="000000" w:themeColor="text1"/>
          <w:sz w:val="24"/>
          <w:szCs w:val="24"/>
          <w:lang w:val="es-ES" w:eastAsia="es-ES"/>
        </w:rPr>
        <w:t>5</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Los programas de adquisiciones contemplarán la renovación programada de bienes de acuerdo al término de su vida útil estimada o debido a su obsolescencia. El mal uso, descuido, sustracción o destrucción de los bienes públicos será sancionado de conformidad con la Ley de Responsabilidades</w:t>
      </w:r>
      <w:r w:rsidR="006E03A7" w:rsidRPr="009816D7">
        <w:rPr>
          <w:rFonts w:ascii="Arial" w:eastAsia="Times New Roman" w:hAnsi="Arial" w:cs="Arial"/>
          <w:color w:val="000000" w:themeColor="text1"/>
          <w:sz w:val="24"/>
          <w:szCs w:val="24"/>
          <w:lang w:val="es-ES" w:eastAsia="es-ES"/>
        </w:rPr>
        <w:t xml:space="preserve"> Administrativas</w:t>
      </w:r>
      <w:r w:rsidRPr="009816D7">
        <w:rPr>
          <w:rFonts w:ascii="Arial" w:eastAsia="Times New Roman" w:hAnsi="Arial" w:cs="Arial"/>
          <w:color w:val="000000" w:themeColor="text1"/>
          <w:sz w:val="24"/>
          <w:szCs w:val="24"/>
          <w:lang w:val="es-ES" w:eastAsia="es-ES"/>
        </w:rPr>
        <w:t>.</w:t>
      </w:r>
    </w:p>
    <w:p w14:paraId="5EB7508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39997F9F" w14:textId="6D709F9F"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De forma excepcional se podrán realizar aquellas adquisiciones necesarias que permitan garantizar la continuidad en la prestación de los servicios públicos a cargo del Estado, así como para la atención de contingencias por causa de fuerza mayor, debiendo en todo caso justificarlas ante el órgano interno</w:t>
      </w:r>
      <w:r w:rsidR="005662B8" w:rsidRPr="009816D7">
        <w:rPr>
          <w:rFonts w:ascii="Arial" w:eastAsia="Times New Roman" w:hAnsi="Arial" w:cs="Arial"/>
          <w:color w:val="000000" w:themeColor="text1"/>
          <w:sz w:val="24"/>
          <w:szCs w:val="24"/>
          <w:lang w:val="es-ES" w:eastAsia="es-ES"/>
        </w:rPr>
        <w:t xml:space="preserve"> de control correspondiente</w:t>
      </w:r>
      <w:r w:rsidRPr="009816D7">
        <w:rPr>
          <w:rFonts w:ascii="Arial" w:eastAsia="Times New Roman" w:hAnsi="Arial" w:cs="Arial"/>
          <w:color w:val="000000" w:themeColor="text1"/>
          <w:sz w:val="24"/>
          <w:szCs w:val="24"/>
          <w:lang w:val="es-ES" w:eastAsia="es-ES"/>
        </w:rPr>
        <w:t>.</w:t>
      </w:r>
    </w:p>
    <w:p w14:paraId="50C1C72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350245EA" w14:textId="0CDCF36A"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144731" w:rsidRPr="009816D7">
        <w:rPr>
          <w:rFonts w:ascii="Arial" w:eastAsia="Times New Roman" w:hAnsi="Arial" w:cs="Arial"/>
          <w:b/>
          <w:color w:val="000000" w:themeColor="text1"/>
          <w:sz w:val="24"/>
          <w:szCs w:val="24"/>
          <w:lang w:val="es-ES" w:eastAsia="es-ES"/>
        </w:rPr>
        <w:t>6</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L</w:t>
      </w:r>
      <w:r w:rsidR="0063531B" w:rsidRPr="009816D7">
        <w:rPr>
          <w:rFonts w:ascii="Arial" w:eastAsia="Times New Roman" w:hAnsi="Arial" w:cs="Arial"/>
          <w:color w:val="000000" w:themeColor="text1"/>
          <w:sz w:val="24"/>
          <w:szCs w:val="24"/>
          <w:lang w:val="es-ES" w:eastAsia="es-ES"/>
        </w:rPr>
        <w:t>as dependencias, organismos auxiliares y los municipios</w:t>
      </w:r>
      <w:r w:rsidRPr="009816D7">
        <w:rPr>
          <w:rFonts w:ascii="Arial" w:eastAsia="Times New Roman" w:hAnsi="Arial" w:cs="Arial"/>
          <w:color w:val="000000" w:themeColor="text1"/>
          <w:sz w:val="24"/>
          <w:szCs w:val="24"/>
          <w:lang w:val="es-ES" w:eastAsia="es-ES"/>
        </w:rPr>
        <w:t>, previa contratación de servicios de consultoría, asesoría, estudios e investigaciones, verificarán si en sus archivos existen esos trabajos y cerciorarse si al interior de la institución pública se cuenta con personal capacitado para llevarlos a cabo. En el supuesto de que existan trabajos, estudios o proyectos que satisfagan los requerimientos de los entes públicos o tengan personal capacitado para realizarlos, no procederá la contratación, con excepción de aquellos que sean estrictamente necesarios para su adecuación, actualización o complemento.</w:t>
      </w:r>
    </w:p>
    <w:p w14:paraId="3340E99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C4D250F" w14:textId="0546AEB3"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La erogación para la contratación de estos servicios, requerirá de la autorización escrita del titular de</w:t>
      </w:r>
      <w:r w:rsidR="006B6973" w:rsidRPr="009816D7">
        <w:rPr>
          <w:rFonts w:ascii="Arial" w:eastAsia="Times New Roman" w:hAnsi="Arial" w:cs="Arial"/>
          <w:color w:val="000000" w:themeColor="text1"/>
          <w:sz w:val="24"/>
          <w:szCs w:val="24"/>
          <w:lang w:val="es-ES" w:eastAsia="es-ES"/>
        </w:rPr>
        <w:t xml:space="preserve"> la dependencia u organismo auxiliar</w:t>
      </w:r>
      <w:r w:rsidRPr="009816D7">
        <w:rPr>
          <w:rFonts w:ascii="Arial" w:eastAsia="Times New Roman" w:hAnsi="Arial" w:cs="Arial"/>
          <w:color w:val="000000" w:themeColor="text1"/>
          <w:sz w:val="24"/>
          <w:szCs w:val="24"/>
          <w:lang w:val="es-ES" w:eastAsia="es-ES"/>
        </w:rPr>
        <w:t>, previo dictamen del área respectiva, de que no se cuenta con personal capacitado o disponible para su realización atendiendo en todo momento lo conducente en la Ley de Contratación Pública</w:t>
      </w:r>
      <w:r w:rsidR="001A5F49" w:rsidRPr="009816D7">
        <w:rPr>
          <w:rFonts w:ascii="Arial" w:eastAsia="Times New Roman" w:hAnsi="Arial" w:cs="Arial"/>
          <w:color w:val="000000" w:themeColor="text1"/>
          <w:sz w:val="24"/>
          <w:szCs w:val="24"/>
          <w:lang w:val="es-ES" w:eastAsia="es-ES"/>
        </w:rPr>
        <w:t xml:space="preserve"> y su reglamento.</w:t>
      </w:r>
    </w:p>
    <w:p w14:paraId="03A8AE92" w14:textId="793DCA96" w:rsidR="001A5F49" w:rsidRPr="009816D7" w:rsidRDefault="001A5F49" w:rsidP="00510E0E">
      <w:pPr>
        <w:spacing w:after="0" w:line="360" w:lineRule="auto"/>
        <w:jc w:val="both"/>
        <w:rPr>
          <w:rFonts w:ascii="Arial" w:eastAsia="Times New Roman" w:hAnsi="Arial" w:cs="Arial"/>
          <w:color w:val="000000" w:themeColor="text1"/>
          <w:sz w:val="24"/>
          <w:szCs w:val="24"/>
          <w:lang w:val="es-ES" w:eastAsia="es-ES"/>
        </w:rPr>
      </w:pPr>
    </w:p>
    <w:p w14:paraId="5291DB7F" w14:textId="256AC4BC" w:rsidR="001A5F49" w:rsidRPr="009816D7" w:rsidRDefault="001A5F49"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Para el caso de los municipios, se requerirá autorización escrita de</w:t>
      </w:r>
      <w:r w:rsidR="00F27261" w:rsidRPr="009816D7">
        <w:rPr>
          <w:rFonts w:ascii="Arial" w:eastAsia="Times New Roman" w:hAnsi="Arial" w:cs="Arial"/>
          <w:color w:val="000000" w:themeColor="text1"/>
          <w:sz w:val="24"/>
          <w:szCs w:val="24"/>
          <w:lang w:val="es-ES" w:eastAsia="es-ES"/>
        </w:rPr>
        <w:t>l</w:t>
      </w:r>
      <w:r w:rsidR="00E96201" w:rsidRPr="009816D7">
        <w:rPr>
          <w:rFonts w:ascii="Arial" w:eastAsia="Times New Roman" w:hAnsi="Arial" w:cs="Arial"/>
          <w:color w:val="000000" w:themeColor="text1"/>
          <w:sz w:val="24"/>
          <w:szCs w:val="24"/>
          <w:lang w:val="es-ES" w:eastAsia="es-ES"/>
        </w:rPr>
        <w:t xml:space="preserve"> </w:t>
      </w:r>
      <w:r w:rsidR="00C8616D" w:rsidRPr="009816D7">
        <w:rPr>
          <w:rFonts w:ascii="Arial" w:eastAsia="Times New Roman" w:hAnsi="Arial" w:cs="Arial"/>
          <w:color w:val="000000" w:themeColor="text1"/>
          <w:sz w:val="24"/>
          <w:szCs w:val="24"/>
          <w:lang w:val="es-ES" w:eastAsia="es-ES"/>
        </w:rPr>
        <w:t>Titular de la Tesorería Municipal.</w:t>
      </w:r>
    </w:p>
    <w:p w14:paraId="169391EF"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36523D5D" w14:textId="236733A8"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4D3D96" w:rsidRPr="009816D7">
        <w:rPr>
          <w:rFonts w:ascii="Arial" w:eastAsia="Times New Roman" w:hAnsi="Arial" w:cs="Arial"/>
          <w:b/>
          <w:color w:val="000000" w:themeColor="text1"/>
          <w:sz w:val="24"/>
          <w:szCs w:val="24"/>
          <w:lang w:val="es-ES" w:eastAsia="es-ES"/>
        </w:rPr>
        <w:t>7</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La comunicación social tendrá carácter institucional y cumplirá con fines informativos, educativos o de orientación social cuya difusión se determine necesaria. </w:t>
      </w:r>
    </w:p>
    <w:p w14:paraId="0C08F3D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E7EB3BA"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El gasto asignado anualmente en materia de comunicación social de los entes públicos no podrá ser mayor al asignado en el presupuesto del ejercicio fiscal previo, la determinación del límite máximo permitido considerará la actualización necesaria por efecto de la inflación. Tampoco podrá ser objeto de incrementos durante el ejercicio fiscal correspondiente, salvo el necesario para atender situaciones de carácter emergente, caso fortuito o fuerza mayor.</w:t>
      </w:r>
    </w:p>
    <w:p w14:paraId="6DC1CABF"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3E8BFBF8" w14:textId="1C43F18F"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4D3D96" w:rsidRPr="009816D7">
        <w:rPr>
          <w:rFonts w:ascii="Arial" w:eastAsia="Times New Roman" w:hAnsi="Arial" w:cs="Arial"/>
          <w:b/>
          <w:color w:val="000000" w:themeColor="text1"/>
          <w:sz w:val="24"/>
          <w:szCs w:val="24"/>
          <w:lang w:val="es-ES" w:eastAsia="es-ES"/>
        </w:rPr>
        <w:t>8</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Son medidas de austeridad, de manera enunciativa y no limitativa, las siguientes:</w:t>
      </w:r>
    </w:p>
    <w:p w14:paraId="1B4E393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2F641A3"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bookmarkStart w:id="1" w:name="_Hlk22655183"/>
      <w:r w:rsidRPr="009816D7">
        <w:rPr>
          <w:rFonts w:ascii="Arial" w:eastAsia="Times New Roman" w:hAnsi="Arial" w:cs="Arial"/>
          <w:color w:val="000000" w:themeColor="text1"/>
          <w:sz w:val="24"/>
          <w:szCs w:val="24"/>
          <w:lang w:val="es-ES" w:eastAsia="es-ES"/>
        </w:rPr>
        <w:t>I. La prohibición en la compra o arrendamiento de vehículos de lujo para el traslado de las y los servidores públicos cuyo valor comercial supere las cuatro mil trescientas cuarenta y tres Unidades de Medida y Actualización diaria vigente. Los vehículos oficiales sólo podrán destinarse a actividades que permitan el cumplimiento de las funciones vinculadas a la consecución de los objetivos de los planes y programas, por lo cual queda prohibido el uso de carácter privado de los vehículos oficiales;</w:t>
      </w:r>
    </w:p>
    <w:p w14:paraId="5C40BC5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3A86434D" w14:textId="7DBECA01"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 La restricción en la contratación de chofer y secretario particular únicamente para las y los titulares de l</w:t>
      </w:r>
      <w:r w:rsidR="00B97215" w:rsidRPr="009816D7">
        <w:rPr>
          <w:rFonts w:ascii="Arial" w:eastAsia="Times New Roman" w:hAnsi="Arial" w:cs="Arial"/>
          <w:color w:val="000000" w:themeColor="text1"/>
          <w:sz w:val="24"/>
          <w:szCs w:val="24"/>
          <w:lang w:val="es-ES" w:eastAsia="es-ES"/>
        </w:rPr>
        <w:t>a</w:t>
      </w:r>
      <w:r w:rsidRPr="009816D7">
        <w:rPr>
          <w:rFonts w:ascii="Arial" w:eastAsia="Times New Roman" w:hAnsi="Arial" w:cs="Arial"/>
          <w:color w:val="000000" w:themeColor="text1"/>
          <w:sz w:val="24"/>
          <w:szCs w:val="24"/>
          <w:lang w:val="es-ES" w:eastAsia="es-ES"/>
        </w:rPr>
        <w:t xml:space="preserve">s </w:t>
      </w:r>
      <w:r w:rsidR="00B97215" w:rsidRPr="009816D7">
        <w:rPr>
          <w:rFonts w:ascii="Arial" w:eastAsia="Times New Roman" w:hAnsi="Arial" w:cs="Arial"/>
          <w:color w:val="000000" w:themeColor="text1"/>
          <w:sz w:val="24"/>
          <w:szCs w:val="24"/>
          <w:lang w:val="es-ES" w:eastAsia="es-ES"/>
        </w:rPr>
        <w:t>dependencias y organismos auxiliares.</w:t>
      </w:r>
    </w:p>
    <w:p w14:paraId="1B5886FF" w14:textId="2E3F9737" w:rsidR="00B97215" w:rsidRPr="009816D7" w:rsidRDefault="00B97215" w:rsidP="00510E0E">
      <w:pPr>
        <w:spacing w:after="0" w:line="360" w:lineRule="auto"/>
        <w:jc w:val="both"/>
        <w:rPr>
          <w:rFonts w:ascii="Arial" w:eastAsia="Times New Roman" w:hAnsi="Arial" w:cs="Arial"/>
          <w:color w:val="000000" w:themeColor="text1"/>
          <w:sz w:val="24"/>
          <w:szCs w:val="24"/>
          <w:lang w:val="es-ES" w:eastAsia="es-ES"/>
        </w:rPr>
      </w:pPr>
    </w:p>
    <w:p w14:paraId="5898E3C2" w14:textId="1499A6FE" w:rsidR="00B97215" w:rsidRPr="009816D7" w:rsidRDefault="00B97215"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Para el caso de los municipios, únicamente para los presidentes municipales;</w:t>
      </w:r>
    </w:p>
    <w:p w14:paraId="4BD0B7D0"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128946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III. La restricción del empleo de aeronaves para el traslado de las y los servidores públicos dentro del territorio estatal. Las aeronaves propiedad del Ejecutivo Estatal serán destinadas al cumplimiento de actividades vinculadas con seguridad pública, la protección civil, así como para brindar el servicio de ambulancia aérea;</w:t>
      </w:r>
    </w:p>
    <w:p w14:paraId="2CD23E90"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18B6D98E"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IV. La restricción en la compra de bienes e insumos de uso generalizado, en tanto haya suficiencia de los mismos en las oficinas o almacenes, considerando el tiempo de reposición correspondiente;</w:t>
      </w:r>
    </w:p>
    <w:p w14:paraId="39C4DBC0"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02F334F"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 La prohibición en la remodelación de oficinas o la renovación de mobiliario por consideraciones meramente estéticas y no funcionales;</w:t>
      </w:r>
    </w:p>
    <w:p w14:paraId="3DD0406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942AB8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VI. El establecimiento de programas obligatorios que permitan generar eficiencias y ahorros en el consumo de energía eléctrica, servicios de agua potable, de telefonía fija y móvil, así como en el consumo de gasolinas;</w:t>
      </w:r>
    </w:p>
    <w:p w14:paraId="0DBBD95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A8D194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VII. La prohibición de oficinas o delegaciones del Gobierno del Estado de México en el extranjero; lo anterior, atendiendo a las competencias que, en materia de promoción comercial internacional y protección de connacionales en el exterior, corresponden a la Secretaría de Relaciones Exteriores del Gobierno Federal;</w:t>
      </w:r>
    </w:p>
    <w:p w14:paraId="121051C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171DF8C4" w14:textId="2C2023C4"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VIII. La restricción para contratar seguros de ahorro individualizado </w:t>
      </w:r>
      <w:r w:rsidR="00B246A4" w:rsidRPr="009816D7">
        <w:rPr>
          <w:rFonts w:ascii="Arial" w:eastAsia="Times New Roman" w:hAnsi="Arial" w:cs="Arial"/>
          <w:color w:val="000000" w:themeColor="text1"/>
          <w:sz w:val="24"/>
          <w:szCs w:val="24"/>
          <w:lang w:val="es-ES" w:eastAsia="es-ES"/>
        </w:rPr>
        <w:t>o</w:t>
      </w:r>
      <w:r w:rsidRPr="009816D7">
        <w:rPr>
          <w:rFonts w:ascii="Arial" w:eastAsia="Times New Roman" w:hAnsi="Arial" w:cs="Arial"/>
          <w:color w:val="000000" w:themeColor="text1"/>
          <w:sz w:val="24"/>
          <w:szCs w:val="24"/>
          <w:lang w:val="es-ES" w:eastAsia="es-ES"/>
        </w:rPr>
        <w:t xml:space="preserve"> de gastos médicos con recursos del erario en beneficio de las y los servidores públicos o cajas de ahorro especiales; lo anterior, con excepción de aquellos cuya obligación de otorgarlos derive de la ley, de contratos colectivos de trabajo o de las condiciones generales de trabajo, y</w:t>
      </w:r>
    </w:p>
    <w:p w14:paraId="73DD36E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88FB1CE"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IX. La prohibición en la autorización de pensiones o prestaciones de retiro al titular del Ejecutivo Estatal adicionales a las señaladas en la Ley de Seguridad Social para los Servidores Públicos del Estado de México y Municipios.</w:t>
      </w:r>
    </w:p>
    <w:p w14:paraId="0BA4F1BF"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bookmarkEnd w:id="1"/>
    <w:p w14:paraId="51DAF1EB" w14:textId="3226EC54"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1</w:t>
      </w:r>
      <w:r w:rsidR="004D3D96" w:rsidRPr="009816D7">
        <w:rPr>
          <w:rFonts w:ascii="Arial" w:eastAsia="Times New Roman" w:hAnsi="Arial" w:cs="Arial"/>
          <w:b/>
          <w:color w:val="000000" w:themeColor="text1"/>
          <w:sz w:val="24"/>
          <w:szCs w:val="24"/>
          <w:lang w:val="es-ES" w:eastAsia="es-ES"/>
        </w:rPr>
        <w:t>9</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La constitución o celebración de fideicomisos o mandatos, queda prohibida en las materias de:</w:t>
      </w:r>
    </w:p>
    <w:p w14:paraId="577FB3CA"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9212A0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 Salud;</w:t>
      </w:r>
    </w:p>
    <w:p w14:paraId="6856C3C8"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 Educación;</w:t>
      </w:r>
    </w:p>
    <w:p w14:paraId="63A1BD0D"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III. Procuración de Justicia;</w:t>
      </w:r>
    </w:p>
    <w:p w14:paraId="4EDE7D0E"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IV. Seguridad Social, y</w:t>
      </w:r>
    </w:p>
    <w:p w14:paraId="48705A0D"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 Seguridad Pública.</w:t>
      </w:r>
    </w:p>
    <w:p w14:paraId="193B880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1BDD5BB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Lo anterior, no será aplicable cuando dichos fideicomisos o mandatos se encuentren previstos en ley. Sólo se podrán constituir fideicomisos o mandatos cuando sean autorizados por la Secretaría de Finanzas, en términos del Código Financiero y de la Ley de Disciplina Financiera.</w:t>
      </w:r>
    </w:p>
    <w:p w14:paraId="16135A2A" w14:textId="77777777" w:rsidR="006A2067" w:rsidRPr="009816D7" w:rsidRDefault="006A2067" w:rsidP="00AD7A7B">
      <w:pPr>
        <w:spacing w:after="0" w:line="360" w:lineRule="auto"/>
        <w:rPr>
          <w:rFonts w:ascii="Arial" w:eastAsia="Times New Roman" w:hAnsi="Arial" w:cs="Arial"/>
          <w:color w:val="000000" w:themeColor="text1"/>
          <w:sz w:val="24"/>
          <w:szCs w:val="24"/>
          <w:lang w:val="es-ES" w:eastAsia="es-ES"/>
        </w:rPr>
      </w:pPr>
    </w:p>
    <w:p w14:paraId="7F76ADF5" w14:textId="4F3B2FEA"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w:t>
      </w:r>
      <w:r w:rsidR="004D3D96" w:rsidRPr="009816D7">
        <w:rPr>
          <w:rFonts w:ascii="Arial" w:eastAsia="Times New Roman" w:hAnsi="Arial" w:cs="Arial"/>
          <w:b/>
          <w:color w:val="000000" w:themeColor="text1"/>
          <w:sz w:val="24"/>
          <w:szCs w:val="24"/>
          <w:lang w:val="es-ES" w:eastAsia="es-ES"/>
        </w:rPr>
        <w:t>20</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Los fideicomisos, fondos públicos, mandatos o cualquier contrato análogo que involucren recursos públicos, no podrán clasificar, por ese solo supuesto, la información relativa al ejercicio de éstos, como secreto bancario o fiduciario en términos de la Ley de Transparencia.</w:t>
      </w:r>
    </w:p>
    <w:p w14:paraId="06FC92C2"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296CE9B" w14:textId="1222CC7F"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1</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La Secretaría de Finanzas desarrollará el Registro Estatal de Fideicomisos de aquellos que manejen recursos públicos en el cual se inscribirá la información relativa a los informes trimestrales a los que se refiere el artículo anterior.</w:t>
      </w:r>
    </w:p>
    <w:p w14:paraId="0E80D7A5"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FDD856B" w14:textId="7C02941C"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2</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La Secretaría</w:t>
      </w:r>
      <w:r w:rsidR="002E6F5D"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 xml:space="preserve">el Órgano Superior de Fiscalización </w:t>
      </w:r>
      <w:r w:rsidR="00AD7A7B" w:rsidRPr="009816D7">
        <w:rPr>
          <w:rFonts w:ascii="Arial" w:eastAsia="Times New Roman" w:hAnsi="Arial" w:cs="Arial"/>
          <w:color w:val="000000" w:themeColor="text1"/>
          <w:sz w:val="24"/>
          <w:szCs w:val="24"/>
          <w:lang w:val="es-ES" w:eastAsia="es-ES"/>
        </w:rPr>
        <w:t>del Estado de México</w:t>
      </w:r>
      <w:r w:rsidR="002E6F5D" w:rsidRPr="009816D7">
        <w:rPr>
          <w:rFonts w:ascii="Arial" w:eastAsia="Times New Roman" w:hAnsi="Arial" w:cs="Arial"/>
          <w:color w:val="000000" w:themeColor="text1"/>
          <w:sz w:val="24"/>
          <w:szCs w:val="24"/>
          <w:lang w:val="es-ES" w:eastAsia="es-ES"/>
        </w:rPr>
        <w:t xml:space="preserve"> y Órganos Internos de Control</w:t>
      </w:r>
      <w:r w:rsidR="003A2042" w:rsidRPr="009816D7">
        <w:rPr>
          <w:rFonts w:ascii="Arial" w:eastAsia="Times New Roman" w:hAnsi="Arial" w:cs="Arial"/>
          <w:color w:val="000000" w:themeColor="text1"/>
          <w:sz w:val="24"/>
          <w:szCs w:val="24"/>
          <w:lang w:val="es-ES" w:eastAsia="es-ES"/>
        </w:rPr>
        <w:t xml:space="preserve"> correspondientes,</w:t>
      </w:r>
      <w:r w:rsidR="00AD7A7B"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desarrollarán en el ámbito de sus respectivas competencias, las actividades de fiscalización a todo fideicomiso, mandato o contrato análogo que maneje recursos públicos, para verificar el cumplimiento de lo dispuesto en la presente Ley.</w:t>
      </w:r>
    </w:p>
    <w:p w14:paraId="705447B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6C501C68"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Las autoridades competentes en materia de fiscalización incluirán en su programa de auditorías, visitas e inspecciones todo fideicomiso, mandato o contrato análogo que maneje recursos públicos, y darán seguimiento y evaluación rigurosa del cumplimiento de los fines para los cuales fueron constituidos.</w:t>
      </w:r>
    </w:p>
    <w:p w14:paraId="585EB565"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461C805" w14:textId="3892EE7E"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3</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Los entes públicos ajustarán sus estructuras orgánicas y ocupacionales de conformidad con los principios de racionalidad y austeridad</w:t>
      </w:r>
      <w:r w:rsidR="00E46F2C"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Se eliminarán todo tipo de duplicidades y se atenderán las necesidades de mejora y modernización de la gestión pública.</w:t>
      </w:r>
    </w:p>
    <w:p w14:paraId="764349F8"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E79AD5A" w14:textId="7C3DC99A"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4</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La Secretaría, en coadyuvancia con la Secretaría de</w:t>
      </w:r>
      <w:r w:rsidR="0083296B" w:rsidRPr="009816D7">
        <w:rPr>
          <w:rFonts w:ascii="Arial" w:eastAsia="Times New Roman" w:hAnsi="Arial" w:cs="Arial"/>
          <w:color w:val="000000" w:themeColor="text1"/>
          <w:sz w:val="24"/>
          <w:szCs w:val="24"/>
          <w:lang w:val="es-ES" w:eastAsia="es-ES"/>
        </w:rPr>
        <w:t xml:space="preserve"> Finanzas</w:t>
      </w:r>
      <w:r w:rsidRPr="009816D7">
        <w:rPr>
          <w:rFonts w:ascii="Arial" w:eastAsia="Times New Roman" w:hAnsi="Arial" w:cs="Arial"/>
          <w:color w:val="000000" w:themeColor="text1"/>
          <w:sz w:val="24"/>
          <w:szCs w:val="24"/>
          <w:lang w:val="es-ES" w:eastAsia="es-ES"/>
        </w:rPr>
        <w:t xml:space="preserve"> emitirá</w:t>
      </w:r>
      <w:r w:rsidR="0083296B" w:rsidRPr="009816D7">
        <w:rPr>
          <w:rFonts w:ascii="Arial" w:eastAsia="Times New Roman" w:hAnsi="Arial" w:cs="Arial"/>
          <w:color w:val="000000" w:themeColor="text1"/>
          <w:sz w:val="24"/>
          <w:szCs w:val="24"/>
          <w:lang w:val="es-ES" w:eastAsia="es-ES"/>
        </w:rPr>
        <w:t>n</w:t>
      </w:r>
      <w:r w:rsidRPr="009816D7">
        <w:rPr>
          <w:rFonts w:ascii="Arial" w:eastAsia="Times New Roman" w:hAnsi="Arial" w:cs="Arial"/>
          <w:color w:val="000000" w:themeColor="text1"/>
          <w:sz w:val="24"/>
          <w:szCs w:val="24"/>
          <w:lang w:val="es-ES" w:eastAsia="es-ES"/>
        </w:rPr>
        <w:t xml:space="preserve"> lineamientos específicos que establecerán las particularidades necesarias para la implementación y evaluación de la política de austeridad materia de la presente Ley.</w:t>
      </w:r>
    </w:p>
    <w:p w14:paraId="6CFC0BB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1C5A6A43" w14:textId="0CB0EA3F"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5</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Los ahorros obtenidos con motivo de la aplicación de la presente Ley se destinarán a los programas identificados como prioritarios conforme a los planes de desarrollo autorizados y de acuerdo al Presupuesto de Egresos de cada ejercicio</w:t>
      </w:r>
      <w:r w:rsidR="00DA208C" w:rsidRPr="009816D7">
        <w:rPr>
          <w:rFonts w:ascii="Arial" w:eastAsia="Times New Roman" w:hAnsi="Arial" w:cs="Arial"/>
          <w:color w:val="000000" w:themeColor="text1"/>
          <w:sz w:val="24"/>
          <w:szCs w:val="24"/>
          <w:lang w:val="es-ES" w:eastAsia="es-ES"/>
        </w:rPr>
        <w:t xml:space="preserve"> fiscal</w:t>
      </w:r>
      <w:r w:rsidRPr="009816D7">
        <w:rPr>
          <w:rFonts w:ascii="Arial" w:eastAsia="Times New Roman" w:hAnsi="Arial" w:cs="Arial"/>
          <w:color w:val="000000" w:themeColor="text1"/>
          <w:sz w:val="24"/>
          <w:szCs w:val="24"/>
          <w:lang w:val="es-ES" w:eastAsia="es-ES"/>
        </w:rPr>
        <w:t>.</w:t>
      </w:r>
    </w:p>
    <w:p w14:paraId="53AB4CB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6DAA705A" w14:textId="79456908"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6</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Corresponderá a la Secretaría de Finanzas</w:t>
      </w:r>
      <w:r w:rsidR="00556728" w:rsidRPr="009816D7">
        <w:rPr>
          <w:rFonts w:ascii="Arial" w:eastAsia="Times New Roman" w:hAnsi="Arial" w:cs="Arial"/>
          <w:color w:val="000000" w:themeColor="text1"/>
          <w:sz w:val="24"/>
          <w:szCs w:val="24"/>
          <w:lang w:val="es-ES" w:eastAsia="es-ES"/>
        </w:rPr>
        <w:t xml:space="preserve"> en coordinación con la Secretaría</w:t>
      </w:r>
      <w:r w:rsidRPr="009816D7">
        <w:rPr>
          <w:rFonts w:ascii="Arial" w:eastAsia="Times New Roman" w:hAnsi="Arial" w:cs="Arial"/>
          <w:color w:val="000000" w:themeColor="text1"/>
          <w:sz w:val="24"/>
          <w:szCs w:val="24"/>
          <w:lang w:val="es-ES" w:eastAsia="es-ES"/>
        </w:rPr>
        <w:t xml:space="preserve"> emitir las disposiciones</w:t>
      </w:r>
      <w:r w:rsidR="00556728" w:rsidRPr="009816D7">
        <w:rPr>
          <w:rFonts w:ascii="Arial" w:eastAsia="Times New Roman" w:hAnsi="Arial" w:cs="Arial"/>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que en materia de control presupuestal regirán la implementación de la presente Ley.</w:t>
      </w:r>
    </w:p>
    <w:p w14:paraId="5EE9A5A2"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CAPÍTULO TERCERO</w:t>
      </w:r>
    </w:p>
    <w:p w14:paraId="448412AA"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DE LA INTEGRIDAD DE LAS Y LOS SERVIDORES PÚBLICOS</w:t>
      </w:r>
    </w:p>
    <w:p w14:paraId="19CCE34B"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p>
    <w:p w14:paraId="64387E6C" w14:textId="068AFDF6"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7</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Ningún servidor público</w:t>
      </w:r>
      <w:r w:rsidR="008050EF" w:rsidRPr="009816D7">
        <w:rPr>
          <w:rFonts w:ascii="Arial" w:eastAsia="Times New Roman" w:hAnsi="Arial" w:cs="Arial"/>
          <w:color w:val="000000" w:themeColor="text1"/>
          <w:sz w:val="24"/>
          <w:szCs w:val="24"/>
          <w:lang w:val="es-ES" w:eastAsia="es-ES"/>
        </w:rPr>
        <w:t xml:space="preserve"> de los</w:t>
      </w:r>
      <w:r w:rsidR="00EC1C2E" w:rsidRPr="009816D7">
        <w:rPr>
          <w:rFonts w:ascii="Arial" w:eastAsia="Times New Roman" w:hAnsi="Arial" w:cs="Arial"/>
          <w:color w:val="000000" w:themeColor="text1"/>
          <w:sz w:val="24"/>
          <w:szCs w:val="24"/>
          <w:lang w:val="es-ES" w:eastAsia="es-ES"/>
        </w:rPr>
        <w:t xml:space="preserve"> ente</w:t>
      </w:r>
      <w:r w:rsidR="008050EF" w:rsidRPr="009816D7">
        <w:rPr>
          <w:rFonts w:ascii="Arial" w:eastAsia="Times New Roman" w:hAnsi="Arial" w:cs="Arial"/>
          <w:color w:val="000000" w:themeColor="text1"/>
          <w:sz w:val="24"/>
          <w:szCs w:val="24"/>
          <w:lang w:val="es-ES" w:eastAsia="es-ES"/>
        </w:rPr>
        <w:t>s</w:t>
      </w:r>
      <w:r w:rsidR="00EC1C2E" w:rsidRPr="009816D7">
        <w:rPr>
          <w:rFonts w:ascii="Arial" w:eastAsia="Times New Roman" w:hAnsi="Arial" w:cs="Arial"/>
          <w:color w:val="000000" w:themeColor="text1"/>
          <w:sz w:val="24"/>
          <w:szCs w:val="24"/>
          <w:lang w:val="es-ES" w:eastAsia="es-ES"/>
        </w:rPr>
        <w:t xml:space="preserve"> público</w:t>
      </w:r>
      <w:r w:rsidR="008050EF" w:rsidRPr="009816D7">
        <w:rPr>
          <w:rFonts w:ascii="Arial" w:eastAsia="Times New Roman" w:hAnsi="Arial" w:cs="Arial"/>
          <w:color w:val="000000" w:themeColor="text1"/>
          <w:sz w:val="24"/>
          <w:szCs w:val="24"/>
          <w:lang w:val="es-ES" w:eastAsia="es-ES"/>
        </w:rPr>
        <w:t>s</w:t>
      </w:r>
      <w:r w:rsidRPr="009816D7">
        <w:rPr>
          <w:rFonts w:ascii="Arial" w:eastAsia="Times New Roman" w:hAnsi="Arial" w:cs="Arial"/>
          <w:color w:val="000000" w:themeColor="text1"/>
          <w:sz w:val="24"/>
          <w:szCs w:val="24"/>
          <w:lang w:val="es-ES" w:eastAsia="es-ES"/>
        </w:rPr>
        <w:t xml:space="preserve"> podrá percibir cantidad mayor a la del titular del Ejecutivo Federal ni superior jerárquico</w:t>
      </w:r>
      <w:r w:rsidR="00EC1C2E"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 xml:space="preserve">ni remuneración que no haya sido aprobada por la Legislatura o por el Ayuntamiento correspondiente, ni compensación extraordinaria que no haya sido incluida en </w:t>
      </w:r>
      <w:r w:rsidR="00E46F2C" w:rsidRPr="009816D7">
        <w:rPr>
          <w:rFonts w:ascii="Arial" w:eastAsia="Times New Roman" w:hAnsi="Arial" w:cs="Arial"/>
          <w:color w:val="000000" w:themeColor="text1"/>
          <w:sz w:val="24"/>
          <w:szCs w:val="24"/>
          <w:lang w:val="es-ES" w:eastAsia="es-ES"/>
        </w:rPr>
        <w:t>su respectivo Presupuesto de Egresos</w:t>
      </w:r>
      <w:r w:rsidRPr="009816D7">
        <w:rPr>
          <w:rFonts w:ascii="Arial" w:eastAsia="Times New Roman" w:hAnsi="Arial" w:cs="Arial"/>
          <w:color w:val="000000" w:themeColor="text1"/>
          <w:sz w:val="24"/>
          <w:szCs w:val="24"/>
          <w:lang w:val="es-ES" w:eastAsia="es-ES"/>
        </w:rPr>
        <w:t xml:space="preserve">. Por ende, queda prohibida la obtención de algún privilegio económico adicional a los establecido en la </w:t>
      </w:r>
      <w:r w:rsidR="00E46F2C" w:rsidRPr="009816D7">
        <w:rPr>
          <w:rFonts w:ascii="Arial" w:eastAsia="Times New Roman" w:hAnsi="Arial" w:cs="Arial"/>
          <w:color w:val="000000" w:themeColor="text1"/>
          <w:sz w:val="24"/>
          <w:szCs w:val="24"/>
          <w:lang w:val="es-ES" w:eastAsia="es-ES"/>
        </w:rPr>
        <w:t>L</w:t>
      </w:r>
      <w:r w:rsidRPr="009816D7">
        <w:rPr>
          <w:rFonts w:ascii="Arial" w:eastAsia="Times New Roman" w:hAnsi="Arial" w:cs="Arial"/>
          <w:color w:val="000000" w:themeColor="text1"/>
          <w:sz w:val="24"/>
          <w:szCs w:val="24"/>
          <w:lang w:val="es-ES" w:eastAsia="es-ES"/>
        </w:rPr>
        <w:t>ey.</w:t>
      </w:r>
    </w:p>
    <w:p w14:paraId="7BD023DB" w14:textId="77777777" w:rsidR="002019EA" w:rsidRPr="009816D7" w:rsidRDefault="002019EA" w:rsidP="00510E0E">
      <w:pPr>
        <w:spacing w:after="0" w:line="360" w:lineRule="auto"/>
        <w:jc w:val="both"/>
        <w:rPr>
          <w:rFonts w:ascii="Arial" w:eastAsia="Times New Roman" w:hAnsi="Arial" w:cs="Arial"/>
          <w:color w:val="000000" w:themeColor="text1"/>
          <w:sz w:val="24"/>
          <w:szCs w:val="24"/>
          <w:lang w:val="es-ES" w:eastAsia="es-ES"/>
        </w:rPr>
      </w:pPr>
    </w:p>
    <w:p w14:paraId="631D1E14" w14:textId="7AFC8CE1" w:rsidR="002019EA" w:rsidRPr="009816D7" w:rsidRDefault="002019EA"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Los servidores públicos de las dependencias, organismos auxiliares y municipios, tampoco podrán recibir remuneración igual o mayor a la del Gobernador del Estado de México.</w:t>
      </w:r>
    </w:p>
    <w:p w14:paraId="6656EEB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300FE700" w14:textId="297DF172"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Las y los servidores públicos se sujetarán a la remuneración adecuada y proporcional que conforme a sus responsabilidades se determine en los </w:t>
      </w:r>
      <w:r w:rsidR="00E46F2C" w:rsidRPr="009816D7">
        <w:rPr>
          <w:rFonts w:ascii="Arial" w:eastAsia="Times New Roman" w:hAnsi="Arial" w:cs="Arial"/>
          <w:color w:val="000000" w:themeColor="text1"/>
          <w:sz w:val="24"/>
          <w:szCs w:val="24"/>
          <w:lang w:val="es-ES" w:eastAsia="es-ES"/>
        </w:rPr>
        <w:t>Presupuestos de Egresos</w:t>
      </w:r>
      <w:r w:rsidRPr="009816D7">
        <w:rPr>
          <w:rFonts w:ascii="Arial" w:eastAsia="Times New Roman" w:hAnsi="Arial" w:cs="Arial"/>
          <w:color w:val="000000" w:themeColor="text1"/>
          <w:sz w:val="24"/>
          <w:szCs w:val="24"/>
          <w:lang w:val="es-ES" w:eastAsia="es-ES"/>
        </w:rPr>
        <w:t>, considerando lo establecido en los artículos 75 y 127 de la Constitución Política de los Estados Unidos Mexicanos</w:t>
      </w:r>
      <w:r w:rsidR="00D80433" w:rsidRPr="009816D7">
        <w:rPr>
          <w:rFonts w:ascii="Arial" w:eastAsia="Times New Roman" w:hAnsi="Arial" w:cs="Arial"/>
          <w:color w:val="000000" w:themeColor="text1"/>
          <w:sz w:val="24"/>
          <w:szCs w:val="24"/>
          <w:lang w:val="es-ES" w:eastAsia="es-ES"/>
        </w:rPr>
        <w:t>, 147 de la Constitución Política del Estado Libre y Soberano de México</w:t>
      </w:r>
      <w:r w:rsidRPr="009816D7">
        <w:rPr>
          <w:rFonts w:ascii="Arial" w:eastAsia="Times New Roman" w:hAnsi="Arial" w:cs="Arial"/>
          <w:color w:val="000000" w:themeColor="text1"/>
          <w:sz w:val="24"/>
          <w:szCs w:val="24"/>
          <w:lang w:val="es-ES" w:eastAsia="es-ES"/>
        </w:rPr>
        <w:t xml:space="preserve"> y demás disposiciones aplicables. </w:t>
      </w:r>
    </w:p>
    <w:p w14:paraId="6D1DB7A6"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281B548A" w14:textId="605E8930"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8</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Para administrar los recursos humanos con eficiencia, eficacia, economía, transparencia, honradez, las y los servidores públicos desempeñarán sus actividades con apego a lo previsto en la Ley de Responsabilidades Administrativas por lo cual estarán obligados a:</w:t>
      </w:r>
    </w:p>
    <w:p w14:paraId="3B870813"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64DA7D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 Abstenerse de utilizar recursos humanos, materiales o financieros institucionales para fines distintos a los relacionados con sus funciones;</w:t>
      </w:r>
    </w:p>
    <w:p w14:paraId="2C2D461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FE5B4E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II. Brindar en todo momento trato expedito, digno, respetuoso y amable a las personas con las que tengan trato en función del desempeño de su encargo; </w:t>
      </w:r>
    </w:p>
    <w:p w14:paraId="0A5A84CC"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DA54F64" w14:textId="1C09F06C"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III. Se abstendrán de recibir para sí o para persona con la cual mantenga relación de parentesco por consanguinidad hasta el cuarto grado o de afinidad hasta el segundo, cualquier pago, regalo, dádiva o servicio que no esté contemplado en la Ley</w:t>
      </w:r>
      <w:r w:rsidR="00915D72" w:rsidRPr="009816D7">
        <w:rPr>
          <w:rFonts w:ascii="Arial" w:eastAsia="Times New Roman" w:hAnsi="Arial" w:cs="Arial"/>
          <w:color w:val="000000" w:themeColor="text1"/>
          <w:sz w:val="24"/>
          <w:szCs w:val="24"/>
          <w:lang w:val="es-ES" w:eastAsia="es-ES"/>
        </w:rPr>
        <w:t>;</w:t>
      </w:r>
    </w:p>
    <w:p w14:paraId="59E37B8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706DFD6" w14:textId="1D009722"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IV. Utilizar las atribuciones, facultades o influencia que tengan por razón de su empleo, cargo o comisión, para que de manera directa o indirecta designen, nombren o intervengan para que se contrate como personal de confianza, de estructura, de base o por honorarios en el servicio público a personas con las que tenga lazos de parentesco por consanguinidad hasta el cuarto grado o de afinidad hasta el segundo</w:t>
      </w:r>
      <w:r w:rsidR="00915D72" w:rsidRPr="009816D7">
        <w:rPr>
          <w:rFonts w:ascii="Arial" w:eastAsia="Times New Roman" w:hAnsi="Arial" w:cs="Arial"/>
          <w:color w:val="000000" w:themeColor="text1"/>
          <w:sz w:val="24"/>
          <w:szCs w:val="24"/>
          <w:lang w:val="es-ES" w:eastAsia="es-ES"/>
        </w:rPr>
        <w:t>;</w:t>
      </w:r>
    </w:p>
    <w:p w14:paraId="1ECB25D5" w14:textId="72771506" w:rsidR="00915D72" w:rsidRPr="009816D7" w:rsidRDefault="00915D72" w:rsidP="00510E0E">
      <w:pPr>
        <w:spacing w:after="0" w:line="360" w:lineRule="auto"/>
        <w:jc w:val="both"/>
        <w:rPr>
          <w:rFonts w:ascii="Arial" w:eastAsia="Times New Roman" w:hAnsi="Arial" w:cs="Arial"/>
          <w:color w:val="000000" w:themeColor="text1"/>
          <w:sz w:val="24"/>
          <w:szCs w:val="24"/>
          <w:lang w:val="es-ES" w:eastAsia="es-ES"/>
        </w:rPr>
      </w:pPr>
    </w:p>
    <w:p w14:paraId="5D6E6D4E" w14:textId="6A6BCD77" w:rsidR="00915D72" w:rsidRPr="009816D7" w:rsidRDefault="00915D72" w:rsidP="00510E0E">
      <w:pPr>
        <w:spacing w:after="0" w:line="360" w:lineRule="auto"/>
        <w:jc w:val="both"/>
        <w:rPr>
          <w:rFonts w:ascii="Arial" w:hAnsi="Arial" w:cs="Arial"/>
          <w:sz w:val="24"/>
          <w:szCs w:val="24"/>
        </w:rPr>
      </w:pPr>
      <w:r w:rsidRPr="009816D7">
        <w:rPr>
          <w:rFonts w:ascii="Arial" w:hAnsi="Arial" w:cs="Arial"/>
          <w:sz w:val="24"/>
          <w:szCs w:val="24"/>
        </w:rPr>
        <w:t>V. Cuidar en todo momento los bienes muebles e inmuebles que utilicen o estén bajo su resguardo y que les sean otorgados para el cumplimiento de sus funciones</w:t>
      </w:r>
      <w:r w:rsidR="00814E53" w:rsidRPr="009816D7">
        <w:rPr>
          <w:rFonts w:ascii="Arial" w:hAnsi="Arial" w:cs="Arial"/>
          <w:sz w:val="24"/>
          <w:szCs w:val="24"/>
        </w:rPr>
        <w:t>; y</w:t>
      </w:r>
    </w:p>
    <w:p w14:paraId="28EA7962" w14:textId="463F7EAA" w:rsidR="00915D72" w:rsidRPr="009816D7" w:rsidRDefault="00915D72" w:rsidP="00510E0E">
      <w:pPr>
        <w:spacing w:after="0" w:line="360" w:lineRule="auto"/>
        <w:jc w:val="both"/>
        <w:rPr>
          <w:rFonts w:ascii="Arial" w:hAnsi="Arial" w:cs="Arial"/>
          <w:sz w:val="24"/>
          <w:szCs w:val="24"/>
        </w:rPr>
      </w:pPr>
    </w:p>
    <w:p w14:paraId="0CEB2657" w14:textId="5B25112B" w:rsidR="00915D72" w:rsidRPr="009816D7" w:rsidRDefault="00915D72"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hAnsi="Arial" w:cs="Arial"/>
          <w:sz w:val="24"/>
          <w:szCs w:val="24"/>
        </w:rPr>
        <w:t>VI. Darle un uso adecuado</w:t>
      </w:r>
      <w:r w:rsidR="00814E53" w:rsidRPr="009816D7">
        <w:rPr>
          <w:rFonts w:ascii="Arial" w:hAnsi="Arial" w:cs="Arial"/>
          <w:sz w:val="24"/>
          <w:szCs w:val="24"/>
        </w:rPr>
        <w:t>, suficiente</w:t>
      </w:r>
      <w:r w:rsidRPr="009816D7">
        <w:rPr>
          <w:rFonts w:ascii="Arial" w:hAnsi="Arial" w:cs="Arial"/>
          <w:sz w:val="24"/>
          <w:szCs w:val="24"/>
        </w:rPr>
        <w:t xml:space="preserve"> y eficiente a los recursos materiales que le son asignados por motivo</w:t>
      </w:r>
      <w:r w:rsidR="00814E53" w:rsidRPr="009816D7">
        <w:rPr>
          <w:rFonts w:ascii="Arial" w:hAnsi="Arial" w:cs="Arial"/>
          <w:sz w:val="24"/>
          <w:szCs w:val="24"/>
        </w:rPr>
        <w:t xml:space="preserve"> de sus atribuciones y funciones</w:t>
      </w:r>
      <w:r w:rsidR="00451AC7" w:rsidRPr="009816D7">
        <w:rPr>
          <w:rFonts w:ascii="Arial" w:hAnsi="Arial" w:cs="Arial"/>
          <w:sz w:val="24"/>
          <w:szCs w:val="24"/>
        </w:rPr>
        <w:t xml:space="preserve">, evitando cualquier tipo de </w:t>
      </w:r>
      <w:r w:rsidR="008050EF" w:rsidRPr="009816D7">
        <w:rPr>
          <w:rFonts w:ascii="Arial" w:hAnsi="Arial" w:cs="Arial"/>
          <w:sz w:val="24"/>
          <w:szCs w:val="24"/>
        </w:rPr>
        <w:t>despilfarro</w:t>
      </w:r>
      <w:r w:rsidR="00451AC7" w:rsidRPr="009816D7">
        <w:rPr>
          <w:rFonts w:ascii="Arial" w:hAnsi="Arial" w:cs="Arial"/>
          <w:sz w:val="24"/>
          <w:szCs w:val="24"/>
        </w:rPr>
        <w:t xml:space="preserve"> de los mismos.</w:t>
      </w:r>
    </w:p>
    <w:p w14:paraId="2DC5B68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14F87C8A" w14:textId="1C64EBA9"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bookmarkStart w:id="2" w:name="_Hlk22657216"/>
      <w:r w:rsidRPr="009816D7">
        <w:rPr>
          <w:rFonts w:ascii="Arial" w:eastAsia="Times New Roman" w:hAnsi="Arial" w:cs="Arial"/>
          <w:b/>
          <w:color w:val="000000" w:themeColor="text1"/>
          <w:sz w:val="24"/>
          <w:szCs w:val="24"/>
          <w:lang w:val="es-ES" w:eastAsia="es-ES"/>
        </w:rPr>
        <w:t>Artículo 2</w:t>
      </w:r>
      <w:r w:rsidR="004D3D96" w:rsidRPr="009816D7">
        <w:rPr>
          <w:rFonts w:ascii="Arial" w:eastAsia="Times New Roman" w:hAnsi="Arial" w:cs="Arial"/>
          <w:b/>
          <w:color w:val="000000" w:themeColor="text1"/>
          <w:sz w:val="24"/>
          <w:szCs w:val="24"/>
          <w:lang w:val="es-ES" w:eastAsia="es-ES"/>
        </w:rPr>
        <w:t>9</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Para ocupar cualquier empleo, cargo o comisión en algún ente público, las personas interesadas serán obligadas a separarse legalmente de los activos e intereses económicos particulares que estén relacionados con la materia o afecten de manera directa el ejercicio de sus responsabilidades públicas, y que signifiquen un conflicto de interés conforme a los establecido en la Ley de Responsabilidades Administrativas.</w:t>
      </w:r>
    </w:p>
    <w:p w14:paraId="1BCE7AA6"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B43F4D7" w14:textId="4A0A6B5C"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Las y los servidores públicos comprendidos de mando superior, que por cualquier motivo se separen de su cargo, no podrán ocupar puestos en empresas que hayan supervisado, regulado o respecto de las cuales hayan tenido información privilegiada en el ejercicio de su cargo público, salvo que hubiesen transcurrido al menos </w:t>
      </w:r>
      <w:r w:rsidR="002C381F" w:rsidRPr="009816D7">
        <w:rPr>
          <w:rFonts w:ascii="Arial" w:eastAsia="Times New Roman" w:hAnsi="Arial" w:cs="Arial"/>
          <w:color w:val="000000" w:themeColor="text1"/>
          <w:sz w:val="24"/>
          <w:szCs w:val="24"/>
          <w:lang w:val="es-ES" w:eastAsia="es-ES"/>
        </w:rPr>
        <w:t>dos</w:t>
      </w:r>
      <w:r w:rsidRPr="009816D7">
        <w:rPr>
          <w:rFonts w:ascii="Arial" w:eastAsia="Times New Roman" w:hAnsi="Arial" w:cs="Arial"/>
          <w:color w:val="000000" w:themeColor="text1"/>
          <w:sz w:val="24"/>
          <w:szCs w:val="24"/>
          <w:lang w:val="es-ES" w:eastAsia="es-ES"/>
        </w:rPr>
        <w:t xml:space="preserve"> años. </w:t>
      </w:r>
      <w:bookmarkEnd w:id="2"/>
      <w:r w:rsidRPr="009816D7">
        <w:rPr>
          <w:rFonts w:ascii="Arial" w:eastAsia="Times New Roman" w:hAnsi="Arial" w:cs="Arial"/>
          <w:color w:val="000000" w:themeColor="text1"/>
          <w:sz w:val="24"/>
          <w:szCs w:val="24"/>
          <w:lang w:val="es-ES" w:eastAsia="es-ES"/>
        </w:rPr>
        <w:t>La Secretaría de la Contraloría establecerá los cargos y niveles jerárquicos que quedarán comprendidos en este artículo.</w:t>
      </w:r>
    </w:p>
    <w:p w14:paraId="5914C155"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C49C2EF" w14:textId="0BB6B0F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w:t>
      </w:r>
      <w:r w:rsidR="004D3D96" w:rsidRPr="009816D7">
        <w:rPr>
          <w:rFonts w:ascii="Arial" w:eastAsia="Times New Roman" w:hAnsi="Arial" w:cs="Arial"/>
          <w:b/>
          <w:color w:val="000000" w:themeColor="text1"/>
          <w:sz w:val="24"/>
          <w:szCs w:val="24"/>
          <w:lang w:val="es-ES" w:eastAsia="es-ES"/>
        </w:rPr>
        <w:t>30</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L</w:t>
      </w:r>
      <w:r w:rsidR="002C381F" w:rsidRPr="009816D7">
        <w:rPr>
          <w:rFonts w:ascii="Arial" w:eastAsia="Times New Roman" w:hAnsi="Arial" w:cs="Arial"/>
          <w:color w:val="000000" w:themeColor="text1"/>
          <w:sz w:val="24"/>
          <w:szCs w:val="24"/>
          <w:lang w:val="es-ES" w:eastAsia="es-ES"/>
        </w:rPr>
        <w:t>as dependencias, organismos auxiliares y municipios</w:t>
      </w:r>
      <w:r w:rsidRPr="009816D7">
        <w:rPr>
          <w:rFonts w:ascii="Arial" w:eastAsia="Times New Roman" w:hAnsi="Arial" w:cs="Arial"/>
          <w:color w:val="000000" w:themeColor="text1"/>
          <w:sz w:val="24"/>
          <w:szCs w:val="24"/>
          <w:lang w:val="es-ES" w:eastAsia="es-ES"/>
        </w:rPr>
        <w:t xml:space="preserve"> deberán emitir un código de integridad en concordancia con la presente Ley y cada servidor público deberá protestar cumplirlo.</w:t>
      </w:r>
    </w:p>
    <w:p w14:paraId="04C7F14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57F7827" w14:textId="32EFBAAD"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TÍTULO CUARTO</w:t>
      </w:r>
    </w:p>
    <w:p w14:paraId="0631175C"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DE LA EVALUACIÓN DE LA POLÍTICA DE AUSTERIDAD</w:t>
      </w:r>
    </w:p>
    <w:p w14:paraId="2459D7D3" w14:textId="77777777" w:rsidR="006A2067" w:rsidRPr="009816D7" w:rsidRDefault="006A2067" w:rsidP="00510E0E">
      <w:pPr>
        <w:spacing w:after="0" w:line="360" w:lineRule="auto"/>
        <w:jc w:val="center"/>
        <w:rPr>
          <w:rFonts w:ascii="Arial" w:eastAsia="Times New Roman" w:hAnsi="Arial" w:cs="Arial"/>
          <w:b/>
          <w:strike/>
          <w:color w:val="000000" w:themeColor="text1"/>
          <w:sz w:val="24"/>
          <w:szCs w:val="24"/>
          <w:lang w:val="es-ES" w:eastAsia="es-ES"/>
        </w:rPr>
      </w:pPr>
    </w:p>
    <w:p w14:paraId="25B9845C" w14:textId="14415440"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3</w:t>
      </w:r>
      <w:r w:rsidR="004D3D96" w:rsidRPr="009816D7">
        <w:rPr>
          <w:rFonts w:ascii="Arial" w:eastAsia="Times New Roman" w:hAnsi="Arial" w:cs="Arial"/>
          <w:b/>
          <w:color w:val="000000" w:themeColor="text1"/>
          <w:sz w:val="24"/>
          <w:szCs w:val="24"/>
          <w:lang w:val="es-ES" w:eastAsia="es-ES"/>
        </w:rPr>
        <w:t>1</w:t>
      </w:r>
      <w:r w:rsidRPr="009816D7">
        <w:rPr>
          <w:rFonts w:ascii="Arial" w:eastAsia="Times New Roman" w:hAnsi="Arial" w:cs="Arial"/>
          <w:b/>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Se conformará un Comité de Evaluación </w:t>
      </w:r>
      <w:r w:rsidR="00466093" w:rsidRPr="009816D7">
        <w:rPr>
          <w:rFonts w:ascii="Arial" w:eastAsia="Times New Roman" w:hAnsi="Arial" w:cs="Arial"/>
          <w:color w:val="000000" w:themeColor="text1"/>
          <w:sz w:val="24"/>
          <w:szCs w:val="24"/>
          <w:lang w:val="es-ES" w:eastAsia="es-ES"/>
        </w:rPr>
        <w:t>a nivel estatal</w:t>
      </w:r>
      <w:r w:rsidR="00EA6640" w:rsidRPr="009816D7">
        <w:rPr>
          <w:rFonts w:ascii="Arial" w:eastAsia="Times New Roman" w:hAnsi="Arial" w:cs="Arial"/>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responsable de promover y evaluar las políticas y medidas de austeridad de l</w:t>
      </w:r>
      <w:r w:rsidR="00FC393A" w:rsidRPr="009816D7">
        <w:rPr>
          <w:rFonts w:ascii="Arial" w:eastAsia="Times New Roman" w:hAnsi="Arial" w:cs="Arial"/>
          <w:color w:val="000000" w:themeColor="text1"/>
          <w:sz w:val="24"/>
          <w:szCs w:val="24"/>
          <w:lang w:val="es-ES" w:eastAsia="es-ES"/>
        </w:rPr>
        <w:t>a</w:t>
      </w:r>
      <w:r w:rsidRPr="009816D7">
        <w:rPr>
          <w:rFonts w:ascii="Arial" w:eastAsia="Times New Roman" w:hAnsi="Arial" w:cs="Arial"/>
          <w:color w:val="000000" w:themeColor="text1"/>
          <w:sz w:val="24"/>
          <w:szCs w:val="24"/>
          <w:lang w:val="es-ES" w:eastAsia="es-ES"/>
        </w:rPr>
        <w:t xml:space="preserve">s </w:t>
      </w:r>
      <w:r w:rsidR="00FC393A" w:rsidRPr="009816D7">
        <w:rPr>
          <w:rFonts w:ascii="Arial" w:eastAsia="Times New Roman" w:hAnsi="Arial" w:cs="Arial"/>
          <w:color w:val="000000" w:themeColor="text1"/>
          <w:sz w:val="24"/>
          <w:szCs w:val="24"/>
          <w:lang w:val="es-ES" w:eastAsia="es-ES"/>
        </w:rPr>
        <w:t>dependencias y organismos auxiliares</w:t>
      </w:r>
      <w:r w:rsidRPr="009816D7">
        <w:rPr>
          <w:rFonts w:ascii="Arial" w:eastAsia="Times New Roman" w:hAnsi="Arial" w:cs="Arial"/>
          <w:color w:val="000000" w:themeColor="text1"/>
          <w:sz w:val="24"/>
          <w:szCs w:val="24"/>
          <w:lang w:val="es-ES" w:eastAsia="es-ES"/>
        </w:rPr>
        <w:t xml:space="preserve">. El Comité de Evaluación deberá entregar un informe anual de evaluación, el cual será remitido al Poder Ejecutivo y </w:t>
      </w:r>
      <w:r w:rsidR="001D735D" w:rsidRPr="009816D7">
        <w:rPr>
          <w:rFonts w:ascii="Arial" w:eastAsia="Times New Roman" w:hAnsi="Arial" w:cs="Arial"/>
          <w:color w:val="000000" w:themeColor="text1"/>
          <w:sz w:val="24"/>
          <w:szCs w:val="24"/>
          <w:lang w:val="es-ES" w:eastAsia="es-ES"/>
        </w:rPr>
        <w:t>a la Legislatura</w:t>
      </w:r>
      <w:r w:rsidRPr="009816D7">
        <w:rPr>
          <w:rFonts w:ascii="Arial" w:eastAsia="Times New Roman" w:hAnsi="Arial" w:cs="Arial"/>
          <w:color w:val="000000" w:themeColor="text1"/>
          <w:sz w:val="24"/>
          <w:szCs w:val="24"/>
          <w:lang w:val="es-ES" w:eastAsia="es-ES"/>
        </w:rPr>
        <w:t xml:space="preserve"> para su conocimiento.</w:t>
      </w:r>
    </w:p>
    <w:p w14:paraId="5917749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3DFD2E3"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bookmarkStart w:id="3" w:name="_Hlk22656254"/>
      <w:r w:rsidRPr="009816D7">
        <w:rPr>
          <w:rFonts w:ascii="Arial" w:eastAsia="Times New Roman" w:hAnsi="Arial" w:cs="Arial"/>
          <w:color w:val="000000" w:themeColor="text1"/>
          <w:sz w:val="24"/>
          <w:szCs w:val="24"/>
          <w:lang w:val="es-ES" w:eastAsia="es-ES"/>
        </w:rPr>
        <w:t>Dicho informe deberá contener al menos los siguientes elementos:</w:t>
      </w:r>
    </w:p>
    <w:p w14:paraId="6CAA441A"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B037A2D" w14:textId="425AC744"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 Medidas de austeridad tomadas por l</w:t>
      </w:r>
      <w:r w:rsidR="0059723A" w:rsidRPr="009816D7">
        <w:rPr>
          <w:rFonts w:ascii="Arial" w:eastAsia="Times New Roman" w:hAnsi="Arial" w:cs="Arial"/>
          <w:color w:val="000000" w:themeColor="text1"/>
          <w:sz w:val="24"/>
          <w:szCs w:val="24"/>
          <w:lang w:val="es-ES" w:eastAsia="es-ES"/>
        </w:rPr>
        <w:t>as dependencias y organismos auxiliares</w:t>
      </w:r>
      <w:r w:rsidRPr="009816D7">
        <w:rPr>
          <w:rFonts w:ascii="Arial" w:eastAsia="Times New Roman" w:hAnsi="Arial" w:cs="Arial"/>
          <w:color w:val="000000" w:themeColor="text1"/>
          <w:sz w:val="24"/>
          <w:szCs w:val="24"/>
          <w:lang w:val="es-ES" w:eastAsia="es-ES"/>
        </w:rPr>
        <w:t xml:space="preserve">; </w:t>
      </w:r>
    </w:p>
    <w:p w14:paraId="2F72FD5F"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 Dimensión del ahorro en el gasto alcanzado por la implementación de las medidas;</w:t>
      </w:r>
    </w:p>
    <w:p w14:paraId="696EE400"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III. Temporalidad de las medidas y la evaluación de la no afectación en el ejercicio de derechos;</w:t>
      </w:r>
    </w:p>
    <w:p w14:paraId="5E2DC092" w14:textId="3009EA6B"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IV. Oportunidades de mejora en las medidas de austeridad</w:t>
      </w:r>
      <w:r w:rsidR="00A81BFF" w:rsidRPr="009816D7">
        <w:rPr>
          <w:rFonts w:ascii="Arial" w:eastAsia="Times New Roman" w:hAnsi="Arial" w:cs="Arial"/>
          <w:color w:val="000000" w:themeColor="text1"/>
          <w:sz w:val="24"/>
          <w:szCs w:val="24"/>
          <w:lang w:val="es-ES" w:eastAsia="es-ES"/>
        </w:rPr>
        <w:t>;</w:t>
      </w:r>
    </w:p>
    <w:p w14:paraId="1C418273" w14:textId="3F2D9BC8"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 Destino autorizado del ahorro obtenido</w:t>
      </w:r>
      <w:r w:rsidR="00A81BFF" w:rsidRPr="009816D7">
        <w:rPr>
          <w:rFonts w:ascii="Arial" w:eastAsia="Times New Roman" w:hAnsi="Arial" w:cs="Arial"/>
          <w:color w:val="000000" w:themeColor="text1"/>
          <w:sz w:val="24"/>
          <w:szCs w:val="24"/>
          <w:lang w:val="es-ES" w:eastAsia="es-ES"/>
        </w:rPr>
        <w:t>, y</w:t>
      </w:r>
    </w:p>
    <w:p w14:paraId="381DF5D3" w14:textId="08C59BD5" w:rsidR="00E46F2C" w:rsidRPr="009816D7" w:rsidRDefault="00E46F2C"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VI. Sistema de Indicadores que </w:t>
      </w:r>
      <w:r w:rsidR="00A81BFF" w:rsidRPr="009816D7">
        <w:rPr>
          <w:rFonts w:ascii="Arial" w:eastAsia="Times New Roman" w:hAnsi="Arial" w:cs="Arial"/>
          <w:color w:val="000000" w:themeColor="text1"/>
          <w:sz w:val="24"/>
          <w:szCs w:val="24"/>
          <w:lang w:val="es-ES" w:eastAsia="es-ES"/>
        </w:rPr>
        <w:t>muestren</w:t>
      </w:r>
      <w:r w:rsidRPr="009816D7">
        <w:rPr>
          <w:rFonts w:ascii="Arial" w:eastAsia="Times New Roman" w:hAnsi="Arial" w:cs="Arial"/>
          <w:color w:val="000000" w:themeColor="text1"/>
          <w:sz w:val="24"/>
          <w:szCs w:val="24"/>
          <w:lang w:val="es-ES" w:eastAsia="es-ES"/>
        </w:rPr>
        <w:t xml:space="preserve"> la eficacia y eficiencia </w:t>
      </w:r>
      <w:r w:rsidR="00A81BFF" w:rsidRPr="009816D7">
        <w:rPr>
          <w:rFonts w:ascii="Arial" w:eastAsia="Times New Roman" w:hAnsi="Arial" w:cs="Arial"/>
          <w:color w:val="000000" w:themeColor="text1"/>
          <w:sz w:val="24"/>
          <w:szCs w:val="24"/>
          <w:lang w:val="es-ES" w:eastAsia="es-ES"/>
        </w:rPr>
        <w:t>en</w:t>
      </w:r>
      <w:r w:rsidRPr="009816D7">
        <w:rPr>
          <w:rFonts w:ascii="Arial" w:eastAsia="Times New Roman" w:hAnsi="Arial" w:cs="Arial"/>
          <w:color w:val="000000" w:themeColor="text1"/>
          <w:sz w:val="24"/>
          <w:szCs w:val="24"/>
          <w:lang w:val="es-ES" w:eastAsia="es-ES"/>
        </w:rPr>
        <w:t xml:space="preserve"> la aplicación de las medidas de austeridad por parte de los entes públicos</w:t>
      </w:r>
      <w:r w:rsidR="00A81BFF" w:rsidRPr="009816D7">
        <w:rPr>
          <w:rFonts w:ascii="Arial" w:eastAsia="Times New Roman" w:hAnsi="Arial" w:cs="Arial"/>
          <w:color w:val="000000" w:themeColor="text1"/>
          <w:sz w:val="24"/>
          <w:szCs w:val="24"/>
          <w:lang w:val="es-ES" w:eastAsia="es-ES"/>
        </w:rPr>
        <w:t>.</w:t>
      </w:r>
    </w:p>
    <w:p w14:paraId="18362E5A"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19CEB7D" w14:textId="408EE8B5"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3</w:t>
      </w:r>
      <w:r w:rsidR="004D3D96" w:rsidRPr="009816D7">
        <w:rPr>
          <w:rFonts w:ascii="Arial" w:eastAsia="Times New Roman" w:hAnsi="Arial" w:cs="Arial"/>
          <w:b/>
          <w:color w:val="000000" w:themeColor="text1"/>
          <w:sz w:val="24"/>
          <w:szCs w:val="24"/>
          <w:lang w:val="es-ES" w:eastAsia="es-ES"/>
        </w:rPr>
        <w:t>2</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El Comité de Evaluación estará conformado por quienes sean titulares de:</w:t>
      </w:r>
    </w:p>
    <w:p w14:paraId="2C030E7A"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C4F1FBC" w14:textId="328CDB38"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 La Secretaría</w:t>
      </w:r>
      <w:r w:rsidR="00A32E20" w:rsidRPr="009816D7">
        <w:rPr>
          <w:rFonts w:ascii="Arial" w:eastAsia="Times New Roman" w:hAnsi="Arial" w:cs="Arial"/>
          <w:color w:val="000000" w:themeColor="text1"/>
          <w:sz w:val="24"/>
          <w:szCs w:val="24"/>
          <w:lang w:val="es-ES" w:eastAsia="es-ES"/>
        </w:rPr>
        <w:t>, quien la presidirá</w:t>
      </w:r>
      <w:r w:rsidRPr="009816D7">
        <w:rPr>
          <w:rFonts w:ascii="Arial" w:eastAsia="Times New Roman" w:hAnsi="Arial" w:cs="Arial"/>
          <w:color w:val="000000" w:themeColor="text1"/>
          <w:sz w:val="24"/>
          <w:szCs w:val="24"/>
          <w:lang w:val="es-ES" w:eastAsia="es-ES"/>
        </w:rPr>
        <w:t>;</w:t>
      </w:r>
    </w:p>
    <w:p w14:paraId="528138BA" w14:textId="1AA6790B"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II. </w:t>
      </w:r>
      <w:r w:rsidR="00144731" w:rsidRPr="009816D7">
        <w:rPr>
          <w:rFonts w:ascii="Arial" w:eastAsia="Times New Roman" w:hAnsi="Arial" w:cs="Arial"/>
          <w:color w:val="000000" w:themeColor="text1"/>
          <w:sz w:val="24"/>
          <w:szCs w:val="24"/>
          <w:lang w:val="es-ES" w:eastAsia="es-ES"/>
        </w:rPr>
        <w:t>La Secretaría</w:t>
      </w:r>
      <w:r w:rsidR="007A450C" w:rsidRPr="009816D7">
        <w:rPr>
          <w:rFonts w:ascii="Arial" w:eastAsia="Times New Roman" w:hAnsi="Arial" w:cs="Arial"/>
          <w:color w:val="000000" w:themeColor="text1"/>
          <w:sz w:val="24"/>
          <w:szCs w:val="24"/>
          <w:lang w:val="es-ES" w:eastAsia="es-ES"/>
        </w:rPr>
        <w:t xml:space="preserve"> de Finanzas</w:t>
      </w:r>
      <w:r w:rsidRPr="009816D7">
        <w:rPr>
          <w:rFonts w:ascii="Arial" w:eastAsia="Times New Roman" w:hAnsi="Arial" w:cs="Arial"/>
          <w:color w:val="000000" w:themeColor="text1"/>
          <w:sz w:val="24"/>
          <w:szCs w:val="24"/>
          <w:lang w:val="es-ES" w:eastAsia="es-ES"/>
        </w:rPr>
        <w:t>;</w:t>
      </w:r>
    </w:p>
    <w:p w14:paraId="426A11B6" w14:textId="63098D2C"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III.</w:t>
      </w:r>
      <w:r w:rsidR="00144731" w:rsidRPr="009816D7">
        <w:rPr>
          <w:rFonts w:ascii="Arial" w:eastAsia="Times New Roman" w:hAnsi="Arial" w:cs="Arial"/>
          <w:color w:val="000000" w:themeColor="text1"/>
          <w:sz w:val="24"/>
          <w:szCs w:val="24"/>
          <w:lang w:val="es-ES" w:eastAsia="es-ES"/>
        </w:rPr>
        <w:t xml:space="preserve"> El Órgano Superior de Fiscalización</w:t>
      </w:r>
      <w:r w:rsidR="00A81BFF" w:rsidRPr="009816D7">
        <w:rPr>
          <w:rFonts w:ascii="Arial" w:eastAsia="Times New Roman" w:hAnsi="Arial" w:cs="Arial"/>
          <w:color w:val="000000" w:themeColor="text1"/>
          <w:sz w:val="24"/>
          <w:szCs w:val="24"/>
          <w:lang w:val="es-ES" w:eastAsia="es-ES"/>
        </w:rPr>
        <w:t>;</w:t>
      </w:r>
    </w:p>
    <w:p w14:paraId="7A363A4C" w14:textId="2E1B5B80" w:rsidR="006A2067" w:rsidRPr="009816D7" w:rsidRDefault="006A2067" w:rsidP="00510E0E">
      <w:pPr>
        <w:tabs>
          <w:tab w:val="left" w:pos="1134"/>
        </w:tabs>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IV. La presidencia del Comité Coordinador del Sistema Estatal Anticorrupción</w:t>
      </w:r>
      <w:r w:rsidR="00A81BFF" w:rsidRPr="009816D7">
        <w:rPr>
          <w:rFonts w:ascii="Arial" w:eastAsia="Times New Roman" w:hAnsi="Arial" w:cs="Arial"/>
          <w:color w:val="000000" w:themeColor="text1"/>
          <w:sz w:val="24"/>
          <w:szCs w:val="24"/>
          <w:lang w:val="es-ES" w:eastAsia="es-ES"/>
        </w:rPr>
        <w:t>, y</w:t>
      </w:r>
    </w:p>
    <w:p w14:paraId="279B330B" w14:textId="0D63C375" w:rsidR="00A81BFF" w:rsidRPr="009816D7" w:rsidRDefault="00A81BFF" w:rsidP="00510E0E">
      <w:pPr>
        <w:tabs>
          <w:tab w:val="left" w:pos="1134"/>
        </w:tabs>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 Tres representantes de la Legislatura.</w:t>
      </w:r>
    </w:p>
    <w:p w14:paraId="0D6764E2"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295DB8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Las y los integrantes del Comité de Evaluación tendrán derecho a voz y voto, con excepción de quien ocupe la secretaría técnica del mismo.</w:t>
      </w:r>
    </w:p>
    <w:p w14:paraId="5A1401C4"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C94A4BA" w14:textId="7DD86C45"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El Comité de Evaluación será presidido por el titular de la Secretaría, en tanto que la secretaría técnica la asumirá el titular de la Secretaría</w:t>
      </w:r>
      <w:r w:rsidR="007C091C" w:rsidRPr="009816D7">
        <w:rPr>
          <w:rFonts w:ascii="Arial" w:eastAsia="Times New Roman" w:hAnsi="Arial" w:cs="Arial"/>
          <w:color w:val="000000" w:themeColor="text1"/>
          <w:sz w:val="24"/>
          <w:szCs w:val="24"/>
          <w:lang w:val="es-ES" w:eastAsia="es-ES"/>
        </w:rPr>
        <w:t xml:space="preserve"> de Finanzas</w:t>
      </w:r>
      <w:r w:rsidRPr="009816D7">
        <w:rPr>
          <w:rFonts w:ascii="Arial" w:eastAsia="Times New Roman" w:hAnsi="Arial" w:cs="Arial"/>
          <w:color w:val="000000" w:themeColor="text1"/>
          <w:sz w:val="24"/>
          <w:szCs w:val="24"/>
          <w:lang w:val="es-ES" w:eastAsia="es-ES"/>
        </w:rPr>
        <w:t>. Las ausencias de los titulares podrán ser cubiertas justificadamente por quienes ocupen el cargo inmediato inferior.</w:t>
      </w:r>
    </w:p>
    <w:p w14:paraId="49EA3233" w14:textId="77777777" w:rsidR="00EA6640" w:rsidRPr="009816D7" w:rsidRDefault="00EA6640" w:rsidP="00EA6640">
      <w:pPr>
        <w:spacing w:after="0" w:line="360" w:lineRule="auto"/>
        <w:jc w:val="both"/>
        <w:rPr>
          <w:rFonts w:ascii="Arial" w:eastAsia="Times New Roman" w:hAnsi="Arial" w:cs="Arial"/>
          <w:color w:val="000000" w:themeColor="text1"/>
          <w:sz w:val="24"/>
          <w:szCs w:val="24"/>
          <w:lang w:val="es-ES" w:eastAsia="es-ES"/>
        </w:rPr>
      </w:pPr>
    </w:p>
    <w:p w14:paraId="03485E56" w14:textId="7AB8FE2C" w:rsidR="00EA6640" w:rsidRPr="009816D7" w:rsidRDefault="00EA6640" w:rsidP="00EA6640">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bCs/>
          <w:color w:val="000000" w:themeColor="text1"/>
          <w:sz w:val="24"/>
          <w:szCs w:val="24"/>
          <w:lang w:val="es-ES" w:eastAsia="es-ES"/>
        </w:rPr>
        <w:t>Artículo 33.</w:t>
      </w:r>
      <w:r w:rsidRPr="009816D7">
        <w:rPr>
          <w:rFonts w:ascii="Arial" w:eastAsia="Times New Roman" w:hAnsi="Arial" w:cs="Arial"/>
          <w:color w:val="000000" w:themeColor="text1"/>
          <w:sz w:val="24"/>
          <w:szCs w:val="24"/>
          <w:lang w:val="es-ES" w:eastAsia="es-ES"/>
        </w:rPr>
        <w:t xml:space="preserve"> Se conformará en cada municipio un Comité de Evaluación Municipal, el cual estará conformado por los titulares de:</w:t>
      </w:r>
    </w:p>
    <w:p w14:paraId="25FBE622" w14:textId="4BB85B7A" w:rsidR="00EA6640" w:rsidRPr="009816D7" w:rsidRDefault="00EA6640" w:rsidP="00EA6640">
      <w:pPr>
        <w:spacing w:after="0" w:line="360" w:lineRule="auto"/>
        <w:jc w:val="both"/>
        <w:rPr>
          <w:rFonts w:ascii="Arial" w:eastAsia="Times New Roman" w:hAnsi="Arial" w:cs="Arial"/>
          <w:color w:val="000000" w:themeColor="text1"/>
          <w:sz w:val="24"/>
          <w:szCs w:val="24"/>
          <w:lang w:val="es-ES" w:eastAsia="es-ES"/>
        </w:rPr>
      </w:pPr>
    </w:p>
    <w:p w14:paraId="00B74F3A" w14:textId="77777777" w:rsidR="007C091C" w:rsidRPr="009816D7" w:rsidRDefault="00EA6640" w:rsidP="00EA6640">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I. </w:t>
      </w:r>
      <w:r w:rsidR="007C091C" w:rsidRPr="009816D7">
        <w:rPr>
          <w:rFonts w:ascii="Arial" w:eastAsia="Times New Roman" w:hAnsi="Arial" w:cs="Arial"/>
          <w:color w:val="000000" w:themeColor="text1"/>
          <w:sz w:val="24"/>
          <w:szCs w:val="24"/>
          <w:lang w:val="es-ES" w:eastAsia="es-ES"/>
        </w:rPr>
        <w:t>Contraloría Interna Municipal</w:t>
      </w:r>
      <w:r w:rsidRPr="009816D7">
        <w:rPr>
          <w:rFonts w:ascii="Arial" w:eastAsia="Times New Roman" w:hAnsi="Arial" w:cs="Arial"/>
          <w:color w:val="000000" w:themeColor="text1"/>
          <w:sz w:val="24"/>
          <w:szCs w:val="24"/>
          <w:lang w:val="es-ES" w:eastAsia="es-ES"/>
        </w:rPr>
        <w:t>,</w:t>
      </w:r>
      <w:r w:rsidR="007C091C" w:rsidRPr="009816D7">
        <w:rPr>
          <w:rFonts w:ascii="Arial" w:eastAsia="Times New Roman" w:hAnsi="Arial" w:cs="Arial"/>
          <w:color w:val="000000" w:themeColor="text1"/>
          <w:sz w:val="24"/>
          <w:szCs w:val="24"/>
          <w:lang w:val="es-ES" w:eastAsia="es-ES"/>
        </w:rPr>
        <w:t xml:space="preserve"> quien la presidirá;</w:t>
      </w:r>
    </w:p>
    <w:p w14:paraId="354F3066" w14:textId="77777777" w:rsidR="007C091C" w:rsidRPr="009816D7" w:rsidRDefault="007C091C" w:rsidP="00EA6640">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II. Tesorería Municipal; </w:t>
      </w:r>
    </w:p>
    <w:p w14:paraId="7A9A28D7" w14:textId="1B9EAFBA" w:rsidR="00EA6640" w:rsidRPr="009816D7" w:rsidRDefault="007C091C" w:rsidP="00EA6640">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III. Presidente del Comité Coordinador del Sistema Municipal Anticorrupción;</w:t>
      </w:r>
      <w:r w:rsidR="00EA6640" w:rsidRPr="009816D7">
        <w:rPr>
          <w:rFonts w:ascii="Arial" w:eastAsia="Times New Roman" w:hAnsi="Arial" w:cs="Arial"/>
          <w:color w:val="000000" w:themeColor="text1"/>
          <w:sz w:val="24"/>
          <w:szCs w:val="24"/>
          <w:lang w:val="es-ES" w:eastAsia="es-ES"/>
        </w:rPr>
        <w:t xml:space="preserve"> </w:t>
      </w:r>
    </w:p>
    <w:p w14:paraId="31C82659" w14:textId="31CAF789" w:rsidR="007C091C" w:rsidRPr="009816D7" w:rsidRDefault="007C091C" w:rsidP="00EA6640">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IV. Unidad de Transparencia;</w:t>
      </w:r>
    </w:p>
    <w:p w14:paraId="52871916" w14:textId="170874DB" w:rsidR="007C091C" w:rsidRPr="009816D7" w:rsidRDefault="007C091C" w:rsidP="00EA6640">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V. El primer síndico</w:t>
      </w:r>
      <w:r w:rsidR="00BA1164" w:rsidRPr="009816D7">
        <w:rPr>
          <w:rFonts w:ascii="Arial" w:eastAsia="Times New Roman" w:hAnsi="Arial" w:cs="Arial"/>
          <w:color w:val="000000" w:themeColor="text1"/>
          <w:sz w:val="24"/>
          <w:szCs w:val="24"/>
          <w:lang w:val="es-ES" w:eastAsia="es-ES"/>
        </w:rPr>
        <w:t>,</w:t>
      </w:r>
      <w:r w:rsidRPr="009816D7">
        <w:rPr>
          <w:rFonts w:ascii="Arial" w:eastAsia="Times New Roman" w:hAnsi="Arial" w:cs="Arial"/>
          <w:color w:val="000000" w:themeColor="text1"/>
          <w:sz w:val="24"/>
          <w:szCs w:val="24"/>
          <w:lang w:val="es-ES" w:eastAsia="es-ES"/>
        </w:rPr>
        <w:t xml:space="preserve"> en caso de contar </w:t>
      </w:r>
      <w:r w:rsidR="00BA1164" w:rsidRPr="009816D7">
        <w:rPr>
          <w:rFonts w:ascii="Arial" w:eastAsia="Times New Roman" w:hAnsi="Arial" w:cs="Arial"/>
          <w:color w:val="000000" w:themeColor="text1"/>
          <w:sz w:val="24"/>
          <w:szCs w:val="24"/>
          <w:lang w:val="es-ES" w:eastAsia="es-ES"/>
        </w:rPr>
        <w:t xml:space="preserve">solo </w:t>
      </w:r>
      <w:r w:rsidRPr="009816D7">
        <w:rPr>
          <w:rFonts w:ascii="Arial" w:eastAsia="Times New Roman" w:hAnsi="Arial" w:cs="Arial"/>
          <w:color w:val="000000" w:themeColor="text1"/>
          <w:sz w:val="24"/>
          <w:szCs w:val="24"/>
          <w:lang w:val="es-ES" w:eastAsia="es-ES"/>
        </w:rPr>
        <w:t xml:space="preserve">con uno, y de contar con dos, será el segundo </w:t>
      </w:r>
      <w:r w:rsidR="00BA1164" w:rsidRPr="009816D7">
        <w:rPr>
          <w:rFonts w:ascii="Arial" w:eastAsia="Times New Roman" w:hAnsi="Arial" w:cs="Arial"/>
          <w:color w:val="000000" w:themeColor="text1"/>
          <w:sz w:val="24"/>
          <w:szCs w:val="24"/>
          <w:lang w:val="es-ES" w:eastAsia="es-ES"/>
        </w:rPr>
        <w:t xml:space="preserve">síndico </w:t>
      </w:r>
      <w:r w:rsidRPr="009816D7">
        <w:rPr>
          <w:rFonts w:ascii="Arial" w:eastAsia="Times New Roman" w:hAnsi="Arial" w:cs="Arial"/>
          <w:color w:val="000000" w:themeColor="text1"/>
          <w:sz w:val="24"/>
          <w:szCs w:val="24"/>
          <w:lang w:val="es-ES" w:eastAsia="es-ES"/>
        </w:rPr>
        <w:t xml:space="preserve">quien lo </w:t>
      </w:r>
      <w:r w:rsidR="005053AC" w:rsidRPr="009816D7">
        <w:rPr>
          <w:rFonts w:ascii="Arial" w:eastAsia="Times New Roman" w:hAnsi="Arial" w:cs="Arial"/>
          <w:color w:val="000000" w:themeColor="text1"/>
          <w:sz w:val="24"/>
          <w:szCs w:val="24"/>
          <w:lang w:val="es-ES" w:eastAsia="es-ES"/>
        </w:rPr>
        <w:t>asuma</w:t>
      </w:r>
      <w:r w:rsidR="00BA1164" w:rsidRPr="009816D7">
        <w:rPr>
          <w:rFonts w:ascii="Arial" w:eastAsia="Times New Roman" w:hAnsi="Arial" w:cs="Arial"/>
          <w:color w:val="000000" w:themeColor="text1"/>
          <w:sz w:val="24"/>
          <w:szCs w:val="24"/>
          <w:lang w:val="es-ES" w:eastAsia="es-ES"/>
        </w:rPr>
        <w:t>, y dos regidores.</w:t>
      </w:r>
    </w:p>
    <w:p w14:paraId="3A77A870" w14:textId="1B8590FB" w:rsidR="001011F1" w:rsidRPr="009816D7" w:rsidRDefault="001011F1" w:rsidP="00EA6640">
      <w:pPr>
        <w:spacing w:after="0" w:line="360" w:lineRule="auto"/>
        <w:jc w:val="both"/>
        <w:rPr>
          <w:rFonts w:ascii="Arial" w:eastAsia="Times New Roman" w:hAnsi="Arial" w:cs="Arial"/>
          <w:color w:val="000000" w:themeColor="text1"/>
          <w:sz w:val="24"/>
          <w:szCs w:val="24"/>
          <w:lang w:val="es-ES" w:eastAsia="es-ES"/>
        </w:rPr>
      </w:pPr>
    </w:p>
    <w:p w14:paraId="6E179AD0" w14:textId="487D42CE" w:rsidR="001011F1" w:rsidRPr="009816D7" w:rsidRDefault="001011F1" w:rsidP="00EA6640">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El Comité de Evaluación </w:t>
      </w:r>
      <w:r w:rsidR="00C536C1" w:rsidRPr="009816D7">
        <w:rPr>
          <w:rFonts w:ascii="Arial" w:eastAsia="Times New Roman" w:hAnsi="Arial" w:cs="Arial"/>
          <w:color w:val="000000" w:themeColor="text1"/>
          <w:sz w:val="24"/>
          <w:szCs w:val="24"/>
          <w:lang w:val="es-ES" w:eastAsia="es-ES"/>
        </w:rPr>
        <w:t xml:space="preserve">Municipal </w:t>
      </w:r>
      <w:r w:rsidRPr="009816D7">
        <w:rPr>
          <w:rFonts w:ascii="Arial" w:eastAsia="Times New Roman" w:hAnsi="Arial" w:cs="Arial"/>
          <w:color w:val="000000" w:themeColor="text1"/>
          <w:sz w:val="24"/>
          <w:szCs w:val="24"/>
          <w:lang w:val="es-ES" w:eastAsia="es-ES"/>
        </w:rPr>
        <w:t>deberá entregar un informe anual de evaluación, el cual será remitido a</w:t>
      </w:r>
      <w:r w:rsidR="00CF76CB" w:rsidRPr="009816D7">
        <w:rPr>
          <w:rFonts w:ascii="Arial" w:eastAsia="Times New Roman" w:hAnsi="Arial" w:cs="Arial"/>
          <w:color w:val="000000" w:themeColor="text1"/>
          <w:sz w:val="24"/>
          <w:szCs w:val="24"/>
          <w:lang w:val="es-ES" w:eastAsia="es-ES"/>
        </w:rPr>
        <w:t xml:space="preserve"> los integrantes del Ayuntamiento en sesión de cabildo</w:t>
      </w:r>
      <w:r w:rsidRPr="009816D7">
        <w:rPr>
          <w:rFonts w:ascii="Arial" w:eastAsia="Times New Roman" w:hAnsi="Arial" w:cs="Arial"/>
          <w:color w:val="000000" w:themeColor="text1"/>
          <w:sz w:val="24"/>
          <w:szCs w:val="24"/>
          <w:lang w:val="es-ES" w:eastAsia="es-ES"/>
        </w:rPr>
        <w:t xml:space="preserve"> y </w:t>
      </w:r>
      <w:r w:rsidR="00CF76CB" w:rsidRPr="009816D7">
        <w:rPr>
          <w:rFonts w:ascii="Arial" w:eastAsia="Times New Roman" w:hAnsi="Arial" w:cs="Arial"/>
          <w:color w:val="000000" w:themeColor="text1"/>
          <w:sz w:val="24"/>
          <w:szCs w:val="24"/>
          <w:lang w:val="es-ES" w:eastAsia="es-ES"/>
        </w:rPr>
        <w:t>se adjuntará a</w:t>
      </w:r>
      <w:r w:rsidR="00A14214" w:rsidRPr="009816D7">
        <w:rPr>
          <w:rFonts w:ascii="Arial" w:eastAsia="Times New Roman" w:hAnsi="Arial" w:cs="Arial"/>
          <w:color w:val="000000" w:themeColor="text1"/>
          <w:sz w:val="24"/>
          <w:szCs w:val="24"/>
          <w:lang w:val="es-ES" w:eastAsia="es-ES"/>
        </w:rPr>
        <w:t>l Presupuesto de Egresos</w:t>
      </w:r>
      <w:r w:rsidR="00CF76CB" w:rsidRPr="009816D7">
        <w:rPr>
          <w:rFonts w:ascii="Arial" w:eastAsia="Times New Roman" w:hAnsi="Arial" w:cs="Arial"/>
          <w:color w:val="000000" w:themeColor="text1"/>
          <w:sz w:val="24"/>
          <w:szCs w:val="24"/>
          <w:lang w:val="es-ES" w:eastAsia="es-ES"/>
        </w:rPr>
        <w:t xml:space="preserve"> del </w:t>
      </w:r>
      <w:r w:rsidR="00D93345" w:rsidRPr="009816D7">
        <w:rPr>
          <w:rFonts w:ascii="Arial" w:eastAsia="Times New Roman" w:hAnsi="Arial" w:cs="Arial"/>
          <w:color w:val="000000" w:themeColor="text1"/>
          <w:sz w:val="24"/>
          <w:szCs w:val="24"/>
          <w:lang w:val="es-ES" w:eastAsia="es-ES"/>
        </w:rPr>
        <w:t xml:space="preserve">ejercicio fiscal inmediato </w:t>
      </w:r>
      <w:r w:rsidR="00A14214" w:rsidRPr="009816D7">
        <w:rPr>
          <w:rFonts w:ascii="Arial" w:eastAsia="Times New Roman" w:hAnsi="Arial" w:cs="Arial"/>
          <w:color w:val="000000" w:themeColor="text1"/>
          <w:sz w:val="24"/>
          <w:szCs w:val="24"/>
          <w:lang w:val="es-ES" w:eastAsia="es-ES"/>
        </w:rPr>
        <w:t>siguiente</w:t>
      </w:r>
      <w:r w:rsidR="00CF76CB" w:rsidRPr="009816D7">
        <w:rPr>
          <w:rFonts w:ascii="Arial" w:eastAsia="Times New Roman" w:hAnsi="Arial" w:cs="Arial"/>
          <w:color w:val="000000" w:themeColor="text1"/>
          <w:sz w:val="24"/>
          <w:szCs w:val="24"/>
          <w:lang w:val="es-ES" w:eastAsia="es-ES"/>
        </w:rPr>
        <w:t>.</w:t>
      </w:r>
    </w:p>
    <w:p w14:paraId="7D805C51"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40628D15" w14:textId="1644BE30"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3</w:t>
      </w:r>
      <w:r w:rsidR="00B86637" w:rsidRPr="009816D7">
        <w:rPr>
          <w:rFonts w:ascii="Arial" w:eastAsia="Times New Roman" w:hAnsi="Arial" w:cs="Arial"/>
          <w:b/>
          <w:color w:val="000000" w:themeColor="text1"/>
          <w:sz w:val="24"/>
          <w:szCs w:val="24"/>
          <w:lang w:val="es-ES" w:eastAsia="es-ES"/>
        </w:rPr>
        <w:t>4</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 xml:space="preserve">Los </w:t>
      </w:r>
      <w:r w:rsidR="00A81BFF" w:rsidRPr="009816D7">
        <w:rPr>
          <w:rFonts w:ascii="Arial" w:eastAsia="Times New Roman" w:hAnsi="Arial" w:cs="Arial"/>
          <w:color w:val="000000" w:themeColor="text1"/>
          <w:sz w:val="24"/>
          <w:szCs w:val="24"/>
          <w:lang w:val="es-ES" w:eastAsia="es-ES"/>
        </w:rPr>
        <w:t>Ó</w:t>
      </w:r>
      <w:r w:rsidRPr="009816D7">
        <w:rPr>
          <w:rFonts w:ascii="Arial" w:eastAsia="Times New Roman" w:hAnsi="Arial" w:cs="Arial"/>
          <w:color w:val="000000" w:themeColor="text1"/>
          <w:sz w:val="24"/>
          <w:szCs w:val="24"/>
          <w:lang w:val="es-ES" w:eastAsia="es-ES"/>
        </w:rPr>
        <w:t>rganos interno</w:t>
      </w:r>
      <w:r w:rsidR="00BC7D90" w:rsidRPr="009816D7">
        <w:rPr>
          <w:rFonts w:ascii="Arial" w:eastAsia="Times New Roman" w:hAnsi="Arial" w:cs="Arial"/>
          <w:color w:val="000000" w:themeColor="text1"/>
          <w:sz w:val="24"/>
          <w:szCs w:val="24"/>
          <w:lang w:val="es-ES" w:eastAsia="es-ES"/>
        </w:rPr>
        <w:t>s de control</w:t>
      </w:r>
      <w:r w:rsidRPr="009816D7">
        <w:rPr>
          <w:rFonts w:ascii="Arial" w:eastAsia="Times New Roman" w:hAnsi="Arial" w:cs="Arial"/>
          <w:color w:val="000000" w:themeColor="text1"/>
          <w:sz w:val="24"/>
          <w:szCs w:val="24"/>
          <w:lang w:val="es-ES" w:eastAsia="es-ES"/>
        </w:rPr>
        <w:t xml:space="preserve"> de </w:t>
      </w:r>
      <w:r w:rsidR="00DE0BF5" w:rsidRPr="009816D7">
        <w:rPr>
          <w:rFonts w:ascii="Arial" w:eastAsia="Times New Roman" w:hAnsi="Arial" w:cs="Arial"/>
          <w:color w:val="000000" w:themeColor="text1"/>
          <w:sz w:val="24"/>
          <w:szCs w:val="24"/>
          <w:lang w:val="es-ES" w:eastAsia="es-ES"/>
        </w:rPr>
        <w:t xml:space="preserve">las </w:t>
      </w:r>
      <w:r w:rsidR="00BC7D90" w:rsidRPr="009816D7">
        <w:rPr>
          <w:rFonts w:ascii="Arial" w:eastAsia="Times New Roman" w:hAnsi="Arial" w:cs="Arial"/>
          <w:color w:val="000000" w:themeColor="text1"/>
          <w:sz w:val="24"/>
          <w:szCs w:val="24"/>
          <w:lang w:val="es-ES" w:eastAsia="es-ES"/>
        </w:rPr>
        <w:t>dependencia</w:t>
      </w:r>
      <w:r w:rsidR="00DE0BF5" w:rsidRPr="009816D7">
        <w:rPr>
          <w:rFonts w:ascii="Arial" w:eastAsia="Times New Roman" w:hAnsi="Arial" w:cs="Arial"/>
          <w:color w:val="000000" w:themeColor="text1"/>
          <w:sz w:val="24"/>
          <w:szCs w:val="24"/>
          <w:lang w:val="es-ES" w:eastAsia="es-ES"/>
        </w:rPr>
        <w:t>s</w:t>
      </w:r>
      <w:r w:rsidR="00BC7D90" w:rsidRPr="009816D7">
        <w:rPr>
          <w:rFonts w:ascii="Arial" w:eastAsia="Times New Roman" w:hAnsi="Arial" w:cs="Arial"/>
          <w:color w:val="000000" w:themeColor="text1"/>
          <w:sz w:val="24"/>
          <w:szCs w:val="24"/>
          <w:lang w:val="es-ES" w:eastAsia="es-ES"/>
        </w:rPr>
        <w:t>, organismo auxiliar</w:t>
      </w:r>
      <w:r w:rsidR="00DE0BF5" w:rsidRPr="009816D7">
        <w:rPr>
          <w:rFonts w:ascii="Arial" w:eastAsia="Times New Roman" w:hAnsi="Arial" w:cs="Arial"/>
          <w:color w:val="000000" w:themeColor="text1"/>
          <w:sz w:val="24"/>
          <w:szCs w:val="24"/>
          <w:lang w:val="es-ES" w:eastAsia="es-ES"/>
        </w:rPr>
        <w:t>es</w:t>
      </w:r>
      <w:r w:rsidR="00BC7D90" w:rsidRPr="009816D7">
        <w:rPr>
          <w:rFonts w:ascii="Arial" w:eastAsia="Times New Roman" w:hAnsi="Arial" w:cs="Arial"/>
          <w:color w:val="000000" w:themeColor="text1"/>
          <w:sz w:val="24"/>
          <w:szCs w:val="24"/>
          <w:lang w:val="es-ES" w:eastAsia="es-ES"/>
        </w:rPr>
        <w:t xml:space="preserve"> y municipio</w:t>
      </w:r>
      <w:r w:rsidR="00DE0BF5" w:rsidRPr="009816D7">
        <w:rPr>
          <w:rFonts w:ascii="Arial" w:eastAsia="Times New Roman" w:hAnsi="Arial" w:cs="Arial"/>
          <w:color w:val="000000" w:themeColor="text1"/>
          <w:sz w:val="24"/>
          <w:szCs w:val="24"/>
          <w:lang w:val="es-ES" w:eastAsia="es-ES"/>
        </w:rPr>
        <w:t>s</w:t>
      </w:r>
      <w:r w:rsidRPr="009816D7">
        <w:rPr>
          <w:rFonts w:ascii="Arial" w:eastAsia="Times New Roman" w:hAnsi="Arial" w:cs="Arial"/>
          <w:color w:val="000000" w:themeColor="text1"/>
          <w:sz w:val="24"/>
          <w:szCs w:val="24"/>
          <w:lang w:val="es-ES" w:eastAsia="es-ES"/>
        </w:rPr>
        <w:t xml:space="preserve"> estarán facultados para verificar que las medidas de austeridad se apliquen de conformidad con lo establecido en esta Ley, así como para observar el cumplimiento de las demás disposiciones aplicables en materia de fiscalización.</w:t>
      </w:r>
    </w:p>
    <w:p w14:paraId="1FCB29A2"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008FEDF" w14:textId="4FC63422"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Artículo 3</w:t>
      </w:r>
      <w:r w:rsidR="00B86637" w:rsidRPr="009816D7">
        <w:rPr>
          <w:rFonts w:ascii="Arial" w:eastAsia="Times New Roman" w:hAnsi="Arial" w:cs="Arial"/>
          <w:b/>
          <w:color w:val="000000" w:themeColor="text1"/>
          <w:sz w:val="24"/>
          <w:szCs w:val="24"/>
          <w:lang w:val="es-ES" w:eastAsia="es-ES"/>
        </w:rPr>
        <w:t>5</w:t>
      </w:r>
      <w:r w:rsidRPr="009816D7">
        <w:rPr>
          <w:rFonts w:ascii="Arial" w:eastAsia="Times New Roman" w:hAnsi="Arial" w:cs="Arial"/>
          <w:b/>
          <w:color w:val="000000" w:themeColor="text1"/>
          <w:sz w:val="24"/>
          <w:szCs w:val="24"/>
          <w:lang w:val="es-ES" w:eastAsia="es-ES"/>
        </w:rPr>
        <w:t xml:space="preserve">. </w:t>
      </w:r>
      <w:r w:rsidRPr="009816D7">
        <w:rPr>
          <w:rFonts w:ascii="Arial" w:eastAsia="Times New Roman" w:hAnsi="Arial" w:cs="Arial"/>
          <w:color w:val="000000" w:themeColor="text1"/>
          <w:sz w:val="24"/>
          <w:szCs w:val="24"/>
          <w:lang w:val="es-ES" w:eastAsia="es-ES"/>
        </w:rPr>
        <w:t>El incumplimiento de las medidas de austeridad establecidas en esta Ley que constituyan la comisión de faltas administrativas cometidas por servidores públicos se investigará y sancionará por parte de las autoridades facultadas en términos de lo dispuesto por la Ley de Responsabilidades</w:t>
      </w:r>
      <w:r w:rsidR="00B86637" w:rsidRPr="009816D7">
        <w:rPr>
          <w:rFonts w:ascii="Arial" w:eastAsia="Times New Roman" w:hAnsi="Arial" w:cs="Arial"/>
          <w:color w:val="000000" w:themeColor="text1"/>
          <w:sz w:val="24"/>
          <w:szCs w:val="24"/>
          <w:lang w:val="es-ES" w:eastAsia="es-ES"/>
        </w:rPr>
        <w:t xml:space="preserve"> Administrativas</w:t>
      </w:r>
      <w:r w:rsidRPr="009816D7">
        <w:rPr>
          <w:rFonts w:ascii="Arial" w:eastAsia="Times New Roman" w:hAnsi="Arial" w:cs="Arial"/>
          <w:color w:val="000000" w:themeColor="text1"/>
          <w:sz w:val="24"/>
          <w:szCs w:val="24"/>
          <w:lang w:val="es-ES" w:eastAsia="es-ES"/>
        </w:rPr>
        <w:t>.</w:t>
      </w:r>
    </w:p>
    <w:p w14:paraId="01CAE687" w14:textId="5224C270" w:rsidR="00C34C0A" w:rsidRPr="009816D7" w:rsidRDefault="00C34C0A" w:rsidP="00510E0E">
      <w:pPr>
        <w:spacing w:after="0" w:line="360" w:lineRule="auto"/>
        <w:jc w:val="both"/>
        <w:rPr>
          <w:rFonts w:ascii="Arial" w:eastAsia="Times New Roman" w:hAnsi="Arial" w:cs="Arial"/>
          <w:color w:val="000000" w:themeColor="text1"/>
          <w:sz w:val="24"/>
          <w:szCs w:val="24"/>
          <w:lang w:val="es-ES" w:eastAsia="es-ES"/>
        </w:rPr>
      </w:pPr>
    </w:p>
    <w:p w14:paraId="2B1BBD72" w14:textId="5E346535" w:rsidR="00C34C0A" w:rsidRPr="009816D7" w:rsidRDefault="00C34C0A" w:rsidP="00C34C0A">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ARTÍCULO </w:t>
      </w:r>
      <w:r w:rsidR="00E67C0B" w:rsidRPr="009816D7">
        <w:rPr>
          <w:rFonts w:ascii="Arial" w:eastAsia="Times New Roman" w:hAnsi="Arial" w:cs="Arial"/>
          <w:b/>
          <w:color w:val="000000" w:themeColor="text1"/>
          <w:sz w:val="24"/>
          <w:szCs w:val="24"/>
          <w:lang w:val="es-ES" w:eastAsia="es-ES"/>
        </w:rPr>
        <w:t>SEGUNDO</w:t>
      </w:r>
      <w:r w:rsidRPr="009816D7">
        <w:rPr>
          <w:rFonts w:ascii="Arial" w:eastAsia="Times New Roman" w:hAnsi="Arial" w:cs="Arial"/>
          <w:b/>
          <w:color w:val="000000" w:themeColor="text1"/>
          <w:sz w:val="24"/>
          <w:szCs w:val="24"/>
          <w:lang w:val="es-ES" w:eastAsia="es-ES"/>
        </w:rPr>
        <w:t>. –</w:t>
      </w:r>
      <w:r w:rsidRPr="009816D7">
        <w:rPr>
          <w:rFonts w:ascii="Arial" w:eastAsia="Times New Roman" w:hAnsi="Arial" w:cs="Arial"/>
          <w:color w:val="000000" w:themeColor="text1"/>
          <w:sz w:val="24"/>
          <w:szCs w:val="24"/>
          <w:lang w:val="es-ES" w:eastAsia="es-ES"/>
        </w:rPr>
        <w:t xml:space="preserve"> Se </w:t>
      </w:r>
      <w:r w:rsidR="008529CB" w:rsidRPr="009816D7">
        <w:rPr>
          <w:rFonts w:ascii="Arial" w:eastAsia="Times New Roman" w:hAnsi="Arial" w:cs="Arial"/>
          <w:color w:val="000000" w:themeColor="text1"/>
          <w:sz w:val="24"/>
          <w:szCs w:val="24"/>
          <w:lang w:val="es-ES" w:eastAsia="es-ES"/>
        </w:rPr>
        <w:t>reforma</w:t>
      </w:r>
      <w:r w:rsidR="00B267AD" w:rsidRPr="009816D7">
        <w:rPr>
          <w:rFonts w:ascii="Arial" w:eastAsia="Times New Roman" w:hAnsi="Arial" w:cs="Arial"/>
          <w:color w:val="000000" w:themeColor="text1"/>
          <w:sz w:val="24"/>
          <w:szCs w:val="24"/>
          <w:lang w:val="es-ES" w:eastAsia="es-ES"/>
        </w:rPr>
        <w:t xml:space="preserve"> </w:t>
      </w:r>
      <w:r w:rsidR="000F04EC" w:rsidRPr="009816D7">
        <w:rPr>
          <w:rFonts w:ascii="Arial" w:eastAsia="Times New Roman" w:hAnsi="Arial" w:cs="Arial"/>
          <w:color w:val="000000" w:themeColor="text1"/>
          <w:sz w:val="24"/>
          <w:szCs w:val="24"/>
          <w:lang w:val="es-ES" w:eastAsia="es-ES"/>
        </w:rPr>
        <w:t>la fracción VI del</w:t>
      </w:r>
      <w:r w:rsidR="008529CB" w:rsidRPr="009816D7">
        <w:rPr>
          <w:rFonts w:ascii="Arial" w:eastAsia="Times New Roman" w:hAnsi="Arial" w:cs="Arial"/>
          <w:color w:val="000000" w:themeColor="text1"/>
          <w:sz w:val="24"/>
          <w:szCs w:val="24"/>
          <w:lang w:val="es-ES" w:eastAsia="es-ES"/>
        </w:rPr>
        <w:t xml:space="preserve"> artículo </w:t>
      </w:r>
      <w:r w:rsidR="000F04EC" w:rsidRPr="009816D7">
        <w:rPr>
          <w:rFonts w:ascii="Arial" w:eastAsia="Times New Roman" w:hAnsi="Arial" w:cs="Arial"/>
          <w:color w:val="000000" w:themeColor="text1"/>
          <w:sz w:val="24"/>
          <w:szCs w:val="24"/>
          <w:lang w:val="es-ES" w:eastAsia="es-ES"/>
        </w:rPr>
        <w:t>320 Bis y</w:t>
      </w:r>
      <w:r w:rsidR="005E4112">
        <w:rPr>
          <w:rFonts w:ascii="Arial" w:eastAsia="Times New Roman" w:hAnsi="Arial" w:cs="Arial"/>
          <w:color w:val="000000" w:themeColor="text1"/>
          <w:sz w:val="24"/>
          <w:szCs w:val="24"/>
          <w:lang w:val="es-ES" w:eastAsia="es-ES"/>
        </w:rPr>
        <w:t xml:space="preserve"> el</w:t>
      </w:r>
      <w:r w:rsidR="000F04EC" w:rsidRPr="009816D7">
        <w:rPr>
          <w:rFonts w:ascii="Arial" w:eastAsia="Times New Roman" w:hAnsi="Arial" w:cs="Arial"/>
          <w:color w:val="000000" w:themeColor="text1"/>
          <w:sz w:val="24"/>
          <w:szCs w:val="24"/>
          <w:lang w:val="es-ES" w:eastAsia="es-ES"/>
        </w:rPr>
        <w:t xml:space="preserve"> primer párrafo del artículo </w:t>
      </w:r>
      <w:r w:rsidR="008529CB" w:rsidRPr="009816D7">
        <w:rPr>
          <w:rFonts w:ascii="Arial" w:eastAsia="Times New Roman" w:hAnsi="Arial" w:cs="Arial"/>
          <w:color w:val="000000" w:themeColor="text1"/>
          <w:sz w:val="24"/>
          <w:szCs w:val="24"/>
          <w:lang w:val="es-ES" w:eastAsia="es-ES"/>
        </w:rPr>
        <w:t>327 A</w:t>
      </w:r>
      <w:r w:rsidR="000F04EC" w:rsidRPr="009816D7">
        <w:rPr>
          <w:rFonts w:ascii="Arial" w:eastAsia="Times New Roman" w:hAnsi="Arial" w:cs="Arial"/>
          <w:color w:val="000000" w:themeColor="text1"/>
          <w:sz w:val="24"/>
          <w:szCs w:val="24"/>
          <w:lang w:val="es-ES" w:eastAsia="es-ES"/>
        </w:rPr>
        <w:t xml:space="preserve"> </w:t>
      </w:r>
      <w:r w:rsidR="008529CB" w:rsidRPr="009816D7">
        <w:rPr>
          <w:rFonts w:ascii="Arial" w:eastAsia="Times New Roman" w:hAnsi="Arial" w:cs="Arial"/>
          <w:color w:val="000000" w:themeColor="text1"/>
          <w:sz w:val="24"/>
          <w:szCs w:val="24"/>
          <w:lang w:val="es-ES" w:eastAsia="es-ES"/>
        </w:rPr>
        <w:t xml:space="preserve">del Código Financiero del </w:t>
      </w:r>
      <w:r w:rsidR="00411AF5" w:rsidRPr="009816D7">
        <w:rPr>
          <w:rFonts w:ascii="Arial" w:eastAsia="Times New Roman" w:hAnsi="Arial" w:cs="Arial"/>
          <w:color w:val="000000" w:themeColor="text1"/>
          <w:sz w:val="24"/>
          <w:szCs w:val="24"/>
          <w:lang w:val="es-ES" w:eastAsia="es-ES"/>
        </w:rPr>
        <w:t>E</w:t>
      </w:r>
      <w:r w:rsidR="008529CB" w:rsidRPr="009816D7">
        <w:rPr>
          <w:rFonts w:ascii="Arial" w:eastAsia="Times New Roman" w:hAnsi="Arial" w:cs="Arial"/>
          <w:color w:val="000000" w:themeColor="text1"/>
          <w:sz w:val="24"/>
          <w:szCs w:val="24"/>
          <w:lang w:val="es-ES" w:eastAsia="es-ES"/>
        </w:rPr>
        <w:t>stado de México y Municipios,</w:t>
      </w:r>
      <w:r w:rsidRPr="009816D7">
        <w:rPr>
          <w:rFonts w:ascii="Arial" w:eastAsia="Times New Roman" w:hAnsi="Arial" w:cs="Arial"/>
          <w:color w:val="000000" w:themeColor="text1"/>
          <w:sz w:val="24"/>
          <w:szCs w:val="24"/>
          <w:lang w:val="es-ES" w:eastAsia="es-ES"/>
        </w:rPr>
        <w:t xml:space="preserve"> para quedar como sigue:</w:t>
      </w:r>
    </w:p>
    <w:p w14:paraId="1F3F0690" w14:textId="4FEB7437" w:rsidR="008529CB" w:rsidRPr="009816D7" w:rsidRDefault="008529CB" w:rsidP="00C34C0A">
      <w:pPr>
        <w:spacing w:after="0" w:line="360" w:lineRule="auto"/>
        <w:jc w:val="both"/>
        <w:rPr>
          <w:rFonts w:ascii="Arial" w:eastAsia="Times New Roman" w:hAnsi="Arial" w:cs="Arial"/>
          <w:color w:val="000000" w:themeColor="text1"/>
          <w:sz w:val="24"/>
          <w:szCs w:val="24"/>
          <w:lang w:val="es-ES" w:eastAsia="es-ES"/>
        </w:rPr>
      </w:pPr>
    </w:p>
    <w:p w14:paraId="688546FD" w14:textId="31B58988" w:rsidR="000F04EC" w:rsidRPr="009816D7" w:rsidRDefault="000F04EC" w:rsidP="00C34C0A">
      <w:pPr>
        <w:spacing w:after="0" w:line="360" w:lineRule="auto"/>
        <w:jc w:val="both"/>
        <w:rPr>
          <w:rFonts w:ascii="Arial" w:hAnsi="Arial" w:cs="Arial"/>
          <w:b/>
          <w:bCs/>
          <w:sz w:val="24"/>
          <w:szCs w:val="24"/>
        </w:rPr>
      </w:pPr>
      <w:r w:rsidRPr="009816D7">
        <w:rPr>
          <w:rFonts w:ascii="Arial" w:hAnsi="Arial" w:cs="Arial"/>
          <w:b/>
          <w:bCs/>
          <w:sz w:val="24"/>
          <w:szCs w:val="24"/>
        </w:rPr>
        <w:t>Artículo 320 Bis. -…</w:t>
      </w:r>
    </w:p>
    <w:p w14:paraId="3FB100EC" w14:textId="27145F88" w:rsidR="000F04EC" w:rsidRPr="009816D7" w:rsidRDefault="000F04EC" w:rsidP="00C34C0A">
      <w:pPr>
        <w:spacing w:after="0" w:line="360" w:lineRule="auto"/>
        <w:jc w:val="both"/>
        <w:rPr>
          <w:rFonts w:ascii="Arial" w:hAnsi="Arial" w:cs="Arial"/>
          <w:b/>
          <w:bCs/>
          <w:sz w:val="24"/>
          <w:szCs w:val="24"/>
        </w:rPr>
      </w:pPr>
    </w:p>
    <w:p w14:paraId="53A199D4" w14:textId="36262BEB" w:rsidR="000F04EC" w:rsidRPr="009816D7" w:rsidRDefault="000F04EC" w:rsidP="00C34C0A">
      <w:pPr>
        <w:spacing w:after="0" w:line="360" w:lineRule="auto"/>
        <w:jc w:val="both"/>
        <w:rPr>
          <w:rFonts w:ascii="Arial" w:hAnsi="Arial" w:cs="Arial"/>
          <w:b/>
          <w:bCs/>
          <w:sz w:val="24"/>
          <w:szCs w:val="24"/>
        </w:rPr>
      </w:pPr>
      <w:r w:rsidRPr="009816D7">
        <w:rPr>
          <w:rFonts w:ascii="Arial" w:hAnsi="Arial" w:cs="Arial"/>
          <w:b/>
          <w:bCs/>
          <w:sz w:val="24"/>
          <w:szCs w:val="24"/>
        </w:rPr>
        <w:t>VI.</w:t>
      </w:r>
      <w:r w:rsidRPr="009816D7">
        <w:rPr>
          <w:rFonts w:ascii="Arial" w:hAnsi="Arial" w:cs="Arial"/>
          <w:sz w:val="24"/>
          <w:szCs w:val="24"/>
        </w:rPr>
        <w:t xml:space="preserve"> Deberán tomar medidas </w:t>
      </w:r>
      <w:r w:rsidR="00411AF5" w:rsidRPr="009816D7">
        <w:rPr>
          <w:rFonts w:ascii="Arial" w:hAnsi="Arial" w:cs="Arial"/>
          <w:b/>
          <w:bCs/>
          <w:sz w:val="24"/>
          <w:szCs w:val="24"/>
        </w:rPr>
        <w:t>de austeridad</w:t>
      </w:r>
      <w:r w:rsidR="00411AF5" w:rsidRPr="009816D7">
        <w:rPr>
          <w:rFonts w:ascii="Arial" w:hAnsi="Arial" w:cs="Arial"/>
          <w:sz w:val="24"/>
          <w:szCs w:val="24"/>
        </w:rPr>
        <w:t xml:space="preserve"> </w:t>
      </w:r>
      <w:r w:rsidRPr="009816D7">
        <w:rPr>
          <w:rFonts w:ascii="Arial" w:hAnsi="Arial" w:cs="Arial"/>
          <w:sz w:val="24"/>
          <w:szCs w:val="24"/>
        </w:rPr>
        <w:t>para racionalizar el gasto corriente</w:t>
      </w:r>
      <w:r w:rsidR="00411AF5" w:rsidRPr="009816D7">
        <w:rPr>
          <w:rFonts w:ascii="Arial" w:hAnsi="Arial" w:cs="Arial"/>
          <w:sz w:val="24"/>
          <w:szCs w:val="24"/>
        </w:rPr>
        <w:t xml:space="preserve">, </w:t>
      </w:r>
      <w:r w:rsidR="00411AF5" w:rsidRPr="009816D7">
        <w:rPr>
          <w:rFonts w:ascii="Arial" w:hAnsi="Arial" w:cs="Arial"/>
          <w:b/>
          <w:bCs/>
          <w:sz w:val="24"/>
          <w:szCs w:val="24"/>
        </w:rPr>
        <w:t>sin afectar el cumplimiento de las metas de los programas aprobados en el Presupuesto de Egresos</w:t>
      </w:r>
      <w:r w:rsidRPr="009816D7">
        <w:rPr>
          <w:rFonts w:ascii="Arial" w:hAnsi="Arial" w:cs="Arial"/>
          <w:b/>
          <w:bCs/>
          <w:sz w:val="24"/>
          <w:szCs w:val="24"/>
        </w:rPr>
        <w:t>.</w:t>
      </w:r>
    </w:p>
    <w:p w14:paraId="791D0DA9" w14:textId="2AC1B392" w:rsidR="00B267AD" w:rsidRPr="009816D7" w:rsidRDefault="00B267AD" w:rsidP="00C34C0A">
      <w:pPr>
        <w:spacing w:after="0" w:line="360" w:lineRule="auto"/>
        <w:jc w:val="both"/>
        <w:rPr>
          <w:rFonts w:ascii="Arial" w:hAnsi="Arial" w:cs="Arial"/>
          <w:b/>
          <w:bCs/>
          <w:sz w:val="24"/>
          <w:szCs w:val="24"/>
        </w:rPr>
      </w:pPr>
    </w:p>
    <w:p w14:paraId="6412A4BB" w14:textId="607F40F6" w:rsidR="00BD44D7" w:rsidRPr="009816D7" w:rsidRDefault="00BD44D7" w:rsidP="00C34C0A">
      <w:pPr>
        <w:spacing w:after="0" w:line="360" w:lineRule="auto"/>
        <w:jc w:val="both"/>
        <w:rPr>
          <w:rFonts w:ascii="Arial" w:hAnsi="Arial" w:cs="Arial"/>
          <w:b/>
          <w:bCs/>
          <w:sz w:val="24"/>
          <w:szCs w:val="24"/>
        </w:rPr>
      </w:pPr>
      <w:r w:rsidRPr="009816D7">
        <w:rPr>
          <w:rFonts w:ascii="Arial" w:hAnsi="Arial" w:cs="Arial"/>
          <w:sz w:val="24"/>
          <w:szCs w:val="24"/>
        </w:rPr>
        <w:t xml:space="preserve">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Estado </w:t>
      </w:r>
      <w:r w:rsidRPr="009816D7">
        <w:rPr>
          <w:rFonts w:ascii="Arial" w:hAnsi="Arial" w:cs="Arial"/>
          <w:b/>
          <w:bCs/>
          <w:sz w:val="24"/>
          <w:szCs w:val="24"/>
        </w:rPr>
        <w:t>conforme al Plan Estatal de Desarrollo</w:t>
      </w:r>
      <w:r w:rsidRPr="009816D7">
        <w:rPr>
          <w:rFonts w:ascii="Arial" w:hAnsi="Arial" w:cs="Arial"/>
          <w:sz w:val="24"/>
          <w:szCs w:val="24"/>
        </w:rPr>
        <w:t>.</w:t>
      </w:r>
    </w:p>
    <w:p w14:paraId="3654139C" w14:textId="77777777" w:rsidR="000F04EC" w:rsidRPr="009816D7" w:rsidRDefault="000F04EC" w:rsidP="00C34C0A">
      <w:pPr>
        <w:spacing w:after="0" w:line="360" w:lineRule="auto"/>
        <w:jc w:val="both"/>
        <w:rPr>
          <w:rFonts w:ascii="Arial" w:hAnsi="Arial" w:cs="Arial"/>
          <w:b/>
          <w:bCs/>
          <w:sz w:val="24"/>
          <w:szCs w:val="24"/>
        </w:rPr>
      </w:pPr>
    </w:p>
    <w:p w14:paraId="16D63AC6" w14:textId="5C013B7D" w:rsidR="008529CB" w:rsidRPr="009816D7" w:rsidRDefault="008529CB" w:rsidP="00C34C0A">
      <w:pPr>
        <w:spacing w:after="0" w:line="360" w:lineRule="auto"/>
        <w:jc w:val="both"/>
        <w:rPr>
          <w:rFonts w:ascii="Arial" w:eastAsia="Times New Roman" w:hAnsi="Arial" w:cs="Arial"/>
          <w:color w:val="000000" w:themeColor="text1"/>
          <w:sz w:val="24"/>
          <w:szCs w:val="24"/>
          <w:lang w:val="es-ES" w:eastAsia="es-ES"/>
        </w:rPr>
      </w:pPr>
      <w:r w:rsidRPr="009816D7">
        <w:rPr>
          <w:rFonts w:ascii="Arial" w:hAnsi="Arial" w:cs="Arial"/>
          <w:b/>
          <w:bCs/>
          <w:sz w:val="24"/>
          <w:szCs w:val="24"/>
        </w:rPr>
        <w:t>Artículo 327-A.-</w:t>
      </w:r>
      <w:r w:rsidRPr="009816D7">
        <w:rPr>
          <w:rFonts w:ascii="Arial" w:hAnsi="Arial" w:cs="Arial"/>
          <w:sz w:val="24"/>
          <w:szCs w:val="24"/>
        </w:rPr>
        <w:t xml:space="preserve"> Los titulares de las Dependencias, Entidades Públicas y Organismos Autónomos en el ejercicio de su presupuesto, serán responsables de que se ejecuten con oportunidad, eficiencia, eficacia, </w:t>
      </w:r>
      <w:r w:rsidRPr="009816D7">
        <w:rPr>
          <w:rFonts w:ascii="Arial" w:hAnsi="Arial" w:cs="Arial"/>
          <w:b/>
          <w:bCs/>
          <w:sz w:val="24"/>
          <w:szCs w:val="24"/>
        </w:rPr>
        <w:t>economía, racionalidad, austeridad</w:t>
      </w:r>
      <w:r w:rsidR="00A375F0" w:rsidRPr="009816D7">
        <w:rPr>
          <w:rFonts w:ascii="Arial" w:hAnsi="Arial" w:cs="Arial"/>
          <w:sz w:val="24"/>
          <w:szCs w:val="24"/>
        </w:rPr>
        <w:t xml:space="preserve">, </w:t>
      </w:r>
      <w:r w:rsidRPr="009816D7">
        <w:rPr>
          <w:rFonts w:ascii="Arial" w:hAnsi="Arial" w:cs="Arial"/>
          <w:sz w:val="24"/>
          <w:szCs w:val="24"/>
        </w:rPr>
        <w:t xml:space="preserve">honestidad </w:t>
      </w:r>
      <w:r w:rsidR="00A375F0" w:rsidRPr="009816D7">
        <w:rPr>
          <w:rFonts w:ascii="Arial" w:hAnsi="Arial" w:cs="Arial"/>
          <w:sz w:val="24"/>
          <w:szCs w:val="24"/>
        </w:rPr>
        <w:t xml:space="preserve">y </w:t>
      </w:r>
      <w:r w:rsidR="00A375F0" w:rsidRPr="009816D7">
        <w:rPr>
          <w:rFonts w:ascii="Arial" w:hAnsi="Arial" w:cs="Arial"/>
          <w:b/>
          <w:bCs/>
          <w:sz w:val="24"/>
          <w:szCs w:val="24"/>
        </w:rPr>
        <w:t>transparencia</w:t>
      </w:r>
      <w:r w:rsidR="00A375F0" w:rsidRPr="009816D7">
        <w:rPr>
          <w:rFonts w:ascii="Arial" w:hAnsi="Arial" w:cs="Arial"/>
          <w:sz w:val="24"/>
          <w:szCs w:val="24"/>
        </w:rPr>
        <w:t xml:space="preserve"> </w:t>
      </w:r>
      <w:r w:rsidRPr="009816D7">
        <w:rPr>
          <w:rFonts w:ascii="Arial" w:hAnsi="Arial" w:cs="Arial"/>
          <w:sz w:val="24"/>
          <w:szCs w:val="24"/>
        </w:rPr>
        <w:t>los proyectos previstos en sus respectivos programas presupuestarios y serán los responsables del resultado, evaluación, así como del análisis de la información relativa al desarrollo y grado de avance de los mismos, ya sea que se ejecuten por cuenta propia o a través de terceros. Asimismo, deberán enviar a la Secretaría o la Contraloría, según sea el caso, a través de las Unidades de Información, Planeación, Programación y Evaluación o su equivalente, los resultados obtenidos de la evaluación, el informe del comportamiento del ejercicio presupuestal y el informe de avance programático en forma trimestral, para la revisión, seguimiento y evaluación del desempeño del cumplimiento de los objetivos y metas establecidas en los proyectos aprobados en relación con el presupuesto y ejercicio.</w:t>
      </w:r>
    </w:p>
    <w:bookmarkEnd w:id="3"/>
    <w:p w14:paraId="042694BF"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DDD0A6A"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TRANSITORIOS</w:t>
      </w:r>
    </w:p>
    <w:p w14:paraId="23E58F80" w14:textId="77777777" w:rsidR="006A2067" w:rsidRPr="009816D7" w:rsidRDefault="006A2067" w:rsidP="00510E0E">
      <w:pPr>
        <w:spacing w:after="0" w:line="360" w:lineRule="auto"/>
        <w:jc w:val="center"/>
        <w:rPr>
          <w:rFonts w:ascii="Arial" w:eastAsia="Times New Roman" w:hAnsi="Arial" w:cs="Arial"/>
          <w:b/>
          <w:color w:val="000000" w:themeColor="text1"/>
          <w:sz w:val="24"/>
          <w:szCs w:val="24"/>
          <w:lang w:val="es-ES" w:eastAsia="es-ES"/>
        </w:rPr>
      </w:pPr>
    </w:p>
    <w:p w14:paraId="38BEF93E"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PRIMERO. </w:t>
      </w:r>
      <w:r w:rsidRPr="009816D7">
        <w:rPr>
          <w:rFonts w:ascii="Arial" w:eastAsia="Times New Roman" w:hAnsi="Arial" w:cs="Arial"/>
          <w:color w:val="000000" w:themeColor="text1"/>
          <w:sz w:val="24"/>
          <w:szCs w:val="24"/>
          <w:lang w:val="es-ES" w:eastAsia="es-ES"/>
        </w:rPr>
        <w:t>El presente Decreto entrará en vigor el día siguiente al de su publicación en la Gaceta Oficial de Gobierno.</w:t>
      </w:r>
    </w:p>
    <w:p w14:paraId="116C8DE7"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C8C8A3F" w14:textId="39C85FDF"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SEGUNDO. </w:t>
      </w:r>
      <w:r w:rsidRPr="009816D7">
        <w:rPr>
          <w:rFonts w:ascii="Arial" w:eastAsia="Times New Roman" w:hAnsi="Arial" w:cs="Arial"/>
          <w:color w:val="000000" w:themeColor="text1"/>
          <w:sz w:val="24"/>
          <w:szCs w:val="24"/>
          <w:lang w:val="es-ES" w:eastAsia="es-ES"/>
        </w:rPr>
        <w:t>Los entes públicos en un plazo máximo de ciento ochenta días siguientes a la entrada en vigor del presente Decreto, ajustarán sus marcos normativos conforme a lo establecido en la Ley de Austeridad del Estado de México.</w:t>
      </w:r>
    </w:p>
    <w:p w14:paraId="06A056A0"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027F365" w14:textId="2621AED9"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 xml:space="preserve">TERCERO. </w:t>
      </w:r>
      <w:r w:rsidRPr="009816D7">
        <w:rPr>
          <w:rFonts w:ascii="Arial" w:eastAsia="Times New Roman" w:hAnsi="Arial" w:cs="Arial"/>
          <w:color w:val="000000" w:themeColor="text1"/>
          <w:sz w:val="24"/>
          <w:szCs w:val="24"/>
          <w:lang w:val="es-ES" w:eastAsia="es-ES"/>
        </w:rPr>
        <w:t>Se tendrá el plazo máximo de noventa días hábiles siguientes a la entrada en vigor del presente Decreto para dar cumplimiento a lo dispuesto en la fracción VII del Artículo 1</w:t>
      </w:r>
      <w:r w:rsidR="00C54F1E" w:rsidRPr="009816D7">
        <w:rPr>
          <w:rFonts w:ascii="Arial" w:eastAsia="Times New Roman" w:hAnsi="Arial" w:cs="Arial"/>
          <w:color w:val="000000" w:themeColor="text1"/>
          <w:sz w:val="24"/>
          <w:szCs w:val="24"/>
          <w:lang w:val="es-ES" w:eastAsia="es-ES"/>
        </w:rPr>
        <w:t>8</w:t>
      </w:r>
      <w:r w:rsidRPr="009816D7">
        <w:rPr>
          <w:rFonts w:ascii="Arial" w:eastAsia="Times New Roman" w:hAnsi="Arial" w:cs="Arial"/>
          <w:color w:val="000000" w:themeColor="text1"/>
          <w:sz w:val="24"/>
          <w:szCs w:val="24"/>
          <w:lang w:val="es-ES" w:eastAsia="es-ES"/>
        </w:rPr>
        <w:t xml:space="preserve"> de la Ley de Austeridad del Estado de México en relación con el cierre de las oficinas de representación del Gobierno del Estado de México en el extranjero.</w:t>
      </w:r>
    </w:p>
    <w:p w14:paraId="27B1372B"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549E3F6A" w14:textId="7636DE74" w:rsidR="006A2067" w:rsidRPr="009816D7" w:rsidRDefault="00102D64"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CUARTO</w:t>
      </w:r>
      <w:r w:rsidR="006A2067" w:rsidRPr="009816D7">
        <w:rPr>
          <w:rFonts w:ascii="Arial" w:eastAsia="Times New Roman" w:hAnsi="Arial" w:cs="Arial"/>
          <w:b/>
          <w:color w:val="000000" w:themeColor="text1"/>
          <w:sz w:val="24"/>
          <w:szCs w:val="24"/>
          <w:lang w:val="es-ES" w:eastAsia="es-ES"/>
        </w:rPr>
        <w:t xml:space="preserve">. </w:t>
      </w:r>
      <w:r w:rsidR="006A2067" w:rsidRPr="009816D7">
        <w:rPr>
          <w:rFonts w:ascii="Arial" w:eastAsia="Times New Roman" w:hAnsi="Arial" w:cs="Arial"/>
          <w:color w:val="000000" w:themeColor="text1"/>
          <w:sz w:val="24"/>
          <w:szCs w:val="24"/>
          <w:lang w:val="es-ES" w:eastAsia="es-ES"/>
        </w:rPr>
        <w:t xml:space="preserve">Con la entrada en vigor del presente decreto será cancelado cualquier tipo de pensión que se hubiere creado exprofeso en favor de los extitulares del Ejecutivo Estatal. De la misma forma, los recursos humanos y materiales cuyo costo sean cubiertos con recursos de carácter público, los bienes muebles e inmuebles que estén a su disposición y formen parte del patrimonio del Gobierno del Estado de México, serán reintegrados bajo la recomendación que haga el Comité de Evaluación. </w:t>
      </w:r>
    </w:p>
    <w:p w14:paraId="55F3BAB2"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24E1BCE" w14:textId="3A9A7B13"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 xml:space="preserve">Excepcionalmente, podrá proveerse seguridad a cargo del Estado a fin de salvaguardar la integridad personal de los extitulares del Ejecutivo Estatal, siempre y cuando así lo determine el dictamen de evaluación de riesgo que deberá elaborarse dentro de los treinta días hábiles siguientes a la entrega en vigor del presente decreto y que con dicho propósito elabore la Secretaría de Seguridad del </w:t>
      </w:r>
      <w:r w:rsidR="005D27C5" w:rsidRPr="009816D7">
        <w:rPr>
          <w:rFonts w:ascii="Arial" w:eastAsia="Times New Roman" w:hAnsi="Arial" w:cs="Arial"/>
          <w:color w:val="000000" w:themeColor="text1"/>
          <w:sz w:val="24"/>
          <w:szCs w:val="24"/>
          <w:lang w:val="es-ES" w:eastAsia="es-ES"/>
        </w:rPr>
        <w:t>E</w:t>
      </w:r>
      <w:r w:rsidRPr="009816D7">
        <w:rPr>
          <w:rFonts w:ascii="Arial" w:eastAsia="Times New Roman" w:hAnsi="Arial" w:cs="Arial"/>
          <w:color w:val="000000" w:themeColor="text1"/>
          <w:sz w:val="24"/>
          <w:szCs w:val="24"/>
          <w:lang w:val="es-ES" w:eastAsia="es-ES"/>
        </w:rPr>
        <w:t>stado. Los elementos asignados quedarán sujetos solamente a la autoridad de dicha Secretaría.</w:t>
      </w:r>
    </w:p>
    <w:p w14:paraId="098D58D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E963A5B" w14:textId="320108CB" w:rsidR="006A2067" w:rsidRPr="009816D7" w:rsidRDefault="00124EF6" w:rsidP="00510E0E">
      <w:pPr>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b/>
          <w:color w:val="000000" w:themeColor="text1"/>
          <w:sz w:val="24"/>
          <w:szCs w:val="24"/>
          <w:lang w:val="es-ES" w:eastAsia="es-ES"/>
        </w:rPr>
        <w:t>QUINTO</w:t>
      </w:r>
      <w:r w:rsidR="006A2067" w:rsidRPr="009816D7">
        <w:rPr>
          <w:rFonts w:ascii="Arial" w:eastAsia="Times New Roman" w:hAnsi="Arial" w:cs="Arial"/>
          <w:b/>
          <w:color w:val="000000" w:themeColor="text1"/>
          <w:sz w:val="24"/>
          <w:szCs w:val="24"/>
          <w:lang w:val="es-ES" w:eastAsia="es-ES"/>
        </w:rPr>
        <w:t>.</w:t>
      </w:r>
      <w:r w:rsidR="006A2067" w:rsidRPr="009816D7">
        <w:rPr>
          <w:rFonts w:ascii="Arial" w:eastAsia="Times New Roman" w:hAnsi="Arial" w:cs="Arial"/>
          <w:color w:val="000000" w:themeColor="text1"/>
          <w:sz w:val="24"/>
          <w:szCs w:val="24"/>
          <w:lang w:val="es-ES" w:eastAsia="es-ES"/>
        </w:rPr>
        <w:t xml:space="preserve"> Dentro de los noventa días naturales posteriores a la entrada en vigor del presente Decreto, las secretarías de la Contraloría y de Finanzas, emitirán conjuntamente el Manual para la operación y funcionamiento del Comité de Evaluación.</w:t>
      </w:r>
    </w:p>
    <w:p w14:paraId="34495E09"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7DA95792" w14:textId="77777777" w:rsidR="006A2067" w:rsidRPr="009816D7" w:rsidRDefault="006A2067" w:rsidP="00510E0E">
      <w:pPr>
        <w:widowControl w:val="0"/>
        <w:kinsoku w:val="0"/>
        <w:spacing w:after="0" w:line="360" w:lineRule="auto"/>
        <w:jc w:val="both"/>
        <w:rPr>
          <w:rFonts w:ascii="Arial" w:eastAsia="Times New Roman" w:hAnsi="Arial" w:cs="Arial"/>
          <w:color w:val="000000" w:themeColor="text1"/>
          <w:sz w:val="24"/>
          <w:szCs w:val="24"/>
          <w:lang w:val="es-ES" w:eastAsia="es-ES"/>
        </w:rPr>
      </w:pPr>
      <w:r w:rsidRPr="009816D7">
        <w:rPr>
          <w:rFonts w:ascii="Arial" w:eastAsia="Times New Roman" w:hAnsi="Arial" w:cs="Arial"/>
          <w:color w:val="000000" w:themeColor="text1"/>
          <w:sz w:val="24"/>
          <w:szCs w:val="24"/>
          <w:lang w:val="es-ES" w:eastAsia="es-ES"/>
        </w:rPr>
        <w:t>Lo tendrá entendido el Gobernador del Estado, haciendo que se publique y se cumpla.</w:t>
      </w:r>
    </w:p>
    <w:p w14:paraId="64916B7E" w14:textId="77777777" w:rsidR="006A2067" w:rsidRPr="009816D7" w:rsidRDefault="006A2067" w:rsidP="00510E0E">
      <w:pPr>
        <w:spacing w:after="0" w:line="360" w:lineRule="auto"/>
        <w:jc w:val="both"/>
        <w:rPr>
          <w:rFonts w:ascii="Arial" w:eastAsia="Times New Roman" w:hAnsi="Arial" w:cs="Arial"/>
          <w:color w:val="000000" w:themeColor="text1"/>
          <w:sz w:val="24"/>
          <w:szCs w:val="24"/>
          <w:lang w:val="es-ES" w:eastAsia="es-ES"/>
        </w:rPr>
      </w:pPr>
    </w:p>
    <w:p w14:paraId="08371B4B" w14:textId="77777777" w:rsidR="004220A3" w:rsidRPr="009816D7" w:rsidRDefault="004220A3" w:rsidP="00510E0E">
      <w:pPr>
        <w:spacing w:after="0" w:line="360" w:lineRule="auto"/>
        <w:jc w:val="both"/>
        <w:textAlignment w:val="baseline"/>
        <w:rPr>
          <w:rFonts w:ascii="Arial" w:eastAsia="Calibri" w:hAnsi="Arial" w:cs="Arial"/>
          <w:bCs/>
          <w:color w:val="000000" w:themeColor="text1"/>
          <w:sz w:val="24"/>
          <w:szCs w:val="24"/>
          <w:lang w:val="es-ES"/>
        </w:rPr>
      </w:pPr>
      <w:r w:rsidRPr="009816D7">
        <w:rPr>
          <w:rFonts w:ascii="Arial" w:eastAsia="Calibri" w:hAnsi="Arial" w:cs="Arial"/>
          <w:bCs/>
          <w:color w:val="000000" w:themeColor="text1"/>
          <w:sz w:val="24"/>
          <w:szCs w:val="24"/>
          <w:lang w:val="es-ES"/>
        </w:rPr>
        <w:t>Dado en el Palacio del Poder Legislativo, en la Ciudad de Toluca de Lerdo, capital del Estado de México, a los ______ días del mes de _________del año dos mil veintidós.</w:t>
      </w:r>
    </w:p>
    <w:p w14:paraId="20888130" w14:textId="1543515E" w:rsidR="00B94587" w:rsidRPr="009816D7" w:rsidRDefault="00B94587" w:rsidP="00510E0E">
      <w:pPr>
        <w:spacing w:after="0" w:line="360" w:lineRule="auto"/>
        <w:jc w:val="both"/>
        <w:textAlignment w:val="baseline"/>
        <w:rPr>
          <w:rFonts w:ascii="Arial" w:eastAsia="Calibri" w:hAnsi="Arial" w:cs="Arial"/>
          <w:bCs/>
          <w:color w:val="000000" w:themeColor="text1"/>
          <w:sz w:val="24"/>
          <w:szCs w:val="24"/>
        </w:rPr>
      </w:pPr>
    </w:p>
    <w:p w14:paraId="52953DD1" w14:textId="42715D62" w:rsidR="00120942" w:rsidRPr="009816D7" w:rsidRDefault="00120942" w:rsidP="00510E0E">
      <w:pPr>
        <w:spacing w:after="0" w:line="360" w:lineRule="auto"/>
        <w:jc w:val="both"/>
        <w:textAlignment w:val="baseline"/>
        <w:rPr>
          <w:rFonts w:ascii="Arial" w:eastAsia="Calibri" w:hAnsi="Arial" w:cs="Arial"/>
          <w:bCs/>
          <w:color w:val="000000" w:themeColor="text1"/>
          <w:sz w:val="24"/>
          <w:szCs w:val="24"/>
        </w:rPr>
      </w:pPr>
    </w:p>
    <w:sectPr w:rsidR="00120942" w:rsidRPr="009816D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85D3" w14:textId="77777777" w:rsidR="00311B29" w:rsidRDefault="00311B29" w:rsidP="003C6ED1">
      <w:pPr>
        <w:spacing w:after="0" w:line="240" w:lineRule="auto"/>
      </w:pPr>
      <w:r>
        <w:separator/>
      </w:r>
    </w:p>
  </w:endnote>
  <w:endnote w:type="continuationSeparator" w:id="0">
    <w:p w14:paraId="0AB3F271" w14:textId="77777777" w:rsidR="00311B29" w:rsidRDefault="00311B29" w:rsidP="003C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5915" w14:textId="77777777" w:rsidR="00B110F3" w:rsidRDefault="00B110F3" w:rsidP="00B110F3">
    <w:pPr>
      <w:tabs>
        <w:tab w:val="center" w:pos="4419"/>
        <w:tab w:val="right" w:pos="8838"/>
      </w:tabs>
      <w:spacing w:after="0" w:line="240" w:lineRule="auto"/>
      <w:rPr>
        <w:rFonts w:ascii="Lato" w:eastAsia="Calibri" w:hAnsi="Lato" w:cs="Times New Roman"/>
        <w:noProof/>
        <w:color w:val="692044"/>
        <w:sz w:val="18"/>
        <w:lang w:eastAsia="es-MX"/>
      </w:rPr>
    </w:pPr>
  </w:p>
  <w:p w14:paraId="2C844D04" w14:textId="416FC0F5" w:rsidR="00B110F3" w:rsidRPr="00B110F3" w:rsidRDefault="00B110F3" w:rsidP="00B110F3">
    <w:pPr>
      <w:tabs>
        <w:tab w:val="center" w:pos="4419"/>
        <w:tab w:val="right" w:pos="8838"/>
      </w:tabs>
      <w:spacing w:after="0" w:line="240" w:lineRule="auto"/>
      <w:rPr>
        <w:rFonts w:ascii="Lato" w:eastAsia="Calibri" w:hAnsi="Lato" w:cs="Times New Roman"/>
        <w:color w:val="97184B"/>
        <w:sz w:val="18"/>
      </w:rPr>
    </w:pPr>
    <w:r w:rsidRPr="00B110F3">
      <w:rPr>
        <w:rFonts w:ascii="Calibri" w:eastAsia="Calibri" w:hAnsi="Calibri" w:cs="Times New Roman"/>
        <w:noProof/>
        <w:lang w:eastAsia="es-MX"/>
      </w:rPr>
      <w:drawing>
        <wp:anchor distT="0" distB="0" distL="114300" distR="114300" simplePos="0" relativeHeight="251662336" behindDoc="0" locked="0" layoutInCell="1" allowOverlap="1" wp14:anchorId="11A6222E" wp14:editId="73667CEF">
          <wp:simplePos x="0" y="0"/>
          <wp:positionH relativeFrom="column">
            <wp:posOffset>4496435</wp:posOffset>
          </wp:positionH>
          <wp:positionV relativeFrom="paragraph">
            <wp:posOffset>3175</wp:posOffset>
          </wp:positionV>
          <wp:extent cx="1851025" cy="352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1025" cy="352425"/>
                  </a:xfrm>
                  <a:prstGeom prst="rect">
                    <a:avLst/>
                  </a:prstGeom>
                  <a:noFill/>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drawing>
        <wp:anchor distT="0" distB="0" distL="114300" distR="114300" simplePos="0" relativeHeight="251661312" behindDoc="0" locked="0" layoutInCell="1" allowOverlap="1" wp14:anchorId="3AF970DA" wp14:editId="0E6B3227">
          <wp:simplePos x="0" y="0"/>
          <wp:positionH relativeFrom="column">
            <wp:posOffset>2663190</wp:posOffset>
          </wp:positionH>
          <wp:positionV relativeFrom="paragraph">
            <wp:posOffset>-40005</wp:posOffset>
          </wp:positionV>
          <wp:extent cx="1077595" cy="424180"/>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t>Plaza Hidalgo S/N. Col. Centro</w:t>
    </w:r>
    <w:r w:rsidRPr="00B110F3">
      <w:rPr>
        <w:rFonts w:ascii="Lato" w:eastAsia="Calibri" w:hAnsi="Lato" w:cs="Times New Roman"/>
        <w:noProof/>
        <w:color w:val="97184B"/>
        <w:sz w:val="18"/>
        <w:lang w:eastAsia="es-MX"/>
      </w:rPr>
      <w:t xml:space="preserve"> </w:t>
    </w:r>
  </w:p>
  <w:p w14:paraId="6A8B633A" w14:textId="77777777" w:rsidR="00B110F3" w:rsidRPr="00B110F3" w:rsidRDefault="00B110F3" w:rsidP="00B110F3">
    <w:pPr>
      <w:tabs>
        <w:tab w:val="right" w:pos="12900"/>
      </w:tabs>
      <w:spacing w:after="0" w:line="240" w:lineRule="auto"/>
      <w:rPr>
        <w:rFonts w:ascii="Lato" w:eastAsia="Calibri" w:hAnsi="Lato" w:cs="Times New Roman"/>
        <w:noProof/>
        <w:color w:val="692044"/>
        <w:sz w:val="18"/>
        <w:lang w:eastAsia="es-MX"/>
      </w:rPr>
    </w:pPr>
    <w:r w:rsidRPr="00B110F3">
      <w:rPr>
        <w:rFonts w:ascii="Lato" w:eastAsia="Calibri" w:hAnsi="Lato" w:cs="Times New Roman"/>
        <w:noProof/>
        <w:color w:val="692044"/>
        <w:sz w:val="18"/>
        <w:lang w:eastAsia="es-MX"/>
      </w:rPr>
      <w:t>Toluca, México, C. P. 50000</w:t>
    </w:r>
    <w:r w:rsidRPr="00B110F3">
      <w:rPr>
        <w:rFonts w:ascii="Lato" w:eastAsia="Calibri" w:hAnsi="Lato" w:cs="Times New Roman"/>
        <w:noProof/>
        <w:color w:val="692044"/>
        <w:sz w:val="18"/>
        <w:lang w:eastAsia="es-MX"/>
      </w:rPr>
      <w:br/>
      <w:t>Tels. (722) 2 79 64 00 y 2 79 65 00</w:t>
    </w:r>
  </w:p>
  <w:p w14:paraId="006A8612" w14:textId="77777777" w:rsidR="00B110F3" w:rsidRPr="00B110F3" w:rsidRDefault="00B110F3" w:rsidP="00B110F3">
    <w:pPr>
      <w:tabs>
        <w:tab w:val="center" w:pos="4419"/>
        <w:tab w:val="right" w:pos="8838"/>
      </w:tabs>
      <w:spacing w:after="0" w:line="240" w:lineRule="auto"/>
      <w:rPr>
        <w:rFonts w:ascii="Calibri" w:eastAsia="Calibri" w:hAnsi="Calibri" w:cs="Times New Roman"/>
      </w:rPr>
    </w:pPr>
  </w:p>
  <w:p w14:paraId="3F0AD7A7" w14:textId="0D44F6D6" w:rsidR="00654CD6" w:rsidRPr="00654CD6" w:rsidRDefault="00311B29" w:rsidP="00654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9297" w14:textId="77777777" w:rsidR="00311B29" w:rsidRDefault="00311B29" w:rsidP="003C6ED1">
      <w:pPr>
        <w:spacing w:after="0" w:line="240" w:lineRule="auto"/>
      </w:pPr>
      <w:r>
        <w:separator/>
      </w:r>
    </w:p>
  </w:footnote>
  <w:footnote w:type="continuationSeparator" w:id="0">
    <w:p w14:paraId="1148439D" w14:textId="77777777" w:rsidR="00311B29" w:rsidRDefault="00311B29" w:rsidP="003C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0447" w14:textId="5061B1F3" w:rsidR="00E15B46" w:rsidRDefault="009E1C30" w:rsidP="00E15B46">
    <w:pPr>
      <w:pStyle w:val="Encabezado"/>
      <w:jc w:val="center"/>
      <w:rPr>
        <w:noProof/>
        <w:lang w:eastAsia="es-MX"/>
      </w:rPr>
    </w:pPr>
    <w:r w:rsidRPr="009E1C30">
      <w:rPr>
        <w:noProof/>
        <w:lang w:eastAsia="es-MX"/>
      </w:rPr>
      <mc:AlternateContent>
        <mc:Choice Requires="wps">
          <w:drawing>
            <wp:anchor distT="0" distB="0" distL="114300" distR="114300" simplePos="0" relativeHeight="251666432" behindDoc="0" locked="0" layoutInCell="1" allowOverlap="1" wp14:anchorId="1C1B659F" wp14:editId="475ED379">
              <wp:simplePos x="0" y="0"/>
              <wp:positionH relativeFrom="margin">
                <wp:align>right</wp:align>
              </wp:positionH>
              <wp:positionV relativeFrom="paragraph">
                <wp:posOffset>645795</wp:posOffset>
              </wp:positionV>
              <wp:extent cx="5210175" cy="93487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934872"/>
                      </a:xfrm>
                      <a:prstGeom prst="rect">
                        <a:avLst/>
                      </a:prstGeom>
                      <a:noFill/>
                      <a:ln w="9525">
                        <a:noFill/>
                        <a:miter lim="800000"/>
                        <a:headEnd/>
                        <a:tailEnd/>
                      </a:ln>
                    </wps:spPr>
                    <wps:txbx>
                      <w:txbxContent>
                        <w:p w14:paraId="49E32B5F" w14:textId="77777777"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2B03A731" w14:textId="11F5F5E6"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w:t>
                          </w:r>
                          <w:r w:rsidR="00F2048A">
                            <w:rPr>
                              <w:rFonts w:ascii="Lato" w:eastAsia="Calibri" w:hAnsi="Lato" w:cs="Times New Roman"/>
                              <w:b/>
                              <w:color w:val="97184B"/>
                              <w:sz w:val="18"/>
                            </w:rPr>
                            <w:t xml:space="preserve">Año del </w:t>
                          </w:r>
                          <w:r w:rsidR="009E1C30">
                            <w:rPr>
                              <w:rFonts w:ascii="Lato" w:eastAsia="Calibri" w:hAnsi="Lato" w:cs="Times New Roman"/>
                              <w:b/>
                              <w:color w:val="97184B"/>
                              <w:sz w:val="18"/>
                            </w:rPr>
                            <w:t>Qui</w:t>
                          </w:r>
                          <w:r w:rsidR="00F2048A">
                            <w:rPr>
                              <w:rFonts w:ascii="Lato" w:eastAsia="Calibri" w:hAnsi="Lato" w:cs="Times New Roman"/>
                              <w:b/>
                              <w:color w:val="97184B"/>
                              <w:sz w:val="18"/>
                            </w:rPr>
                            <w:t>n</w:t>
                          </w:r>
                          <w:r w:rsidR="009E1C30">
                            <w:rPr>
                              <w:rFonts w:ascii="Lato" w:eastAsia="Calibri" w:hAnsi="Lato" w:cs="Times New Roman"/>
                              <w:b/>
                              <w:color w:val="97184B"/>
                              <w:sz w:val="18"/>
                            </w:rPr>
                            <w:t>centenario de Toluca, Capital del Estado de México</w:t>
                          </w:r>
                          <w:r>
                            <w:rPr>
                              <w:rFonts w:ascii="Lato" w:eastAsia="Calibri" w:hAnsi="Lato" w:cs="Times New Roman"/>
                              <w:b/>
                              <w:color w:val="97184B"/>
                              <w:sz w:val="18"/>
                            </w:rPr>
                            <w:t>”</w:t>
                          </w:r>
                        </w:p>
                        <w:p w14:paraId="4631C7CF" w14:textId="77777777"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 xml:space="preserve">Dip. Daniel Andrés Sibaja González </w:t>
                          </w:r>
                        </w:p>
                        <w:p w14:paraId="7ECB3533" w14:textId="77777777" w:rsidR="009E1C30" w:rsidRDefault="009E1C30" w:rsidP="009E1C30">
                          <w:pPr>
                            <w:jc w:val="center"/>
                            <w:rPr>
                              <w:rFonts w:ascii="Lato" w:hAnsi="Lato"/>
                              <w:b/>
                              <w:color w:val="692044"/>
                              <w:sz w:val="14"/>
                              <w:szCs w:val="14"/>
                            </w:rPr>
                          </w:pPr>
                        </w:p>
                        <w:p w14:paraId="54C4E009" w14:textId="77777777" w:rsidR="009E1C30" w:rsidRDefault="009E1C30" w:rsidP="009E1C30">
                          <w:pPr>
                            <w:jc w:val="center"/>
                            <w:rPr>
                              <w:rFonts w:ascii="Lato" w:hAnsi="Lato"/>
                              <w:b/>
                              <w:color w:val="692044"/>
                              <w:sz w:val="14"/>
                              <w:szCs w:val="14"/>
                            </w:rPr>
                          </w:pPr>
                        </w:p>
                        <w:p w14:paraId="1FD39283" w14:textId="77777777" w:rsidR="009E1C30" w:rsidRDefault="009E1C30" w:rsidP="009E1C30">
                          <w:pPr>
                            <w:jc w:val="center"/>
                            <w:rPr>
                              <w:rFonts w:ascii="Lato" w:hAnsi="Lato"/>
                              <w:b/>
                              <w:color w:val="692044"/>
                              <w:sz w:val="14"/>
                              <w:szCs w:val="14"/>
                            </w:rPr>
                          </w:pPr>
                        </w:p>
                        <w:p w14:paraId="12A86BE2" w14:textId="77777777" w:rsidR="009E1C30" w:rsidRDefault="009E1C30" w:rsidP="009E1C30">
                          <w:pPr>
                            <w:jc w:val="center"/>
                            <w:rPr>
                              <w:rFonts w:ascii="Lato" w:hAnsi="Lato"/>
                              <w:b/>
                              <w:color w:val="692044"/>
                              <w:sz w:val="14"/>
                              <w:szCs w:val="14"/>
                            </w:rPr>
                          </w:pPr>
                          <w:r>
                            <w:rPr>
                              <w:rFonts w:ascii="Lato" w:hAnsi="Lato"/>
                              <w:b/>
                              <w:color w:val="692044"/>
                              <w:sz w:val="14"/>
                              <w:szCs w:val="14"/>
                            </w:rPr>
                            <w:t>Dip. María del Rosario Elizalde Vázquez</w:t>
                          </w:r>
                        </w:p>
                        <w:p w14:paraId="623F6ABB" w14:textId="77777777" w:rsidR="009E1C30" w:rsidRDefault="009E1C30" w:rsidP="009E1C30">
                          <w:pPr>
                            <w:jc w:val="center"/>
                            <w:rPr>
                              <w:rFonts w:ascii="Lato" w:hAnsi="Lato"/>
                              <w:b/>
                              <w:color w:val="692044"/>
                              <w:sz w:val="14"/>
                              <w:szCs w:val="14"/>
                            </w:rPr>
                          </w:pPr>
                        </w:p>
                        <w:p w14:paraId="35EE7987" w14:textId="77777777" w:rsidR="009E1C30" w:rsidRDefault="009E1C30" w:rsidP="009E1C30">
                          <w:pPr>
                            <w:jc w:val="center"/>
                            <w:rPr>
                              <w:rFonts w:ascii="Lato" w:hAnsi="Lato"/>
                              <w:b/>
                              <w:color w:val="692044"/>
                              <w:sz w:val="14"/>
                              <w:szCs w:val="14"/>
                            </w:rPr>
                          </w:pPr>
                        </w:p>
                        <w:p w14:paraId="18B8F19C" w14:textId="77777777" w:rsidR="009E1C30" w:rsidRDefault="009E1C30" w:rsidP="009E1C30">
                          <w:pPr>
                            <w:jc w:val="center"/>
                            <w:rPr>
                              <w:rFonts w:ascii="Lato" w:hAnsi="Lato"/>
                              <w:b/>
                              <w:color w:val="692044"/>
                              <w:sz w:val="14"/>
                              <w:szCs w:val="14"/>
                            </w:rPr>
                          </w:pPr>
                        </w:p>
                        <w:p w14:paraId="0A199EAE" w14:textId="77777777" w:rsidR="009E1C30" w:rsidRPr="000B6365" w:rsidRDefault="009E1C30" w:rsidP="009E1C30">
                          <w:pPr>
                            <w:jc w:val="center"/>
                            <w:rPr>
                              <w:rFonts w:ascii="Lato" w:hAnsi="Lato"/>
                              <w:b/>
                              <w:color w:val="692044"/>
                              <w:sz w:val="14"/>
                              <w:szCs w:val="14"/>
                            </w:rPr>
                          </w:pPr>
                          <w:r>
                            <w:rPr>
                              <w:rFonts w:ascii="Lato" w:hAnsi="Lato"/>
                              <w:b/>
                              <w:color w:val="692044"/>
                              <w:sz w:val="14"/>
                              <w:szCs w:val="14"/>
                            </w:rPr>
                            <w:t>DDDDI</w:t>
                          </w:r>
                        </w:p>
                        <w:p w14:paraId="13E924BF" w14:textId="77777777" w:rsidR="009E1C30" w:rsidRPr="00847C68" w:rsidRDefault="009E1C30" w:rsidP="009E1C30">
                          <w:pPr>
                            <w:rPr>
                              <w:rFonts w:ascii="Lato" w:hAnsi="Lato"/>
                              <w:b/>
                              <w:color w:val="692044"/>
                              <w:sz w:val="14"/>
                              <w:szCs w:val="14"/>
                            </w:rPr>
                          </w:pPr>
                        </w:p>
                        <w:p w14:paraId="72337B51" w14:textId="77777777" w:rsidR="009E1C30" w:rsidRPr="00847C68" w:rsidRDefault="009E1C30" w:rsidP="009E1C30">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1B659F" id="_x0000_t202" coordsize="21600,21600" o:spt="202" path="m,l,21600r21600,l21600,xe">
              <v:stroke joinstyle="miter"/>
              <v:path gradientshapeok="t" o:connecttype="rect"/>
            </v:shapetype>
            <v:shape id="Cuadro de texto 2" o:spid="_x0000_s1026" type="#_x0000_t202" style="position:absolute;left:0;text-align:left;margin-left:359.05pt;margin-top:50.85pt;width:410.25pt;height:73.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" filled="f" stroked="f">
              <v:textbox>
                <w:txbxContent>
                  <w:p w14:paraId="49E32B5F" w14:textId="77777777" w:rsidR="009E1C30" w:rsidRPr="00BE05CA" w:rsidRDefault="009E1C30"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2B03A731" w14:textId="11F5F5E6" w:rsidR="009E1C30" w:rsidRPr="00F23291" w:rsidRDefault="004477A5"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w:t>
                    </w:r>
                    <w:r w:rsidR="00F2048A">
                      <w:rPr>
                        <w:rFonts w:ascii="Lato" w:eastAsia="Calibri" w:hAnsi="Lato" w:cs="Times New Roman"/>
                        <w:b/>
                        <w:color w:val="97184B"/>
                        <w:sz w:val="18"/>
                      </w:rPr>
                      <w:t xml:space="preserve">Año del </w:t>
                    </w:r>
                    <w:r w:rsidR="009E1C30">
                      <w:rPr>
                        <w:rFonts w:ascii="Lato" w:eastAsia="Calibri" w:hAnsi="Lato" w:cs="Times New Roman"/>
                        <w:b/>
                        <w:color w:val="97184B"/>
                        <w:sz w:val="18"/>
                      </w:rPr>
                      <w:t>Qui</w:t>
                    </w:r>
                    <w:r w:rsidR="00F2048A">
                      <w:rPr>
                        <w:rFonts w:ascii="Lato" w:eastAsia="Calibri" w:hAnsi="Lato" w:cs="Times New Roman"/>
                        <w:b/>
                        <w:color w:val="97184B"/>
                        <w:sz w:val="18"/>
                      </w:rPr>
                      <w:t>n</w:t>
                    </w:r>
                    <w:r w:rsidR="009E1C30">
                      <w:rPr>
                        <w:rFonts w:ascii="Lato" w:eastAsia="Calibri" w:hAnsi="Lato" w:cs="Times New Roman"/>
                        <w:b/>
                        <w:color w:val="97184B"/>
                        <w:sz w:val="18"/>
                      </w:rPr>
                      <w:t>centenario de Toluca, Capital del Estado de México</w:t>
                    </w:r>
                    <w:r>
                      <w:rPr>
                        <w:rFonts w:ascii="Lato" w:eastAsia="Calibri" w:hAnsi="Lato" w:cs="Times New Roman"/>
                        <w:b/>
                        <w:color w:val="97184B"/>
                        <w:sz w:val="18"/>
                      </w:rPr>
                      <w:t>”</w:t>
                    </w:r>
                  </w:p>
                  <w:p w14:paraId="4631C7CF" w14:textId="77777777" w:rsidR="009E1C30" w:rsidRPr="00DB0A3D" w:rsidRDefault="009E1C30" w:rsidP="009E1C30">
                    <w:pPr>
                      <w:jc w:val="center"/>
                      <w:rPr>
                        <w:rFonts w:ascii="Lato" w:eastAsia="Calibri" w:hAnsi="Lato" w:cs="Times New Roman"/>
                        <w:b/>
                        <w:color w:val="97184B"/>
                        <w:sz w:val="26"/>
                      </w:rPr>
                    </w:pPr>
                    <w:r w:rsidRPr="00DB0A3D">
                      <w:rPr>
                        <w:rFonts w:ascii="Lato" w:eastAsia="Calibri" w:hAnsi="Lato" w:cs="Times New Roman"/>
                        <w:b/>
                        <w:color w:val="97184B"/>
                        <w:sz w:val="26"/>
                      </w:rPr>
                      <w:t xml:space="preserve">Dip. Daniel Andrés Sibaja González </w:t>
                    </w:r>
                  </w:p>
                  <w:p w14:paraId="7ECB3533" w14:textId="77777777" w:rsidR="009E1C30" w:rsidRDefault="009E1C30" w:rsidP="009E1C30">
                    <w:pPr>
                      <w:jc w:val="center"/>
                      <w:rPr>
                        <w:rFonts w:ascii="Lato" w:hAnsi="Lato"/>
                        <w:b/>
                        <w:color w:val="692044"/>
                        <w:sz w:val="14"/>
                        <w:szCs w:val="14"/>
                      </w:rPr>
                    </w:pPr>
                  </w:p>
                  <w:p w14:paraId="54C4E009" w14:textId="77777777" w:rsidR="009E1C30" w:rsidRDefault="009E1C30" w:rsidP="009E1C30">
                    <w:pPr>
                      <w:jc w:val="center"/>
                      <w:rPr>
                        <w:rFonts w:ascii="Lato" w:hAnsi="Lato"/>
                        <w:b/>
                        <w:color w:val="692044"/>
                        <w:sz w:val="14"/>
                        <w:szCs w:val="14"/>
                      </w:rPr>
                    </w:pPr>
                  </w:p>
                  <w:p w14:paraId="1FD39283" w14:textId="77777777" w:rsidR="009E1C30" w:rsidRDefault="009E1C30" w:rsidP="009E1C30">
                    <w:pPr>
                      <w:jc w:val="center"/>
                      <w:rPr>
                        <w:rFonts w:ascii="Lato" w:hAnsi="Lato"/>
                        <w:b/>
                        <w:color w:val="692044"/>
                        <w:sz w:val="14"/>
                        <w:szCs w:val="14"/>
                      </w:rPr>
                    </w:pPr>
                  </w:p>
                  <w:p w14:paraId="12A86BE2" w14:textId="77777777" w:rsidR="009E1C30" w:rsidRDefault="009E1C30" w:rsidP="009E1C30">
                    <w:pPr>
                      <w:jc w:val="center"/>
                      <w:rPr>
                        <w:rFonts w:ascii="Lato" w:hAnsi="Lato"/>
                        <w:b/>
                        <w:color w:val="692044"/>
                        <w:sz w:val="14"/>
                        <w:szCs w:val="14"/>
                      </w:rPr>
                    </w:pPr>
                    <w:r>
                      <w:rPr>
                        <w:rFonts w:ascii="Lato" w:hAnsi="Lato"/>
                        <w:b/>
                        <w:color w:val="692044"/>
                        <w:sz w:val="14"/>
                        <w:szCs w:val="14"/>
                      </w:rPr>
                      <w:t>Dip. María del Rosario Elizalde Vázquez</w:t>
                    </w:r>
                  </w:p>
                  <w:p w14:paraId="623F6ABB" w14:textId="77777777" w:rsidR="009E1C30" w:rsidRDefault="009E1C30" w:rsidP="009E1C30">
                    <w:pPr>
                      <w:jc w:val="center"/>
                      <w:rPr>
                        <w:rFonts w:ascii="Lato" w:hAnsi="Lato"/>
                        <w:b/>
                        <w:color w:val="692044"/>
                        <w:sz w:val="14"/>
                        <w:szCs w:val="14"/>
                      </w:rPr>
                    </w:pPr>
                  </w:p>
                  <w:p w14:paraId="35EE7987" w14:textId="77777777" w:rsidR="009E1C30" w:rsidRDefault="009E1C30" w:rsidP="009E1C30">
                    <w:pPr>
                      <w:jc w:val="center"/>
                      <w:rPr>
                        <w:rFonts w:ascii="Lato" w:hAnsi="Lato"/>
                        <w:b/>
                        <w:color w:val="692044"/>
                        <w:sz w:val="14"/>
                        <w:szCs w:val="14"/>
                      </w:rPr>
                    </w:pPr>
                  </w:p>
                  <w:p w14:paraId="18B8F19C" w14:textId="77777777" w:rsidR="009E1C30" w:rsidRDefault="009E1C30" w:rsidP="009E1C30">
                    <w:pPr>
                      <w:jc w:val="center"/>
                      <w:rPr>
                        <w:rFonts w:ascii="Lato" w:hAnsi="Lato"/>
                        <w:b/>
                        <w:color w:val="692044"/>
                        <w:sz w:val="14"/>
                        <w:szCs w:val="14"/>
                      </w:rPr>
                    </w:pPr>
                  </w:p>
                  <w:p w14:paraId="0A199EAE" w14:textId="77777777" w:rsidR="009E1C30" w:rsidRPr="000B6365" w:rsidRDefault="009E1C30" w:rsidP="009E1C30">
                    <w:pPr>
                      <w:jc w:val="center"/>
                      <w:rPr>
                        <w:rFonts w:ascii="Lato" w:hAnsi="Lato"/>
                        <w:b/>
                        <w:color w:val="692044"/>
                        <w:sz w:val="14"/>
                        <w:szCs w:val="14"/>
                      </w:rPr>
                    </w:pPr>
                    <w:r>
                      <w:rPr>
                        <w:rFonts w:ascii="Lato" w:hAnsi="Lato"/>
                        <w:b/>
                        <w:color w:val="692044"/>
                        <w:sz w:val="14"/>
                        <w:szCs w:val="14"/>
                      </w:rPr>
                      <w:t>DDDDI</w:t>
                    </w:r>
                  </w:p>
                  <w:p w14:paraId="13E924BF" w14:textId="77777777" w:rsidR="009E1C30" w:rsidRPr="00847C68" w:rsidRDefault="009E1C30" w:rsidP="009E1C30">
                    <w:pPr>
                      <w:rPr>
                        <w:rFonts w:ascii="Lato" w:hAnsi="Lato"/>
                        <w:b/>
                        <w:color w:val="692044"/>
                        <w:sz w:val="14"/>
                        <w:szCs w:val="14"/>
                      </w:rPr>
                    </w:pPr>
                  </w:p>
                  <w:p w14:paraId="72337B51" w14:textId="77777777" w:rsidR="009E1C30" w:rsidRPr="00847C68" w:rsidRDefault="009E1C30" w:rsidP="009E1C30">
                    <w:pPr>
                      <w:rPr>
                        <w:rFonts w:ascii="Lato" w:hAnsi="Lato"/>
                        <w:b/>
                        <w:color w:val="692044"/>
                        <w:sz w:val="14"/>
                        <w:szCs w:val="14"/>
                      </w:rPr>
                    </w:pPr>
                  </w:p>
                </w:txbxContent>
              </v:textbox>
              <w10:wrap anchorx="margin"/>
            </v:shape>
          </w:pict>
        </mc:Fallback>
      </mc:AlternateContent>
    </w:r>
    <w:r w:rsidR="00C44AF2">
      <w:rPr>
        <w:noProof/>
        <w:lang w:eastAsia="es-MX"/>
      </w:rPr>
      <w:drawing>
        <wp:inline distT="0" distB="0" distL="0" distR="0" wp14:anchorId="1C5E32EB" wp14:editId="7CA8F2C4">
          <wp:extent cx="2526665" cy="76898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XI.png"/>
                  <pic:cNvPicPr/>
                </pic:nvPicPr>
                <pic:blipFill>
                  <a:blip r:embed="rId1">
                    <a:extLst>
                      <a:ext uri="{28A0092B-C50C-407E-A947-70E740481C1C}">
                        <a14:useLocalDpi xmlns:a14="http://schemas.microsoft.com/office/drawing/2010/main" val="0"/>
                      </a:ext>
                    </a:extLst>
                  </a:blip>
                  <a:stretch>
                    <a:fillRect/>
                  </a:stretch>
                </pic:blipFill>
                <pic:spPr>
                  <a:xfrm>
                    <a:off x="0" y="0"/>
                    <a:ext cx="2663407" cy="810602"/>
                  </a:xfrm>
                  <a:prstGeom prst="rect">
                    <a:avLst/>
                  </a:prstGeom>
                </pic:spPr>
              </pic:pic>
            </a:graphicData>
          </a:graphic>
        </wp:inline>
      </w:drawing>
    </w:r>
  </w:p>
  <w:p w14:paraId="381FC7D3" w14:textId="773892B9" w:rsidR="00E15B46" w:rsidRDefault="00311B29" w:rsidP="00E15B46">
    <w:pPr>
      <w:pStyle w:val="Encabezado"/>
      <w:jc w:val="center"/>
    </w:pPr>
  </w:p>
  <w:p w14:paraId="3641ADB0" w14:textId="6CCB9E1C" w:rsidR="00E15B46" w:rsidRDefault="00311B29" w:rsidP="00E15B46">
    <w:pPr>
      <w:pStyle w:val="Encabezado"/>
    </w:pPr>
  </w:p>
  <w:p w14:paraId="10B11015" w14:textId="77777777" w:rsidR="00F539E3" w:rsidRDefault="00311B29" w:rsidP="00E15B46">
    <w:pPr>
      <w:pStyle w:val="Encabezado"/>
    </w:pPr>
  </w:p>
  <w:p w14:paraId="73C2B29E" w14:textId="77777777" w:rsidR="00F539E3" w:rsidRDefault="00311B29" w:rsidP="00E15B46">
    <w:pPr>
      <w:pStyle w:val="Encabezado"/>
    </w:pPr>
  </w:p>
  <w:p w14:paraId="0F4B520F" w14:textId="77777777" w:rsidR="00E15B46" w:rsidRDefault="00311B29" w:rsidP="00E15B46">
    <w:pPr>
      <w:pStyle w:val="Encabezado"/>
    </w:pPr>
  </w:p>
  <w:p w14:paraId="5797CA43" w14:textId="5CFAAFC7" w:rsidR="00F539E3" w:rsidRDefault="00B110F3">
    <w:pPr>
      <w:pStyle w:val="Encabezado"/>
    </w:pPr>
    <w:r>
      <w:rPr>
        <w:noProof/>
        <w:lang w:eastAsia="es-MX"/>
      </w:rPr>
      <mc:AlternateContent>
        <mc:Choice Requires="wps">
          <w:drawing>
            <wp:anchor distT="0" distB="0" distL="114300" distR="114300" simplePos="0" relativeHeight="251664384" behindDoc="0" locked="0" layoutInCell="0" allowOverlap="1" wp14:anchorId="6C254D69" wp14:editId="5C602C8B">
              <wp:simplePos x="0" y="0"/>
              <wp:positionH relativeFrom="rightMargin">
                <wp:posOffset>708659</wp:posOffset>
              </wp:positionH>
              <wp:positionV relativeFrom="page">
                <wp:posOffset>4581525</wp:posOffset>
              </wp:positionV>
              <wp:extent cx="195263" cy="2762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3"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0089E26B"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316B6A" w:rsidRPr="00316B6A">
                                <w:rPr>
                                  <w:rFonts w:asciiTheme="majorHAnsi" w:eastAsiaTheme="majorEastAsia" w:hAnsiTheme="majorHAnsi" w:cstheme="majorBidi"/>
                                  <w:noProof/>
                                  <w:szCs w:val="48"/>
                                  <w:lang w:val="es-ES"/>
                                </w:rPr>
                                <w:t>21</w:t>
                              </w:r>
                              <w:r w:rsidRPr="00B110F3">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4D69" id="Rectángulo 4" o:spid="_x0000_s1027" style="position:absolute;margin-left:55.8pt;margin-top:360.75pt;width:15.4pt;height:21.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U+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" o:allowincell="f" stroked="f">
              <v:textbo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E1796EC" w14:textId="0089E26B" w:rsidR="00B110F3" w:rsidRPr="00B110F3" w:rsidRDefault="00B110F3">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316B6A" w:rsidRPr="00316B6A">
                          <w:rPr>
                            <w:rFonts w:asciiTheme="majorHAnsi" w:eastAsiaTheme="majorEastAsia" w:hAnsiTheme="majorHAnsi" w:cstheme="majorBidi"/>
                            <w:noProof/>
                            <w:szCs w:val="48"/>
                            <w:lang w:val="es-ES"/>
                          </w:rPr>
                          <w:t>21</w:t>
                        </w:r>
                        <w:r w:rsidRPr="00B110F3">
                          <w:rPr>
                            <w:rFonts w:asciiTheme="majorHAnsi" w:eastAsiaTheme="majorEastAsia" w:hAnsiTheme="majorHAnsi" w:cstheme="majorBidi"/>
                            <w:szCs w:val="4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7CD"/>
    <w:multiLevelType w:val="hybridMultilevel"/>
    <w:tmpl w:val="414EDE28"/>
    <w:lvl w:ilvl="0" w:tplc="69A43C68">
      <w:start w:val="1"/>
      <w:numFmt w:val="upperRoman"/>
      <w:lvlText w:val="%1."/>
      <w:lvlJc w:val="right"/>
      <w:pPr>
        <w:ind w:left="107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7484A"/>
    <w:multiLevelType w:val="hybridMultilevel"/>
    <w:tmpl w:val="FE387646"/>
    <w:lvl w:ilvl="0" w:tplc="34202CC8">
      <w:start w:val="1"/>
      <w:numFmt w:val="upperRoman"/>
      <w:lvlText w:val="%1."/>
      <w:lvlJc w:val="left"/>
      <w:pPr>
        <w:ind w:left="1500" w:hanging="720"/>
      </w:pPr>
      <w:rPr>
        <w:rFonts w:hint="default"/>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15:restartNumberingAfterBreak="0">
    <w:nsid w:val="0BAA2BB6"/>
    <w:multiLevelType w:val="hybridMultilevel"/>
    <w:tmpl w:val="39C220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8174B"/>
    <w:multiLevelType w:val="hybridMultilevel"/>
    <w:tmpl w:val="818A24D2"/>
    <w:lvl w:ilvl="0" w:tplc="073251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B4C62"/>
    <w:multiLevelType w:val="hybridMultilevel"/>
    <w:tmpl w:val="37BC90CE"/>
    <w:lvl w:ilvl="0" w:tplc="737A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70BE3"/>
    <w:multiLevelType w:val="hybridMultilevel"/>
    <w:tmpl w:val="751E865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7970C85"/>
    <w:multiLevelType w:val="hybridMultilevel"/>
    <w:tmpl w:val="A60815D6"/>
    <w:lvl w:ilvl="0" w:tplc="8BE08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DD6FF0"/>
    <w:multiLevelType w:val="hybridMultilevel"/>
    <w:tmpl w:val="996C35E8"/>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C072F5"/>
    <w:multiLevelType w:val="hybridMultilevel"/>
    <w:tmpl w:val="B11882C6"/>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7C7A50"/>
    <w:multiLevelType w:val="hybridMultilevel"/>
    <w:tmpl w:val="B3B6EA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B5632"/>
    <w:multiLevelType w:val="hybridMultilevel"/>
    <w:tmpl w:val="F65CAD2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C7421F5"/>
    <w:multiLevelType w:val="hybridMultilevel"/>
    <w:tmpl w:val="35F8FD3A"/>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DF509A"/>
    <w:multiLevelType w:val="hybridMultilevel"/>
    <w:tmpl w:val="94E24F06"/>
    <w:lvl w:ilvl="0" w:tplc="6DA6183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D0C44E9"/>
    <w:multiLevelType w:val="hybridMultilevel"/>
    <w:tmpl w:val="E1BC7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300C19"/>
    <w:multiLevelType w:val="hybridMultilevel"/>
    <w:tmpl w:val="4EE8AEB0"/>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CD2C5F"/>
    <w:multiLevelType w:val="hybridMultilevel"/>
    <w:tmpl w:val="01880972"/>
    <w:lvl w:ilvl="0" w:tplc="34202CC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1C14260"/>
    <w:multiLevelType w:val="hybridMultilevel"/>
    <w:tmpl w:val="2BC0E3B4"/>
    <w:lvl w:ilvl="0" w:tplc="F2FC4B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2205D2"/>
    <w:multiLevelType w:val="hybridMultilevel"/>
    <w:tmpl w:val="4E30D622"/>
    <w:lvl w:ilvl="0" w:tplc="DC483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434E8E"/>
    <w:multiLevelType w:val="hybridMultilevel"/>
    <w:tmpl w:val="C186C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F04037"/>
    <w:multiLevelType w:val="hybridMultilevel"/>
    <w:tmpl w:val="045A30C2"/>
    <w:lvl w:ilvl="0" w:tplc="D4A42E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733CF"/>
    <w:multiLevelType w:val="hybridMultilevel"/>
    <w:tmpl w:val="A3D246DE"/>
    <w:lvl w:ilvl="0" w:tplc="1DBE44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77689D"/>
    <w:multiLevelType w:val="hybridMultilevel"/>
    <w:tmpl w:val="398C0A12"/>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0B1D29"/>
    <w:multiLevelType w:val="hybridMultilevel"/>
    <w:tmpl w:val="BB30A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5B1296"/>
    <w:multiLevelType w:val="hybridMultilevel"/>
    <w:tmpl w:val="169CC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C15652"/>
    <w:multiLevelType w:val="hybridMultilevel"/>
    <w:tmpl w:val="2F066CCE"/>
    <w:lvl w:ilvl="0" w:tplc="34202C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50479"/>
    <w:multiLevelType w:val="hybridMultilevel"/>
    <w:tmpl w:val="C10A572E"/>
    <w:lvl w:ilvl="0" w:tplc="24CAD0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25F30"/>
    <w:multiLevelType w:val="hybridMultilevel"/>
    <w:tmpl w:val="A7E8E2B4"/>
    <w:lvl w:ilvl="0" w:tplc="080A0015">
      <w:start w:val="1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E82E0C"/>
    <w:multiLevelType w:val="hybridMultilevel"/>
    <w:tmpl w:val="5D1EC5E6"/>
    <w:lvl w:ilvl="0" w:tplc="34202C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1F120C"/>
    <w:multiLevelType w:val="hybridMultilevel"/>
    <w:tmpl w:val="08227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980129"/>
    <w:multiLevelType w:val="hybridMultilevel"/>
    <w:tmpl w:val="3EDE1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7"/>
  </w:num>
  <w:num w:numId="5">
    <w:abstractNumId w:val="18"/>
  </w:num>
  <w:num w:numId="6">
    <w:abstractNumId w:val="28"/>
  </w:num>
  <w:num w:numId="7">
    <w:abstractNumId w:val="5"/>
  </w:num>
  <w:num w:numId="8">
    <w:abstractNumId w:val="2"/>
  </w:num>
  <w:num w:numId="9">
    <w:abstractNumId w:val="0"/>
  </w:num>
  <w:num w:numId="10">
    <w:abstractNumId w:val="25"/>
  </w:num>
  <w:num w:numId="11">
    <w:abstractNumId w:val="21"/>
  </w:num>
  <w:num w:numId="12">
    <w:abstractNumId w:val="6"/>
  </w:num>
  <w:num w:numId="13">
    <w:abstractNumId w:val="3"/>
  </w:num>
  <w:num w:numId="14">
    <w:abstractNumId w:val="4"/>
  </w:num>
  <w:num w:numId="15">
    <w:abstractNumId w:val="1"/>
  </w:num>
  <w:num w:numId="16">
    <w:abstractNumId w:val="11"/>
  </w:num>
  <w:num w:numId="17">
    <w:abstractNumId w:val="26"/>
  </w:num>
  <w:num w:numId="18">
    <w:abstractNumId w:val="14"/>
  </w:num>
  <w:num w:numId="19">
    <w:abstractNumId w:val="8"/>
  </w:num>
  <w:num w:numId="20">
    <w:abstractNumId w:val="24"/>
  </w:num>
  <w:num w:numId="21">
    <w:abstractNumId w:val="15"/>
  </w:num>
  <w:num w:numId="22">
    <w:abstractNumId w:val="27"/>
  </w:num>
  <w:num w:numId="23">
    <w:abstractNumId w:val="16"/>
  </w:num>
  <w:num w:numId="24">
    <w:abstractNumId w:val="10"/>
  </w:num>
  <w:num w:numId="25">
    <w:abstractNumId w:val="7"/>
  </w:num>
  <w:num w:numId="26">
    <w:abstractNumId w:val="13"/>
  </w:num>
  <w:num w:numId="27">
    <w:abstractNumId w:val="29"/>
  </w:num>
  <w:num w:numId="28">
    <w:abstractNumId w:val="19"/>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13E0"/>
    <w:rsid w:val="0000168A"/>
    <w:rsid w:val="00001B61"/>
    <w:rsid w:val="00003BF6"/>
    <w:rsid w:val="0000438C"/>
    <w:rsid w:val="00004B28"/>
    <w:rsid w:val="00004F52"/>
    <w:rsid w:val="00005767"/>
    <w:rsid w:val="00005D4E"/>
    <w:rsid w:val="00013F3A"/>
    <w:rsid w:val="00014A99"/>
    <w:rsid w:val="000155BC"/>
    <w:rsid w:val="00015677"/>
    <w:rsid w:val="0001677B"/>
    <w:rsid w:val="00017954"/>
    <w:rsid w:val="00020ED2"/>
    <w:rsid w:val="000225D2"/>
    <w:rsid w:val="0002462E"/>
    <w:rsid w:val="00024D22"/>
    <w:rsid w:val="00025DA2"/>
    <w:rsid w:val="00026CCB"/>
    <w:rsid w:val="00027645"/>
    <w:rsid w:val="00032F6B"/>
    <w:rsid w:val="000355FA"/>
    <w:rsid w:val="00041CD7"/>
    <w:rsid w:val="00041EFE"/>
    <w:rsid w:val="00042139"/>
    <w:rsid w:val="00043D5E"/>
    <w:rsid w:val="000445EB"/>
    <w:rsid w:val="00045E43"/>
    <w:rsid w:val="00046837"/>
    <w:rsid w:val="00046E5C"/>
    <w:rsid w:val="00050487"/>
    <w:rsid w:val="00050991"/>
    <w:rsid w:val="000531DA"/>
    <w:rsid w:val="00054722"/>
    <w:rsid w:val="000551BC"/>
    <w:rsid w:val="00057236"/>
    <w:rsid w:val="00064AF2"/>
    <w:rsid w:val="00066ED7"/>
    <w:rsid w:val="0006774A"/>
    <w:rsid w:val="00071775"/>
    <w:rsid w:val="000725D8"/>
    <w:rsid w:val="000759E0"/>
    <w:rsid w:val="000764BD"/>
    <w:rsid w:val="00082BA3"/>
    <w:rsid w:val="00084088"/>
    <w:rsid w:val="000842A9"/>
    <w:rsid w:val="000905C9"/>
    <w:rsid w:val="00090D16"/>
    <w:rsid w:val="0009186D"/>
    <w:rsid w:val="00091F6F"/>
    <w:rsid w:val="000926C2"/>
    <w:rsid w:val="00094C3B"/>
    <w:rsid w:val="000965F4"/>
    <w:rsid w:val="00097A86"/>
    <w:rsid w:val="000A1653"/>
    <w:rsid w:val="000A1EFA"/>
    <w:rsid w:val="000A50B9"/>
    <w:rsid w:val="000A5E43"/>
    <w:rsid w:val="000C0251"/>
    <w:rsid w:val="000C4AC9"/>
    <w:rsid w:val="000C6A43"/>
    <w:rsid w:val="000D0F8E"/>
    <w:rsid w:val="000D12E3"/>
    <w:rsid w:val="000D1A4F"/>
    <w:rsid w:val="000D1B1D"/>
    <w:rsid w:val="000D1B5F"/>
    <w:rsid w:val="000D3968"/>
    <w:rsid w:val="000E03B0"/>
    <w:rsid w:val="000F04EC"/>
    <w:rsid w:val="000F4313"/>
    <w:rsid w:val="000F6404"/>
    <w:rsid w:val="000F7E3E"/>
    <w:rsid w:val="001011F1"/>
    <w:rsid w:val="00101D57"/>
    <w:rsid w:val="00101E8D"/>
    <w:rsid w:val="00102D64"/>
    <w:rsid w:val="00105073"/>
    <w:rsid w:val="001100C4"/>
    <w:rsid w:val="001156D4"/>
    <w:rsid w:val="00116BAA"/>
    <w:rsid w:val="00117162"/>
    <w:rsid w:val="00120598"/>
    <w:rsid w:val="00120942"/>
    <w:rsid w:val="00122020"/>
    <w:rsid w:val="001226A8"/>
    <w:rsid w:val="00122EFE"/>
    <w:rsid w:val="00122FFD"/>
    <w:rsid w:val="0012371A"/>
    <w:rsid w:val="00124EF6"/>
    <w:rsid w:val="00126F19"/>
    <w:rsid w:val="001274F0"/>
    <w:rsid w:val="001279FE"/>
    <w:rsid w:val="00130C59"/>
    <w:rsid w:val="001326A6"/>
    <w:rsid w:val="001347C7"/>
    <w:rsid w:val="001378CD"/>
    <w:rsid w:val="001412BA"/>
    <w:rsid w:val="0014147B"/>
    <w:rsid w:val="00141593"/>
    <w:rsid w:val="00141FD2"/>
    <w:rsid w:val="00142472"/>
    <w:rsid w:val="00142998"/>
    <w:rsid w:val="00142DC4"/>
    <w:rsid w:val="00144731"/>
    <w:rsid w:val="00147469"/>
    <w:rsid w:val="00152E88"/>
    <w:rsid w:val="00154C6C"/>
    <w:rsid w:val="00155027"/>
    <w:rsid w:val="001559A4"/>
    <w:rsid w:val="0015642D"/>
    <w:rsid w:val="001565B0"/>
    <w:rsid w:val="00160716"/>
    <w:rsid w:val="00161437"/>
    <w:rsid w:val="0016296C"/>
    <w:rsid w:val="00162B01"/>
    <w:rsid w:val="00162F42"/>
    <w:rsid w:val="00163F7B"/>
    <w:rsid w:val="001642A1"/>
    <w:rsid w:val="001657E8"/>
    <w:rsid w:val="001701C8"/>
    <w:rsid w:val="0017348D"/>
    <w:rsid w:val="0017464F"/>
    <w:rsid w:val="001756D2"/>
    <w:rsid w:val="00185593"/>
    <w:rsid w:val="001879BD"/>
    <w:rsid w:val="001903C7"/>
    <w:rsid w:val="00190E5A"/>
    <w:rsid w:val="001916DC"/>
    <w:rsid w:val="00191BFF"/>
    <w:rsid w:val="00191F35"/>
    <w:rsid w:val="001921AB"/>
    <w:rsid w:val="00192925"/>
    <w:rsid w:val="001936BD"/>
    <w:rsid w:val="00193F4F"/>
    <w:rsid w:val="001951AA"/>
    <w:rsid w:val="00196334"/>
    <w:rsid w:val="001A117C"/>
    <w:rsid w:val="001A5DE2"/>
    <w:rsid w:val="001A5F49"/>
    <w:rsid w:val="001A7A77"/>
    <w:rsid w:val="001B1006"/>
    <w:rsid w:val="001B1181"/>
    <w:rsid w:val="001B1C78"/>
    <w:rsid w:val="001B60C8"/>
    <w:rsid w:val="001B666B"/>
    <w:rsid w:val="001B7FAB"/>
    <w:rsid w:val="001C0AF9"/>
    <w:rsid w:val="001C136D"/>
    <w:rsid w:val="001C37F8"/>
    <w:rsid w:val="001C3D60"/>
    <w:rsid w:val="001C5175"/>
    <w:rsid w:val="001D5AF0"/>
    <w:rsid w:val="001D735D"/>
    <w:rsid w:val="001E3C2E"/>
    <w:rsid w:val="001E4986"/>
    <w:rsid w:val="001F10DC"/>
    <w:rsid w:val="001F2354"/>
    <w:rsid w:val="001F2AF8"/>
    <w:rsid w:val="001F553B"/>
    <w:rsid w:val="001F5653"/>
    <w:rsid w:val="001F5C39"/>
    <w:rsid w:val="001F734D"/>
    <w:rsid w:val="001F74C5"/>
    <w:rsid w:val="001F7613"/>
    <w:rsid w:val="002019EA"/>
    <w:rsid w:val="00203B92"/>
    <w:rsid w:val="002041F4"/>
    <w:rsid w:val="002055F8"/>
    <w:rsid w:val="00205FA3"/>
    <w:rsid w:val="0020618D"/>
    <w:rsid w:val="002101A5"/>
    <w:rsid w:val="00210731"/>
    <w:rsid w:val="00211A2D"/>
    <w:rsid w:val="00212D2A"/>
    <w:rsid w:val="0021572A"/>
    <w:rsid w:val="00217E43"/>
    <w:rsid w:val="00220EBE"/>
    <w:rsid w:val="002214D0"/>
    <w:rsid w:val="00222155"/>
    <w:rsid w:val="00223B70"/>
    <w:rsid w:val="00224F39"/>
    <w:rsid w:val="0022596A"/>
    <w:rsid w:val="00225B7B"/>
    <w:rsid w:val="0023195C"/>
    <w:rsid w:val="00234453"/>
    <w:rsid w:val="00235C9E"/>
    <w:rsid w:val="00235CAA"/>
    <w:rsid w:val="00237A6A"/>
    <w:rsid w:val="00237B41"/>
    <w:rsid w:val="0024292E"/>
    <w:rsid w:val="002451F6"/>
    <w:rsid w:val="00245B09"/>
    <w:rsid w:val="002524C9"/>
    <w:rsid w:val="00253279"/>
    <w:rsid w:val="00253C8F"/>
    <w:rsid w:val="00254CD8"/>
    <w:rsid w:val="002573F5"/>
    <w:rsid w:val="002608B1"/>
    <w:rsid w:val="00261018"/>
    <w:rsid w:val="00263F7A"/>
    <w:rsid w:val="0026740F"/>
    <w:rsid w:val="0026799A"/>
    <w:rsid w:val="00270955"/>
    <w:rsid w:val="00270CA9"/>
    <w:rsid w:val="00272A9A"/>
    <w:rsid w:val="002730C1"/>
    <w:rsid w:val="00273990"/>
    <w:rsid w:val="00274E67"/>
    <w:rsid w:val="002752E2"/>
    <w:rsid w:val="00276E47"/>
    <w:rsid w:val="00280207"/>
    <w:rsid w:val="002812CF"/>
    <w:rsid w:val="00282A75"/>
    <w:rsid w:val="00282FBD"/>
    <w:rsid w:val="00283927"/>
    <w:rsid w:val="00284172"/>
    <w:rsid w:val="00286485"/>
    <w:rsid w:val="0028791A"/>
    <w:rsid w:val="00291FBB"/>
    <w:rsid w:val="00292742"/>
    <w:rsid w:val="00292986"/>
    <w:rsid w:val="00292F1E"/>
    <w:rsid w:val="0029403F"/>
    <w:rsid w:val="002946BA"/>
    <w:rsid w:val="00295149"/>
    <w:rsid w:val="002951F7"/>
    <w:rsid w:val="0029585A"/>
    <w:rsid w:val="002A16F0"/>
    <w:rsid w:val="002A18B9"/>
    <w:rsid w:val="002A25C3"/>
    <w:rsid w:val="002A2AA7"/>
    <w:rsid w:val="002A5F3A"/>
    <w:rsid w:val="002A6207"/>
    <w:rsid w:val="002A7668"/>
    <w:rsid w:val="002B0EC8"/>
    <w:rsid w:val="002B1D18"/>
    <w:rsid w:val="002B2578"/>
    <w:rsid w:val="002B25C8"/>
    <w:rsid w:val="002B2DFA"/>
    <w:rsid w:val="002B4FEA"/>
    <w:rsid w:val="002C0076"/>
    <w:rsid w:val="002C0A81"/>
    <w:rsid w:val="002C1C56"/>
    <w:rsid w:val="002C310D"/>
    <w:rsid w:val="002C381F"/>
    <w:rsid w:val="002C479D"/>
    <w:rsid w:val="002C5A36"/>
    <w:rsid w:val="002D2BCA"/>
    <w:rsid w:val="002D367B"/>
    <w:rsid w:val="002D567D"/>
    <w:rsid w:val="002D6512"/>
    <w:rsid w:val="002E3056"/>
    <w:rsid w:val="002E30FC"/>
    <w:rsid w:val="002E6266"/>
    <w:rsid w:val="002E62F8"/>
    <w:rsid w:val="002E6C7E"/>
    <w:rsid w:val="002E6E63"/>
    <w:rsid w:val="002E6F5D"/>
    <w:rsid w:val="002E7100"/>
    <w:rsid w:val="002F3B6D"/>
    <w:rsid w:val="002F5073"/>
    <w:rsid w:val="0030027F"/>
    <w:rsid w:val="00301B72"/>
    <w:rsid w:val="0030238D"/>
    <w:rsid w:val="003025D4"/>
    <w:rsid w:val="00303507"/>
    <w:rsid w:val="003035EF"/>
    <w:rsid w:val="00304F7C"/>
    <w:rsid w:val="003055D0"/>
    <w:rsid w:val="00307FF0"/>
    <w:rsid w:val="00310886"/>
    <w:rsid w:val="00310ADC"/>
    <w:rsid w:val="003113DF"/>
    <w:rsid w:val="00311B29"/>
    <w:rsid w:val="00311D25"/>
    <w:rsid w:val="00312C28"/>
    <w:rsid w:val="003136B0"/>
    <w:rsid w:val="00316B6A"/>
    <w:rsid w:val="003178D8"/>
    <w:rsid w:val="00320384"/>
    <w:rsid w:val="00321B5E"/>
    <w:rsid w:val="00324315"/>
    <w:rsid w:val="003251F6"/>
    <w:rsid w:val="003259AB"/>
    <w:rsid w:val="00330649"/>
    <w:rsid w:val="00332BF3"/>
    <w:rsid w:val="00334426"/>
    <w:rsid w:val="0033471D"/>
    <w:rsid w:val="00335D57"/>
    <w:rsid w:val="00337330"/>
    <w:rsid w:val="00342BB0"/>
    <w:rsid w:val="0034305A"/>
    <w:rsid w:val="003436AC"/>
    <w:rsid w:val="00345AED"/>
    <w:rsid w:val="003509D9"/>
    <w:rsid w:val="003559D3"/>
    <w:rsid w:val="00355A00"/>
    <w:rsid w:val="00356E0A"/>
    <w:rsid w:val="0036387C"/>
    <w:rsid w:val="00365EEE"/>
    <w:rsid w:val="003663E3"/>
    <w:rsid w:val="003713A8"/>
    <w:rsid w:val="00371B25"/>
    <w:rsid w:val="003727C3"/>
    <w:rsid w:val="003739CC"/>
    <w:rsid w:val="003774B3"/>
    <w:rsid w:val="003777F3"/>
    <w:rsid w:val="003831D1"/>
    <w:rsid w:val="0038639E"/>
    <w:rsid w:val="003874D1"/>
    <w:rsid w:val="00387C27"/>
    <w:rsid w:val="0039016D"/>
    <w:rsid w:val="003905C9"/>
    <w:rsid w:val="003967C6"/>
    <w:rsid w:val="003967F2"/>
    <w:rsid w:val="003A0B25"/>
    <w:rsid w:val="003A2042"/>
    <w:rsid w:val="003A21E2"/>
    <w:rsid w:val="003A3A2C"/>
    <w:rsid w:val="003A44BC"/>
    <w:rsid w:val="003A482B"/>
    <w:rsid w:val="003A5625"/>
    <w:rsid w:val="003A5B68"/>
    <w:rsid w:val="003A5EED"/>
    <w:rsid w:val="003B042A"/>
    <w:rsid w:val="003B176B"/>
    <w:rsid w:val="003B2A56"/>
    <w:rsid w:val="003B6D3D"/>
    <w:rsid w:val="003B6FC2"/>
    <w:rsid w:val="003C10A7"/>
    <w:rsid w:val="003C2912"/>
    <w:rsid w:val="003C3482"/>
    <w:rsid w:val="003C5B3B"/>
    <w:rsid w:val="003C6ED1"/>
    <w:rsid w:val="003D08A4"/>
    <w:rsid w:val="003D2356"/>
    <w:rsid w:val="003D3C45"/>
    <w:rsid w:val="003D4E71"/>
    <w:rsid w:val="003D5B0E"/>
    <w:rsid w:val="003D5BD7"/>
    <w:rsid w:val="003D7B65"/>
    <w:rsid w:val="003D7C7D"/>
    <w:rsid w:val="003E3514"/>
    <w:rsid w:val="003E521F"/>
    <w:rsid w:val="003E64D9"/>
    <w:rsid w:val="003F3CF8"/>
    <w:rsid w:val="003F7147"/>
    <w:rsid w:val="00403EA8"/>
    <w:rsid w:val="00403EFE"/>
    <w:rsid w:val="00405F2D"/>
    <w:rsid w:val="00407B0E"/>
    <w:rsid w:val="004115BB"/>
    <w:rsid w:val="00411AF5"/>
    <w:rsid w:val="00411B50"/>
    <w:rsid w:val="00412E24"/>
    <w:rsid w:val="00412EBC"/>
    <w:rsid w:val="004143F3"/>
    <w:rsid w:val="0041457A"/>
    <w:rsid w:val="004148F3"/>
    <w:rsid w:val="00414AE6"/>
    <w:rsid w:val="004163D8"/>
    <w:rsid w:val="00417B31"/>
    <w:rsid w:val="00420D29"/>
    <w:rsid w:val="0042123E"/>
    <w:rsid w:val="00421E09"/>
    <w:rsid w:val="004220A3"/>
    <w:rsid w:val="004229FA"/>
    <w:rsid w:val="00422D76"/>
    <w:rsid w:val="00425D87"/>
    <w:rsid w:val="004267CA"/>
    <w:rsid w:val="00427DF5"/>
    <w:rsid w:val="0043276D"/>
    <w:rsid w:val="0043305E"/>
    <w:rsid w:val="00434139"/>
    <w:rsid w:val="00437049"/>
    <w:rsid w:val="0043781D"/>
    <w:rsid w:val="004402F8"/>
    <w:rsid w:val="00440F99"/>
    <w:rsid w:val="00441DD0"/>
    <w:rsid w:val="0044383E"/>
    <w:rsid w:val="00446D54"/>
    <w:rsid w:val="004477A5"/>
    <w:rsid w:val="00447C89"/>
    <w:rsid w:val="0045122E"/>
    <w:rsid w:val="00451AC7"/>
    <w:rsid w:val="0045250B"/>
    <w:rsid w:val="004526A7"/>
    <w:rsid w:val="00454EC2"/>
    <w:rsid w:val="00455F12"/>
    <w:rsid w:val="00456BE4"/>
    <w:rsid w:val="00457111"/>
    <w:rsid w:val="00462EB8"/>
    <w:rsid w:val="00465B42"/>
    <w:rsid w:val="00466093"/>
    <w:rsid w:val="00466540"/>
    <w:rsid w:val="00474E20"/>
    <w:rsid w:val="00475A44"/>
    <w:rsid w:val="00477FAF"/>
    <w:rsid w:val="00482635"/>
    <w:rsid w:val="00483F9A"/>
    <w:rsid w:val="004844A2"/>
    <w:rsid w:val="0048486F"/>
    <w:rsid w:val="004857FB"/>
    <w:rsid w:val="00490F99"/>
    <w:rsid w:val="004942AC"/>
    <w:rsid w:val="004A18B0"/>
    <w:rsid w:val="004A3E8D"/>
    <w:rsid w:val="004B2029"/>
    <w:rsid w:val="004B3175"/>
    <w:rsid w:val="004B442D"/>
    <w:rsid w:val="004C17D9"/>
    <w:rsid w:val="004C1B75"/>
    <w:rsid w:val="004C28D2"/>
    <w:rsid w:val="004C5C6C"/>
    <w:rsid w:val="004D068C"/>
    <w:rsid w:val="004D0CE4"/>
    <w:rsid w:val="004D1A1C"/>
    <w:rsid w:val="004D3D96"/>
    <w:rsid w:val="004D56DB"/>
    <w:rsid w:val="004E3F4F"/>
    <w:rsid w:val="004E56DA"/>
    <w:rsid w:val="004E772E"/>
    <w:rsid w:val="004F42E1"/>
    <w:rsid w:val="004F59F9"/>
    <w:rsid w:val="004F75A0"/>
    <w:rsid w:val="00500C81"/>
    <w:rsid w:val="005025EB"/>
    <w:rsid w:val="0050496A"/>
    <w:rsid w:val="005053AC"/>
    <w:rsid w:val="005056DF"/>
    <w:rsid w:val="00505B5A"/>
    <w:rsid w:val="00506235"/>
    <w:rsid w:val="005073C8"/>
    <w:rsid w:val="0050765A"/>
    <w:rsid w:val="00507CAE"/>
    <w:rsid w:val="00510E0E"/>
    <w:rsid w:val="00512B61"/>
    <w:rsid w:val="00512B7A"/>
    <w:rsid w:val="005136D5"/>
    <w:rsid w:val="005160E8"/>
    <w:rsid w:val="00516433"/>
    <w:rsid w:val="00516620"/>
    <w:rsid w:val="00517A00"/>
    <w:rsid w:val="005204F0"/>
    <w:rsid w:val="00520B32"/>
    <w:rsid w:val="00521EA9"/>
    <w:rsid w:val="00523775"/>
    <w:rsid w:val="0052604A"/>
    <w:rsid w:val="00530519"/>
    <w:rsid w:val="00530F40"/>
    <w:rsid w:val="0053198C"/>
    <w:rsid w:val="005349C1"/>
    <w:rsid w:val="00534AA3"/>
    <w:rsid w:val="0054132A"/>
    <w:rsid w:val="00543B9A"/>
    <w:rsid w:val="00552960"/>
    <w:rsid w:val="005545BF"/>
    <w:rsid w:val="005552EE"/>
    <w:rsid w:val="005565D8"/>
    <w:rsid w:val="00556728"/>
    <w:rsid w:val="00556F04"/>
    <w:rsid w:val="00557473"/>
    <w:rsid w:val="00562F0E"/>
    <w:rsid w:val="00563D63"/>
    <w:rsid w:val="0056465B"/>
    <w:rsid w:val="005662B8"/>
    <w:rsid w:val="005662EA"/>
    <w:rsid w:val="005663D4"/>
    <w:rsid w:val="00567D10"/>
    <w:rsid w:val="0057093D"/>
    <w:rsid w:val="005723EB"/>
    <w:rsid w:val="00573D90"/>
    <w:rsid w:val="00574E1F"/>
    <w:rsid w:val="00575E4C"/>
    <w:rsid w:val="00577286"/>
    <w:rsid w:val="00580090"/>
    <w:rsid w:val="0058654D"/>
    <w:rsid w:val="00586902"/>
    <w:rsid w:val="005912A4"/>
    <w:rsid w:val="005924BB"/>
    <w:rsid w:val="00592938"/>
    <w:rsid w:val="00592B9F"/>
    <w:rsid w:val="0059476B"/>
    <w:rsid w:val="005967C7"/>
    <w:rsid w:val="0059723A"/>
    <w:rsid w:val="005A1E00"/>
    <w:rsid w:val="005A1EDC"/>
    <w:rsid w:val="005A20B5"/>
    <w:rsid w:val="005A38C6"/>
    <w:rsid w:val="005A5177"/>
    <w:rsid w:val="005A6B81"/>
    <w:rsid w:val="005A7940"/>
    <w:rsid w:val="005B0291"/>
    <w:rsid w:val="005B05F1"/>
    <w:rsid w:val="005B5152"/>
    <w:rsid w:val="005B5815"/>
    <w:rsid w:val="005B61F6"/>
    <w:rsid w:val="005B72BA"/>
    <w:rsid w:val="005B75D1"/>
    <w:rsid w:val="005C0047"/>
    <w:rsid w:val="005C11BB"/>
    <w:rsid w:val="005C31DD"/>
    <w:rsid w:val="005C56F3"/>
    <w:rsid w:val="005C5E5F"/>
    <w:rsid w:val="005C68A2"/>
    <w:rsid w:val="005C6FC5"/>
    <w:rsid w:val="005C74C4"/>
    <w:rsid w:val="005D0451"/>
    <w:rsid w:val="005D165B"/>
    <w:rsid w:val="005D27C5"/>
    <w:rsid w:val="005D2BB7"/>
    <w:rsid w:val="005D3C5E"/>
    <w:rsid w:val="005D3E45"/>
    <w:rsid w:val="005D3FF3"/>
    <w:rsid w:val="005D56FF"/>
    <w:rsid w:val="005D6770"/>
    <w:rsid w:val="005D7241"/>
    <w:rsid w:val="005D7EA7"/>
    <w:rsid w:val="005E0070"/>
    <w:rsid w:val="005E0A19"/>
    <w:rsid w:val="005E327D"/>
    <w:rsid w:val="005E4112"/>
    <w:rsid w:val="005E6158"/>
    <w:rsid w:val="005E647D"/>
    <w:rsid w:val="005E71EC"/>
    <w:rsid w:val="005E7DEC"/>
    <w:rsid w:val="005F1F2E"/>
    <w:rsid w:val="005F288F"/>
    <w:rsid w:val="005F4658"/>
    <w:rsid w:val="00600C04"/>
    <w:rsid w:val="0060145D"/>
    <w:rsid w:val="0060310B"/>
    <w:rsid w:val="00603FBA"/>
    <w:rsid w:val="0060501B"/>
    <w:rsid w:val="00605A99"/>
    <w:rsid w:val="006060E5"/>
    <w:rsid w:val="0060634D"/>
    <w:rsid w:val="00606D18"/>
    <w:rsid w:val="00607B1C"/>
    <w:rsid w:val="00611293"/>
    <w:rsid w:val="00616012"/>
    <w:rsid w:val="00616715"/>
    <w:rsid w:val="006179D8"/>
    <w:rsid w:val="00622650"/>
    <w:rsid w:val="00622B8F"/>
    <w:rsid w:val="00626ECC"/>
    <w:rsid w:val="00627C7B"/>
    <w:rsid w:val="006306DB"/>
    <w:rsid w:val="00631ABA"/>
    <w:rsid w:val="006327FF"/>
    <w:rsid w:val="00634273"/>
    <w:rsid w:val="0063531B"/>
    <w:rsid w:val="0063679D"/>
    <w:rsid w:val="00637B6A"/>
    <w:rsid w:val="00644D14"/>
    <w:rsid w:val="00647442"/>
    <w:rsid w:val="0065015B"/>
    <w:rsid w:val="0065085B"/>
    <w:rsid w:val="00654B8B"/>
    <w:rsid w:val="00655EDA"/>
    <w:rsid w:val="00656DC9"/>
    <w:rsid w:val="00660F42"/>
    <w:rsid w:val="00663F03"/>
    <w:rsid w:val="0066515E"/>
    <w:rsid w:val="00665BBD"/>
    <w:rsid w:val="0067499A"/>
    <w:rsid w:val="00674F12"/>
    <w:rsid w:val="006760C1"/>
    <w:rsid w:val="00677796"/>
    <w:rsid w:val="006809F1"/>
    <w:rsid w:val="0068198A"/>
    <w:rsid w:val="00681B99"/>
    <w:rsid w:val="0068249A"/>
    <w:rsid w:val="0068433A"/>
    <w:rsid w:val="00685B79"/>
    <w:rsid w:val="00686B95"/>
    <w:rsid w:val="00690B6C"/>
    <w:rsid w:val="006925BC"/>
    <w:rsid w:val="00693473"/>
    <w:rsid w:val="0069422F"/>
    <w:rsid w:val="00696484"/>
    <w:rsid w:val="00696FA6"/>
    <w:rsid w:val="006A04F1"/>
    <w:rsid w:val="006A0FFF"/>
    <w:rsid w:val="006A12FD"/>
    <w:rsid w:val="006A19CA"/>
    <w:rsid w:val="006A2067"/>
    <w:rsid w:val="006A239C"/>
    <w:rsid w:val="006A24E0"/>
    <w:rsid w:val="006A2545"/>
    <w:rsid w:val="006A31C9"/>
    <w:rsid w:val="006A39BC"/>
    <w:rsid w:val="006A6550"/>
    <w:rsid w:val="006A7494"/>
    <w:rsid w:val="006B072A"/>
    <w:rsid w:val="006B3547"/>
    <w:rsid w:val="006B478B"/>
    <w:rsid w:val="006B4C6F"/>
    <w:rsid w:val="006B4E41"/>
    <w:rsid w:val="006B5184"/>
    <w:rsid w:val="006B5489"/>
    <w:rsid w:val="006B6973"/>
    <w:rsid w:val="006B6BBE"/>
    <w:rsid w:val="006B6C2E"/>
    <w:rsid w:val="006C1333"/>
    <w:rsid w:val="006C2D09"/>
    <w:rsid w:val="006C347F"/>
    <w:rsid w:val="006C5F24"/>
    <w:rsid w:val="006C6D79"/>
    <w:rsid w:val="006D1BD1"/>
    <w:rsid w:val="006D20F2"/>
    <w:rsid w:val="006D6181"/>
    <w:rsid w:val="006E0317"/>
    <w:rsid w:val="006E03A7"/>
    <w:rsid w:val="006E4282"/>
    <w:rsid w:val="006E4501"/>
    <w:rsid w:val="006E4520"/>
    <w:rsid w:val="006E45A0"/>
    <w:rsid w:val="006E4713"/>
    <w:rsid w:val="006F4F18"/>
    <w:rsid w:val="006F587D"/>
    <w:rsid w:val="006F5B96"/>
    <w:rsid w:val="006F5D3B"/>
    <w:rsid w:val="007002B1"/>
    <w:rsid w:val="0070046D"/>
    <w:rsid w:val="00704601"/>
    <w:rsid w:val="00710D9F"/>
    <w:rsid w:val="007140AA"/>
    <w:rsid w:val="00714A95"/>
    <w:rsid w:val="00714D74"/>
    <w:rsid w:val="00715AFE"/>
    <w:rsid w:val="0072397B"/>
    <w:rsid w:val="00726E05"/>
    <w:rsid w:val="00727CB3"/>
    <w:rsid w:val="00732019"/>
    <w:rsid w:val="007347E4"/>
    <w:rsid w:val="00734C59"/>
    <w:rsid w:val="00735EE9"/>
    <w:rsid w:val="00736115"/>
    <w:rsid w:val="00737D8E"/>
    <w:rsid w:val="00741005"/>
    <w:rsid w:val="0074229E"/>
    <w:rsid w:val="00742C91"/>
    <w:rsid w:val="007476A1"/>
    <w:rsid w:val="007504F0"/>
    <w:rsid w:val="00752B08"/>
    <w:rsid w:val="00755614"/>
    <w:rsid w:val="0075785B"/>
    <w:rsid w:val="0076239A"/>
    <w:rsid w:val="0076368E"/>
    <w:rsid w:val="00763850"/>
    <w:rsid w:val="00765994"/>
    <w:rsid w:val="007676AC"/>
    <w:rsid w:val="00770914"/>
    <w:rsid w:val="00771797"/>
    <w:rsid w:val="0077182E"/>
    <w:rsid w:val="00771FDC"/>
    <w:rsid w:val="00772022"/>
    <w:rsid w:val="007720F2"/>
    <w:rsid w:val="00774042"/>
    <w:rsid w:val="00774082"/>
    <w:rsid w:val="00775DFA"/>
    <w:rsid w:val="007769AF"/>
    <w:rsid w:val="007769D6"/>
    <w:rsid w:val="00776A6C"/>
    <w:rsid w:val="00776D30"/>
    <w:rsid w:val="00777E38"/>
    <w:rsid w:val="00781149"/>
    <w:rsid w:val="00781E64"/>
    <w:rsid w:val="007826DA"/>
    <w:rsid w:val="00782784"/>
    <w:rsid w:val="0078737B"/>
    <w:rsid w:val="007875AF"/>
    <w:rsid w:val="00787826"/>
    <w:rsid w:val="00787DFC"/>
    <w:rsid w:val="00794656"/>
    <w:rsid w:val="0079564E"/>
    <w:rsid w:val="00795848"/>
    <w:rsid w:val="0079719F"/>
    <w:rsid w:val="00797AAF"/>
    <w:rsid w:val="007A06EE"/>
    <w:rsid w:val="007A450C"/>
    <w:rsid w:val="007A769A"/>
    <w:rsid w:val="007B2584"/>
    <w:rsid w:val="007B6976"/>
    <w:rsid w:val="007B6E54"/>
    <w:rsid w:val="007B720A"/>
    <w:rsid w:val="007C091C"/>
    <w:rsid w:val="007C0A17"/>
    <w:rsid w:val="007C0F88"/>
    <w:rsid w:val="007C3897"/>
    <w:rsid w:val="007C4328"/>
    <w:rsid w:val="007C4426"/>
    <w:rsid w:val="007C7DBB"/>
    <w:rsid w:val="007D092C"/>
    <w:rsid w:val="007D0C33"/>
    <w:rsid w:val="007D0E38"/>
    <w:rsid w:val="007D2414"/>
    <w:rsid w:val="007D38CF"/>
    <w:rsid w:val="007D62E1"/>
    <w:rsid w:val="007D694F"/>
    <w:rsid w:val="007D6E38"/>
    <w:rsid w:val="007E07D4"/>
    <w:rsid w:val="007E0C59"/>
    <w:rsid w:val="007E1C98"/>
    <w:rsid w:val="007E3749"/>
    <w:rsid w:val="007E4F05"/>
    <w:rsid w:val="007E5B07"/>
    <w:rsid w:val="007E5D6B"/>
    <w:rsid w:val="007F072F"/>
    <w:rsid w:val="00800848"/>
    <w:rsid w:val="00802BDA"/>
    <w:rsid w:val="008050EF"/>
    <w:rsid w:val="00807E5A"/>
    <w:rsid w:val="00807F9E"/>
    <w:rsid w:val="00810192"/>
    <w:rsid w:val="00814E53"/>
    <w:rsid w:val="00816258"/>
    <w:rsid w:val="00820F0F"/>
    <w:rsid w:val="008226E1"/>
    <w:rsid w:val="00825928"/>
    <w:rsid w:val="00825E78"/>
    <w:rsid w:val="008262C0"/>
    <w:rsid w:val="00827451"/>
    <w:rsid w:val="00830EE1"/>
    <w:rsid w:val="008318B7"/>
    <w:rsid w:val="0083296B"/>
    <w:rsid w:val="00836035"/>
    <w:rsid w:val="008418E3"/>
    <w:rsid w:val="00841F54"/>
    <w:rsid w:val="008425BA"/>
    <w:rsid w:val="00843978"/>
    <w:rsid w:val="00844360"/>
    <w:rsid w:val="00845268"/>
    <w:rsid w:val="0085085F"/>
    <w:rsid w:val="00850BCD"/>
    <w:rsid w:val="00850BDD"/>
    <w:rsid w:val="008529CB"/>
    <w:rsid w:val="00852A04"/>
    <w:rsid w:val="00852DDF"/>
    <w:rsid w:val="008625C6"/>
    <w:rsid w:val="00864E84"/>
    <w:rsid w:val="0086587A"/>
    <w:rsid w:val="00865D08"/>
    <w:rsid w:val="0086633A"/>
    <w:rsid w:val="00867BA0"/>
    <w:rsid w:val="008710B1"/>
    <w:rsid w:val="00874939"/>
    <w:rsid w:val="008765C7"/>
    <w:rsid w:val="0088117A"/>
    <w:rsid w:val="00881A6E"/>
    <w:rsid w:val="00882BC1"/>
    <w:rsid w:val="008830E1"/>
    <w:rsid w:val="00884028"/>
    <w:rsid w:val="008851C7"/>
    <w:rsid w:val="0089002A"/>
    <w:rsid w:val="008901F6"/>
    <w:rsid w:val="00890E70"/>
    <w:rsid w:val="00892320"/>
    <w:rsid w:val="00892E96"/>
    <w:rsid w:val="00897EFD"/>
    <w:rsid w:val="008A157C"/>
    <w:rsid w:val="008A54C4"/>
    <w:rsid w:val="008A6478"/>
    <w:rsid w:val="008A69F7"/>
    <w:rsid w:val="008B0FC3"/>
    <w:rsid w:val="008B1EFD"/>
    <w:rsid w:val="008B4507"/>
    <w:rsid w:val="008B56E4"/>
    <w:rsid w:val="008B6286"/>
    <w:rsid w:val="008C01AD"/>
    <w:rsid w:val="008D097D"/>
    <w:rsid w:val="008D0C22"/>
    <w:rsid w:val="008D5542"/>
    <w:rsid w:val="008D61CC"/>
    <w:rsid w:val="008D686B"/>
    <w:rsid w:val="008E6216"/>
    <w:rsid w:val="008E6CDC"/>
    <w:rsid w:val="008E72ED"/>
    <w:rsid w:val="008E7934"/>
    <w:rsid w:val="008F0A11"/>
    <w:rsid w:val="008F10DF"/>
    <w:rsid w:val="008F315C"/>
    <w:rsid w:val="008F797F"/>
    <w:rsid w:val="00902CEB"/>
    <w:rsid w:val="0090525C"/>
    <w:rsid w:val="00905823"/>
    <w:rsid w:val="009062A2"/>
    <w:rsid w:val="00907947"/>
    <w:rsid w:val="00907ABD"/>
    <w:rsid w:val="00907D44"/>
    <w:rsid w:val="009103F0"/>
    <w:rsid w:val="00912B6E"/>
    <w:rsid w:val="00912FF9"/>
    <w:rsid w:val="00914111"/>
    <w:rsid w:val="00914BAD"/>
    <w:rsid w:val="00915D72"/>
    <w:rsid w:val="0091612D"/>
    <w:rsid w:val="009164AE"/>
    <w:rsid w:val="00916D19"/>
    <w:rsid w:val="00920280"/>
    <w:rsid w:val="009217E2"/>
    <w:rsid w:val="0092495B"/>
    <w:rsid w:val="00925DD5"/>
    <w:rsid w:val="00927A78"/>
    <w:rsid w:val="00927B3D"/>
    <w:rsid w:val="00931C43"/>
    <w:rsid w:val="009343E3"/>
    <w:rsid w:val="00935C40"/>
    <w:rsid w:val="00936EEF"/>
    <w:rsid w:val="00940495"/>
    <w:rsid w:val="00940A93"/>
    <w:rsid w:val="00940DC9"/>
    <w:rsid w:val="009423E1"/>
    <w:rsid w:val="009430F4"/>
    <w:rsid w:val="00944ACF"/>
    <w:rsid w:val="00945AA3"/>
    <w:rsid w:val="0095112D"/>
    <w:rsid w:val="009530F7"/>
    <w:rsid w:val="00955404"/>
    <w:rsid w:val="00956765"/>
    <w:rsid w:val="00960EA4"/>
    <w:rsid w:val="00965AA1"/>
    <w:rsid w:val="00966CE9"/>
    <w:rsid w:val="0097050F"/>
    <w:rsid w:val="00971413"/>
    <w:rsid w:val="0097380B"/>
    <w:rsid w:val="00975846"/>
    <w:rsid w:val="00975EE4"/>
    <w:rsid w:val="0097751E"/>
    <w:rsid w:val="00977B79"/>
    <w:rsid w:val="009816D7"/>
    <w:rsid w:val="00982369"/>
    <w:rsid w:val="00985931"/>
    <w:rsid w:val="0098624C"/>
    <w:rsid w:val="009874B3"/>
    <w:rsid w:val="00987606"/>
    <w:rsid w:val="00987D44"/>
    <w:rsid w:val="00992183"/>
    <w:rsid w:val="009952DE"/>
    <w:rsid w:val="00995A96"/>
    <w:rsid w:val="00995D35"/>
    <w:rsid w:val="00996ECB"/>
    <w:rsid w:val="009975EB"/>
    <w:rsid w:val="009A1BE4"/>
    <w:rsid w:val="009A20C2"/>
    <w:rsid w:val="009A7940"/>
    <w:rsid w:val="009B0BDB"/>
    <w:rsid w:val="009B1C86"/>
    <w:rsid w:val="009B62B9"/>
    <w:rsid w:val="009B6C7F"/>
    <w:rsid w:val="009C09DD"/>
    <w:rsid w:val="009C207A"/>
    <w:rsid w:val="009C6CE7"/>
    <w:rsid w:val="009C7401"/>
    <w:rsid w:val="009C7B07"/>
    <w:rsid w:val="009D1E76"/>
    <w:rsid w:val="009D774F"/>
    <w:rsid w:val="009D77DE"/>
    <w:rsid w:val="009E0B2A"/>
    <w:rsid w:val="009E0E3A"/>
    <w:rsid w:val="009E15BC"/>
    <w:rsid w:val="009E1C30"/>
    <w:rsid w:val="009E2921"/>
    <w:rsid w:val="009E32F6"/>
    <w:rsid w:val="009E5DD0"/>
    <w:rsid w:val="009E73AC"/>
    <w:rsid w:val="009E73D0"/>
    <w:rsid w:val="009E75A7"/>
    <w:rsid w:val="00A01950"/>
    <w:rsid w:val="00A03D77"/>
    <w:rsid w:val="00A04A4B"/>
    <w:rsid w:val="00A057A7"/>
    <w:rsid w:val="00A06D29"/>
    <w:rsid w:val="00A100C2"/>
    <w:rsid w:val="00A14214"/>
    <w:rsid w:val="00A15BB4"/>
    <w:rsid w:val="00A204D4"/>
    <w:rsid w:val="00A22644"/>
    <w:rsid w:val="00A2295D"/>
    <w:rsid w:val="00A25E60"/>
    <w:rsid w:val="00A32E20"/>
    <w:rsid w:val="00A330E4"/>
    <w:rsid w:val="00A375F0"/>
    <w:rsid w:val="00A4103D"/>
    <w:rsid w:val="00A41047"/>
    <w:rsid w:val="00A4286C"/>
    <w:rsid w:val="00A42A7C"/>
    <w:rsid w:val="00A42E5D"/>
    <w:rsid w:val="00A44E23"/>
    <w:rsid w:val="00A4772B"/>
    <w:rsid w:val="00A502AE"/>
    <w:rsid w:val="00A513C7"/>
    <w:rsid w:val="00A51670"/>
    <w:rsid w:val="00A52181"/>
    <w:rsid w:val="00A5378F"/>
    <w:rsid w:val="00A54FB1"/>
    <w:rsid w:val="00A5569F"/>
    <w:rsid w:val="00A55FB0"/>
    <w:rsid w:val="00A6075C"/>
    <w:rsid w:val="00A61E40"/>
    <w:rsid w:val="00A62654"/>
    <w:rsid w:val="00A627E2"/>
    <w:rsid w:val="00A628C2"/>
    <w:rsid w:val="00A63807"/>
    <w:rsid w:val="00A64418"/>
    <w:rsid w:val="00A64AC6"/>
    <w:rsid w:val="00A65743"/>
    <w:rsid w:val="00A67BAE"/>
    <w:rsid w:val="00A67D27"/>
    <w:rsid w:val="00A70A76"/>
    <w:rsid w:val="00A71EDF"/>
    <w:rsid w:val="00A7470D"/>
    <w:rsid w:val="00A7585E"/>
    <w:rsid w:val="00A766E4"/>
    <w:rsid w:val="00A77797"/>
    <w:rsid w:val="00A81834"/>
    <w:rsid w:val="00A81BFF"/>
    <w:rsid w:val="00A82B84"/>
    <w:rsid w:val="00A831A0"/>
    <w:rsid w:val="00A84536"/>
    <w:rsid w:val="00A84C84"/>
    <w:rsid w:val="00A84CA9"/>
    <w:rsid w:val="00A868CC"/>
    <w:rsid w:val="00A8746D"/>
    <w:rsid w:val="00A90FD3"/>
    <w:rsid w:val="00A92618"/>
    <w:rsid w:val="00A93C4B"/>
    <w:rsid w:val="00A93EFB"/>
    <w:rsid w:val="00A9494B"/>
    <w:rsid w:val="00A951F4"/>
    <w:rsid w:val="00A951FC"/>
    <w:rsid w:val="00AA0967"/>
    <w:rsid w:val="00AA0AEE"/>
    <w:rsid w:val="00AA189E"/>
    <w:rsid w:val="00AA1F54"/>
    <w:rsid w:val="00AA2C20"/>
    <w:rsid w:val="00AA59ED"/>
    <w:rsid w:val="00AA5E76"/>
    <w:rsid w:val="00AA6C6A"/>
    <w:rsid w:val="00AB50B4"/>
    <w:rsid w:val="00AB6A08"/>
    <w:rsid w:val="00AC1BF8"/>
    <w:rsid w:val="00AC4075"/>
    <w:rsid w:val="00AC4564"/>
    <w:rsid w:val="00AC7533"/>
    <w:rsid w:val="00AD2934"/>
    <w:rsid w:val="00AD4122"/>
    <w:rsid w:val="00AD6E38"/>
    <w:rsid w:val="00AD7A7B"/>
    <w:rsid w:val="00AE0381"/>
    <w:rsid w:val="00AE087C"/>
    <w:rsid w:val="00AE0B48"/>
    <w:rsid w:val="00AE3019"/>
    <w:rsid w:val="00AE613A"/>
    <w:rsid w:val="00AF03AE"/>
    <w:rsid w:val="00AF1EF6"/>
    <w:rsid w:val="00AF2BEC"/>
    <w:rsid w:val="00B02497"/>
    <w:rsid w:val="00B06A5A"/>
    <w:rsid w:val="00B10977"/>
    <w:rsid w:val="00B110F3"/>
    <w:rsid w:val="00B12614"/>
    <w:rsid w:val="00B1455B"/>
    <w:rsid w:val="00B147FD"/>
    <w:rsid w:val="00B14961"/>
    <w:rsid w:val="00B15805"/>
    <w:rsid w:val="00B17560"/>
    <w:rsid w:val="00B24198"/>
    <w:rsid w:val="00B24554"/>
    <w:rsid w:val="00B246A4"/>
    <w:rsid w:val="00B24753"/>
    <w:rsid w:val="00B24EA1"/>
    <w:rsid w:val="00B2623F"/>
    <w:rsid w:val="00B267AD"/>
    <w:rsid w:val="00B26B99"/>
    <w:rsid w:val="00B273E8"/>
    <w:rsid w:val="00B30A43"/>
    <w:rsid w:val="00B30CAB"/>
    <w:rsid w:val="00B33B08"/>
    <w:rsid w:val="00B3554F"/>
    <w:rsid w:val="00B360F3"/>
    <w:rsid w:val="00B41DBC"/>
    <w:rsid w:val="00B428CA"/>
    <w:rsid w:val="00B43F62"/>
    <w:rsid w:val="00B44522"/>
    <w:rsid w:val="00B446DA"/>
    <w:rsid w:val="00B507C1"/>
    <w:rsid w:val="00B52AD3"/>
    <w:rsid w:val="00B53BE4"/>
    <w:rsid w:val="00B540EA"/>
    <w:rsid w:val="00B6017D"/>
    <w:rsid w:val="00B60438"/>
    <w:rsid w:val="00B605B7"/>
    <w:rsid w:val="00B63487"/>
    <w:rsid w:val="00B63997"/>
    <w:rsid w:val="00B63EC4"/>
    <w:rsid w:val="00B66D94"/>
    <w:rsid w:val="00B70CB9"/>
    <w:rsid w:val="00B72073"/>
    <w:rsid w:val="00B72F45"/>
    <w:rsid w:val="00B75558"/>
    <w:rsid w:val="00B76513"/>
    <w:rsid w:val="00B820A6"/>
    <w:rsid w:val="00B86637"/>
    <w:rsid w:val="00B903DD"/>
    <w:rsid w:val="00B90AD5"/>
    <w:rsid w:val="00B91011"/>
    <w:rsid w:val="00B924F5"/>
    <w:rsid w:val="00B93049"/>
    <w:rsid w:val="00B935F7"/>
    <w:rsid w:val="00B94587"/>
    <w:rsid w:val="00B957F3"/>
    <w:rsid w:val="00B96C06"/>
    <w:rsid w:val="00B97215"/>
    <w:rsid w:val="00BA0479"/>
    <w:rsid w:val="00BA049F"/>
    <w:rsid w:val="00BA092F"/>
    <w:rsid w:val="00BA1164"/>
    <w:rsid w:val="00BA2084"/>
    <w:rsid w:val="00BA3C47"/>
    <w:rsid w:val="00BA4412"/>
    <w:rsid w:val="00BA56E1"/>
    <w:rsid w:val="00BB0102"/>
    <w:rsid w:val="00BB0291"/>
    <w:rsid w:val="00BB2D7C"/>
    <w:rsid w:val="00BC4610"/>
    <w:rsid w:val="00BC496C"/>
    <w:rsid w:val="00BC5C86"/>
    <w:rsid w:val="00BC6DE4"/>
    <w:rsid w:val="00BC70E2"/>
    <w:rsid w:val="00BC7372"/>
    <w:rsid w:val="00BC7921"/>
    <w:rsid w:val="00BC7D90"/>
    <w:rsid w:val="00BD071C"/>
    <w:rsid w:val="00BD131B"/>
    <w:rsid w:val="00BD257B"/>
    <w:rsid w:val="00BD44D7"/>
    <w:rsid w:val="00BD6679"/>
    <w:rsid w:val="00BD7CC5"/>
    <w:rsid w:val="00BE05CA"/>
    <w:rsid w:val="00BE28C7"/>
    <w:rsid w:val="00BE364B"/>
    <w:rsid w:val="00BE39CB"/>
    <w:rsid w:val="00BE41D1"/>
    <w:rsid w:val="00BE5763"/>
    <w:rsid w:val="00BE714A"/>
    <w:rsid w:val="00BE77E3"/>
    <w:rsid w:val="00BF19E1"/>
    <w:rsid w:val="00BF3B70"/>
    <w:rsid w:val="00BF3F59"/>
    <w:rsid w:val="00BF5598"/>
    <w:rsid w:val="00BF559C"/>
    <w:rsid w:val="00BF5F30"/>
    <w:rsid w:val="00C01411"/>
    <w:rsid w:val="00C014D2"/>
    <w:rsid w:val="00C05481"/>
    <w:rsid w:val="00C05E65"/>
    <w:rsid w:val="00C060F4"/>
    <w:rsid w:val="00C0633C"/>
    <w:rsid w:val="00C078F7"/>
    <w:rsid w:val="00C1550C"/>
    <w:rsid w:val="00C2180F"/>
    <w:rsid w:val="00C21BA4"/>
    <w:rsid w:val="00C23E4C"/>
    <w:rsid w:val="00C3010A"/>
    <w:rsid w:val="00C32577"/>
    <w:rsid w:val="00C328C8"/>
    <w:rsid w:val="00C32CD2"/>
    <w:rsid w:val="00C34C0A"/>
    <w:rsid w:val="00C35004"/>
    <w:rsid w:val="00C4085E"/>
    <w:rsid w:val="00C40A63"/>
    <w:rsid w:val="00C42EC9"/>
    <w:rsid w:val="00C43B10"/>
    <w:rsid w:val="00C44683"/>
    <w:rsid w:val="00C44AF2"/>
    <w:rsid w:val="00C44D45"/>
    <w:rsid w:val="00C44EDC"/>
    <w:rsid w:val="00C45602"/>
    <w:rsid w:val="00C46FE4"/>
    <w:rsid w:val="00C50BAB"/>
    <w:rsid w:val="00C53245"/>
    <w:rsid w:val="00C536C1"/>
    <w:rsid w:val="00C537E6"/>
    <w:rsid w:val="00C54F1E"/>
    <w:rsid w:val="00C55BC3"/>
    <w:rsid w:val="00C568A8"/>
    <w:rsid w:val="00C5741E"/>
    <w:rsid w:val="00C63838"/>
    <w:rsid w:val="00C649BD"/>
    <w:rsid w:val="00C64BD3"/>
    <w:rsid w:val="00C64F2B"/>
    <w:rsid w:val="00C66517"/>
    <w:rsid w:val="00C7401A"/>
    <w:rsid w:val="00C75D3C"/>
    <w:rsid w:val="00C75D55"/>
    <w:rsid w:val="00C75DC4"/>
    <w:rsid w:val="00C76676"/>
    <w:rsid w:val="00C76AEC"/>
    <w:rsid w:val="00C76D62"/>
    <w:rsid w:val="00C81172"/>
    <w:rsid w:val="00C82174"/>
    <w:rsid w:val="00C83830"/>
    <w:rsid w:val="00C845A0"/>
    <w:rsid w:val="00C84C41"/>
    <w:rsid w:val="00C8569F"/>
    <w:rsid w:val="00C85F76"/>
    <w:rsid w:val="00C8616D"/>
    <w:rsid w:val="00C90366"/>
    <w:rsid w:val="00C91EBF"/>
    <w:rsid w:val="00C96312"/>
    <w:rsid w:val="00CA1519"/>
    <w:rsid w:val="00CA290B"/>
    <w:rsid w:val="00CA2C3A"/>
    <w:rsid w:val="00CB03DE"/>
    <w:rsid w:val="00CB1639"/>
    <w:rsid w:val="00CB217A"/>
    <w:rsid w:val="00CB2563"/>
    <w:rsid w:val="00CB25B3"/>
    <w:rsid w:val="00CB5299"/>
    <w:rsid w:val="00CB57F9"/>
    <w:rsid w:val="00CC1230"/>
    <w:rsid w:val="00CC60AE"/>
    <w:rsid w:val="00CC60C1"/>
    <w:rsid w:val="00CC7837"/>
    <w:rsid w:val="00CD2C63"/>
    <w:rsid w:val="00CD337C"/>
    <w:rsid w:val="00CD4F1F"/>
    <w:rsid w:val="00CD5DA4"/>
    <w:rsid w:val="00CD678E"/>
    <w:rsid w:val="00CD7DCA"/>
    <w:rsid w:val="00CE0BA3"/>
    <w:rsid w:val="00CE0BEC"/>
    <w:rsid w:val="00CE37CD"/>
    <w:rsid w:val="00CE4499"/>
    <w:rsid w:val="00CE4BAE"/>
    <w:rsid w:val="00CE5803"/>
    <w:rsid w:val="00CE6311"/>
    <w:rsid w:val="00CF021D"/>
    <w:rsid w:val="00CF0E81"/>
    <w:rsid w:val="00CF1619"/>
    <w:rsid w:val="00CF2262"/>
    <w:rsid w:val="00CF6316"/>
    <w:rsid w:val="00CF6593"/>
    <w:rsid w:val="00CF6AF0"/>
    <w:rsid w:val="00CF76CB"/>
    <w:rsid w:val="00D00C12"/>
    <w:rsid w:val="00D01934"/>
    <w:rsid w:val="00D05384"/>
    <w:rsid w:val="00D103AE"/>
    <w:rsid w:val="00D10E59"/>
    <w:rsid w:val="00D12304"/>
    <w:rsid w:val="00D13A93"/>
    <w:rsid w:val="00D15D4B"/>
    <w:rsid w:val="00D17758"/>
    <w:rsid w:val="00D21904"/>
    <w:rsid w:val="00D24400"/>
    <w:rsid w:val="00D275EA"/>
    <w:rsid w:val="00D27880"/>
    <w:rsid w:val="00D335CB"/>
    <w:rsid w:val="00D33C6A"/>
    <w:rsid w:val="00D34F8C"/>
    <w:rsid w:val="00D355C3"/>
    <w:rsid w:val="00D3588D"/>
    <w:rsid w:val="00D3607C"/>
    <w:rsid w:val="00D36E54"/>
    <w:rsid w:val="00D4396D"/>
    <w:rsid w:val="00D43F07"/>
    <w:rsid w:val="00D44D1C"/>
    <w:rsid w:val="00D45DE8"/>
    <w:rsid w:val="00D4629C"/>
    <w:rsid w:val="00D46A5C"/>
    <w:rsid w:val="00D54FA1"/>
    <w:rsid w:val="00D550ED"/>
    <w:rsid w:val="00D55D42"/>
    <w:rsid w:val="00D57147"/>
    <w:rsid w:val="00D577A1"/>
    <w:rsid w:val="00D62132"/>
    <w:rsid w:val="00D62F3A"/>
    <w:rsid w:val="00D631A9"/>
    <w:rsid w:val="00D633F9"/>
    <w:rsid w:val="00D664AE"/>
    <w:rsid w:val="00D67064"/>
    <w:rsid w:val="00D712CE"/>
    <w:rsid w:val="00D73B2A"/>
    <w:rsid w:val="00D74D85"/>
    <w:rsid w:val="00D75868"/>
    <w:rsid w:val="00D76A0B"/>
    <w:rsid w:val="00D77A45"/>
    <w:rsid w:val="00D80433"/>
    <w:rsid w:val="00D81818"/>
    <w:rsid w:val="00D81A6D"/>
    <w:rsid w:val="00D839CF"/>
    <w:rsid w:val="00D87CBA"/>
    <w:rsid w:val="00D906C8"/>
    <w:rsid w:val="00D90D87"/>
    <w:rsid w:val="00D919C5"/>
    <w:rsid w:val="00D91A40"/>
    <w:rsid w:val="00D93345"/>
    <w:rsid w:val="00D94300"/>
    <w:rsid w:val="00D94532"/>
    <w:rsid w:val="00D97157"/>
    <w:rsid w:val="00DA0868"/>
    <w:rsid w:val="00DA208C"/>
    <w:rsid w:val="00DA34C4"/>
    <w:rsid w:val="00DA4C26"/>
    <w:rsid w:val="00DA559B"/>
    <w:rsid w:val="00DB0A3D"/>
    <w:rsid w:val="00DB2592"/>
    <w:rsid w:val="00DB2F84"/>
    <w:rsid w:val="00DB30A4"/>
    <w:rsid w:val="00DB514A"/>
    <w:rsid w:val="00DB76E5"/>
    <w:rsid w:val="00DB7ABC"/>
    <w:rsid w:val="00DC2A56"/>
    <w:rsid w:val="00DC349B"/>
    <w:rsid w:val="00DC36AD"/>
    <w:rsid w:val="00DC4234"/>
    <w:rsid w:val="00DC44F0"/>
    <w:rsid w:val="00DC506F"/>
    <w:rsid w:val="00DC6679"/>
    <w:rsid w:val="00DC6C28"/>
    <w:rsid w:val="00DC75EA"/>
    <w:rsid w:val="00DC77B2"/>
    <w:rsid w:val="00DC7FCF"/>
    <w:rsid w:val="00DD303E"/>
    <w:rsid w:val="00DD3DE7"/>
    <w:rsid w:val="00DD4D8A"/>
    <w:rsid w:val="00DD79A1"/>
    <w:rsid w:val="00DD7EEE"/>
    <w:rsid w:val="00DE0BF5"/>
    <w:rsid w:val="00DE153F"/>
    <w:rsid w:val="00DE1D0B"/>
    <w:rsid w:val="00DE6116"/>
    <w:rsid w:val="00DE63C8"/>
    <w:rsid w:val="00DE6877"/>
    <w:rsid w:val="00DF1534"/>
    <w:rsid w:val="00DF1784"/>
    <w:rsid w:val="00DF4E24"/>
    <w:rsid w:val="00DF5ED1"/>
    <w:rsid w:val="00DF6C71"/>
    <w:rsid w:val="00DF77AE"/>
    <w:rsid w:val="00DF7AB2"/>
    <w:rsid w:val="00E00748"/>
    <w:rsid w:val="00E01063"/>
    <w:rsid w:val="00E01AF3"/>
    <w:rsid w:val="00E02544"/>
    <w:rsid w:val="00E02778"/>
    <w:rsid w:val="00E02E96"/>
    <w:rsid w:val="00E050D1"/>
    <w:rsid w:val="00E05E96"/>
    <w:rsid w:val="00E069B4"/>
    <w:rsid w:val="00E0767B"/>
    <w:rsid w:val="00E07A09"/>
    <w:rsid w:val="00E07AF1"/>
    <w:rsid w:val="00E12692"/>
    <w:rsid w:val="00E16108"/>
    <w:rsid w:val="00E20392"/>
    <w:rsid w:val="00E20618"/>
    <w:rsid w:val="00E20928"/>
    <w:rsid w:val="00E21016"/>
    <w:rsid w:val="00E234AD"/>
    <w:rsid w:val="00E240B5"/>
    <w:rsid w:val="00E2645F"/>
    <w:rsid w:val="00E27135"/>
    <w:rsid w:val="00E30918"/>
    <w:rsid w:val="00E31D21"/>
    <w:rsid w:val="00E3474D"/>
    <w:rsid w:val="00E36D3B"/>
    <w:rsid w:val="00E36E31"/>
    <w:rsid w:val="00E376CB"/>
    <w:rsid w:val="00E423EB"/>
    <w:rsid w:val="00E46F2C"/>
    <w:rsid w:val="00E47253"/>
    <w:rsid w:val="00E478C1"/>
    <w:rsid w:val="00E51F76"/>
    <w:rsid w:val="00E54030"/>
    <w:rsid w:val="00E548DA"/>
    <w:rsid w:val="00E5517C"/>
    <w:rsid w:val="00E5610F"/>
    <w:rsid w:val="00E56B97"/>
    <w:rsid w:val="00E60CF7"/>
    <w:rsid w:val="00E62AB7"/>
    <w:rsid w:val="00E6416E"/>
    <w:rsid w:val="00E65D99"/>
    <w:rsid w:val="00E67690"/>
    <w:rsid w:val="00E67C0B"/>
    <w:rsid w:val="00E700BB"/>
    <w:rsid w:val="00E71BE5"/>
    <w:rsid w:val="00E71E5B"/>
    <w:rsid w:val="00E74851"/>
    <w:rsid w:val="00E757C9"/>
    <w:rsid w:val="00E75989"/>
    <w:rsid w:val="00E826E0"/>
    <w:rsid w:val="00E91B61"/>
    <w:rsid w:val="00E92996"/>
    <w:rsid w:val="00E9600F"/>
    <w:rsid w:val="00E96201"/>
    <w:rsid w:val="00EA03F8"/>
    <w:rsid w:val="00EA0416"/>
    <w:rsid w:val="00EA3F33"/>
    <w:rsid w:val="00EA588C"/>
    <w:rsid w:val="00EA6640"/>
    <w:rsid w:val="00EB10B8"/>
    <w:rsid w:val="00EB34C6"/>
    <w:rsid w:val="00EB61F9"/>
    <w:rsid w:val="00EB651D"/>
    <w:rsid w:val="00EC0057"/>
    <w:rsid w:val="00EC08FD"/>
    <w:rsid w:val="00EC0C03"/>
    <w:rsid w:val="00EC1C2E"/>
    <w:rsid w:val="00EC5CDE"/>
    <w:rsid w:val="00EC652A"/>
    <w:rsid w:val="00EC6E05"/>
    <w:rsid w:val="00EC7061"/>
    <w:rsid w:val="00ED03EC"/>
    <w:rsid w:val="00ED3886"/>
    <w:rsid w:val="00ED5D4F"/>
    <w:rsid w:val="00ED5F6D"/>
    <w:rsid w:val="00ED719A"/>
    <w:rsid w:val="00EE1A7D"/>
    <w:rsid w:val="00EE2597"/>
    <w:rsid w:val="00EE3494"/>
    <w:rsid w:val="00EE3C10"/>
    <w:rsid w:val="00EE74AC"/>
    <w:rsid w:val="00EF1482"/>
    <w:rsid w:val="00EF1EE4"/>
    <w:rsid w:val="00EF3F70"/>
    <w:rsid w:val="00EF60C4"/>
    <w:rsid w:val="00F02319"/>
    <w:rsid w:val="00F0233E"/>
    <w:rsid w:val="00F03A96"/>
    <w:rsid w:val="00F118F7"/>
    <w:rsid w:val="00F130A2"/>
    <w:rsid w:val="00F15DDE"/>
    <w:rsid w:val="00F16312"/>
    <w:rsid w:val="00F2048A"/>
    <w:rsid w:val="00F20FE1"/>
    <w:rsid w:val="00F2144B"/>
    <w:rsid w:val="00F2196D"/>
    <w:rsid w:val="00F230C5"/>
    <w:rsid w:val="00F23291"/>
    <w:rsid w:val="00F2405F"/>
    <w:rsid w:val="00F25A4C"/>
    <w:rsid w:val="00F27261"/>
    <w:rsid w:val="00F311B1"/>
    <w:rsid w:val="00F32FC3"/>
    <w:rsid w:val="00F3381F"/>
    <w:rsid w:val="00F34369"/>
    <w:rsid w:val="00F356F4"/>
    <w:rsid w:val="00F35F4C"/>
    <w:rsid w:val="00F3705E"/>
    <w:rsid w:val="00F37098"/>
    <w:rsid w:val="00F403AD"/>
    <w:rsid w:val="00F42D2E"/>
    <w:rsid w:val="00F44F52"/>
    <w:rsid w:val="00F470E5"/>
    <w:rsid w:val="00F511B3"/>
    <w:rsid w:val="00F5409D"/>
    <w:rsid w:val="00F54BC6"/>
    <w:rsid w:val="00F5522A"/>
    <w:rsid w:val="00F56CB1"/>
    <w:rsid w:val="00F60C8E"/>
    <w:rsid w:val="00F61423"/>
    <w:rsid w:val="00F6176E"/>
    <w:rsid w:val="00F63EC7"/>
    <w:rsid w:val="00F650D8"/>
    <w:rsid w:val="00F66F2D"/>
    <w:rsid w:val="00F740A1"/>
    <w:rsid w:val="00F74304"/>
    <w:rsid w:val="00F74C6E"/>
    <w:rsid w:val="00F75F2E"/>
    <w:rsid w:val="00F778D4"/>
    <w:rsid w:val="00F77AD9"/>
    <w:rsid w:val="00F8034E"/>
    <w:rsid w:val="00F816DD"/>
    <w:rsid w:val="00F81743"/>
    <w:rsid w:val="00F8222E"/>
    <w:rsid w:val="00F839C0"/>
    <w:rsid w:val="00F83D0A"/>
    <w:rsid w:val="00F83E74"/>
    <w:rsid w:val="00F853D0"/>
    <w:rsid w:val="00F86DAE"/>
    <w:rsid w:val="00F92867"/>
    <w:rsid w:val="00F94D8E"/>
    <w:rsid w:val="00FA056F"/>
    <w:rsid w:val="00FA33E7"/>
    <w:rsid w:val="00FA3772"/>
    <w:rsid w:val="00FA40EA"/>
    <w:rsid w:val="00FA6FCA"/>
    <w:rsid w:val="00FB0794"/>
    <w:rsid w:val="00FB094B"/>
    <w:rsid w:val="00FB115A"/>
    <w:rsid w:val="00FB2DEF"/>
    <w:rsid w:val="00FB329A"/>
    <w:rsid w:val="00FB394F"/>
    <w:rsid w:val="00FB6C47"/>
    <w:rsid w:val="00FC01B3"/>
    <w:rsid w:val="00FC25F5"/>
    <w:rsid w:val="00FC2749"/>
    <w:rsid w:val="00FC28B4"/>
    <w:rsid w:val="00FC393A"/>
    <w:rsid w:val="00FC3D88"/>
    <w:rsid w:val="00FC40CC"/>
    <w:rsid w:val="00FC5F4A"/>
    <w:rsid w:val="00FC5FDB"/>
    <w:rsid w:val="00FC60D1"/>
    <w:rsid w:val="00FC79C4"/>
    <w:rsid w:val="00FD063C"/>
    <w:rsid w:val="00FD2C5B"/>
    <w:rsid w:val="00FD3212"/>
    <w:rsid w:val="00FE05C9"/>
    <w:rsid w:val="00FE0CFB"/>
    <w:rsid w:val="00FE2D04"/>
    <w:rsid w:val="00FE5220"/>
    <w:rsid w:val="00FE533D"/>
    <w:rsid w:val="00FE5D43"/>
    <w:rsid w:val="00FE69E7"/>
    <w:rsid w:val="00FE7648"/>
    <w:rsid w:val="00FF35AB"/>
    <w:rsid w:val="00FF47F3"/>
    <w:rsid w:val="00FF4F82"/>
    <w:rsid w:val="00FF58E5"/>
    <w:rsid w:val="00FF5F04"/>
    <w:rsid w:val="00FF7109"/>
    <w:rsid w:val="00FF7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C6DD"/>
  <w15:chartTrackingRefBased/>
  <w15:docId w15:val="{4EBD37CF-0375-4A86-BB90-05FBB95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ED1"/>
  </w:style>
  <w:style w:type="paragraph" w:styleId="Ttulo1">
    <w:name w:val="heading 1"/>
    <w:basedOn w:val="Normal"/>
    <w:next w:val="Normal"/>
    <w:link w:val="Ttulo1Car"/>
    <w:uiPriority w:val="9"/>
    <w:qFormat/>
    <w:rsid w:val="000D1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ED1"/>
  </w:style>
  <w:style w:type="paragraph" w:styleId="Piedepgina">
    <w:name w:val="footer"/>
    <w:basedOn w:val="Normal"/>
    <w:link w:val="PiedepginaCar"/>
    <w:uiPriority w:val="99"/>
    <w:unhideWhenUsed/>
    <w:rsid w:val="003C6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ED1"/>
  </w:style>
  <w:style w:type="paragraph" w:styleId="Prrafodelista">
    <w:name w:val="List Paragraph"/>
    <w:basedOn w:val="Normal"/>
    <w:uiPriority w:val="34"/>
    <w:qFormat/>
    <w:rsid w:val="003C6ED1"/>
    <w:pPr>
      <w:ind w:left="720"/>
      <w:contextualSpacing/>
    </w:pPr>
  </w:style>
  <w:style w:type="paragraph" w:styleId="Textonotapie">
    <w:name w:val="footnote text"/>
    <w:basedOn w:val="Normal"/>
    <w:link w:val="TextonotapieCar"/>
    <w:uiPriority w:val="99"/>
    <w:unhideWhenUsed/>
    <w:rsid w:val="003C6ED1"/>
    <w:pPr>
      <w:spacing w:after="0" w:line="240" w:lineRule="auto"/>
    </w:pPr>
    <w:rPr>
      <w:sz w:val="20"/>
      <w:szCs w:val="20"/>
    </w:rPr>
  </w:style>
  <w:style w:type="character" w:customStyle="1" w:styleId="TextonotapieCar">
    <w:name w:val="Texto nota pie Car"/>
    <w:basedOn w:val="Fuentedeprrafopredeter"/>
    <w:link w:val="Textonotapie"/>
    <w:uiPriority w:val="99"/>
    <w:rsid w:val="003C6ED1"/>
    <w:rPr>
      <w:sz w:val="20"/>
      <w:szCs w:val="20"/>
    </w:rPr>
  </w:style>
  <w:style w:type="character" w:styleId="Refdenotaalpie">
    <w:name w:val="footnote reference"/>
    <w:basedOn w:val="Fuentedeprrafopredeter"/>
    <w:uiPriority w:val="99"/>
    <w:unhideWhenUsed/>
    <w:rsid w:val="003C6ED1"/>
    <w:rPr>
      <w:vertAlign w:val="superscript"/>
    </w:rPr>
  </w:style>
  <w:style w:type="character" w:styleId="Hipervnculo">
    <w:name w:val="Hyperlink"/>
    <w:basedOn w:val="Fuentedeprrafopredeter"/>
    <w:uiPriority w:val="99"/>
    <w:unhideWhenUsed/>
    <w:rsid w:val="00057236"/>
    <w:rPr>
      <w:color w:val="0563C1" w:themeColor="hyperlink"/>
      <w:u w:val="single"/>
    </w:rPr>
  </w:style>
  <w:style w:type="paragraph" w:styleId="NormalWeb">
    <w:name w:val="Normal (Web)"/>
    <w:basedOn w:val="Normal"/>
    <w:uiPriority w:val="99"/>
    <w:semiHidden/>
    <w:unhideWhenUsed/>
    <w:rsid w:val="00237A6A"/>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table" w:styleId="Tablaconcuadrcula">
    <w:name w:val="Table Grid"/>
    <w:basedOn w:val="Tablanormal"/>
    <w:uiPriority w:val="59"/>
    <w:rsid w:val="0053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00"/>
    <w:rPr>
      <w:rFonts w:ascii="Segoe UI" w:hAnsi="Segoe UI" w:cs="Segoe UI"/>
      <w:sz w:val="18"/>
      <w:szCs w:val="18"/>
    </w:rPr>
  </w:style>
  <w:style w:type="character" w:customStyle="1" w:styleId="Ttulo1Car">
    <w:name w:val="Título 1 Car"/>
    <w:basedOn w:val="Fuentedeprrafopredeter"/>
    <w:link w:val="Ttulo1"/>
    <w:uiPriority w:val="9"/>
    <w:rsid w:val="000D1B5F"/>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DB2F84"/>
    <w:rPr>
      <w:b/>
      <w:bCs/>
    </w:rPr>
  </w:style>
  <w:style w:type="character" w:customStyle="1" w:styleId="Mencinsinresolver1">
    <w:name w:val="Mención sin resolver1"/>
    <w:basedOn w:val="Fuentedeprrafopredeter"/>
    <w:uiPriority w:val="99"/>
    <w:semiHidden/>
    <w:unhideWhenUsed/>
    <w:rsid w:val="002D2BCA"/>
    <w:rPr>
      <w:color w:val="605E5C"/>
      <w:shd w:val="clear" w:color="auto" w:fill="E1DFDD"/>
    </w:rPr>
  </w:style>
  <w:style w:type="character" w:customStyle="1" w:styleId="Mencinsinresolver2">
    <w:name w:val="Mención sin resolver2"/>
    <w:basedOn w:val="Fuentedeprrafopredeter"/>
    <w:uiPriority w:val="99"/>
    <w:semiHidden/>
    <w:unhideWhenUsed/>
    <w:rsid w:val="00D90D87"/>
    <w:rPr>
      <w:color w:val="605E5C"/>
      <w:shd w:val="clear" w:color="auto" w:fill="E1DFDD"/>
    </w:rPr>
  </w:style>
  <w:style w:type="character" w:customStyle="1" w:styleId="Mencinsinresolver3">
    <w:name w:val="Mención sin resolver3"/>
    <w:basedOn w:val="Fuentedeprrafopredeter"/>
    <w:uiPriority w:val="99"/>
    <w:semiHidden/>
    <w:unhideWhenUsed/>
    <w:rsid w:val="000759E0"/>
    <w:rPr>
      <w:color w:val="605E5C"/>
      <w:shd w:val="clear" w:color="auto" w:fill="E1DFDD"/>
    </w:rPr>
  </w:style>
  <w:style w:type="character" w:styleId="Refdecomentario">
    <w:name w:val="annotation reference"/>
    <w:basedOn w:val="Fuentedeprrafopredeter"/>
    <w:uiPriority w:val="99"/>
    <w:semiHidden/>
    <w:unhideWhenUsed/>
    <w:rsid w:val="00FC28B4"/>
    <w:rPr>
      <w:sz w:val="16"/>
      <w:szCs w:val="16"/>
    </w:rPr>
  </w:style>
  <w:style w:type="paragraph" w:styleId="Textocomentario">
    <w:name w:val="annotation text"/>
    <w:basedOn w:val="Normal"/>
    <w:link w:val="TextocomentarioCar"/>
    <w:uiPriority w:val="99"/>
    <w:semiHidden/>
    <w:unhideWhenUsed/>
    <w:rsid w:val="00FC2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8B4"/>
    <w:rPr>
      <w:sz w:val="20"/>
      <w:szCs w:val="20"/>
    </w:rPr>
  </w:style>
  <w:style w:type="paragraph" w:styleId="Asuntodelcomentario">
    <w:name w:val="annotation subject"/>
    <w:basedOn w:val="Textocomentario"/>
    <w:next w:val="Textocomentario"/>
    <w:link w:val="AsuntodelcomentarioCar"/>
    <w:uiPriority w:val="99"/>
    <w:semiHidden/>
    <w:unhideWhenUsed/>
    <w:rsid w:val="00FC28B4"/>
    <w:rPr>
      <w:b/>
      <w:bCs/>
    </w:rPr>
  </w:style>
  <w:style w:type="character" w:customStyle="1" w:styleId="AsuntodelcomentarioCar">
    <w:name w:val="Asunto del comentario Car"/>
    <w:basedOn w:val="TextocomentarioCar"/>
    <w:link w:val="Asuntodelcomentario"/>
    <w:uiPriority w:val="99"/>
    <w:semiHidden/>
    <w:rsid w:val="00FC2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725">
      <w:bodyDiv w:val="1"/>
      <w:marLeft w:val="0"/>
      <w:marRight w:val="0"/>
      <w:marTop w:val="0"/>
      <w:marBottom w:val="0"/>
      <w:divBdr>
        <w:top w:val="none" w:sz="0" w:space="0" w:color="auto"/>
        <w:left w:val="none" w:sz="0" w:space="0" w:color="auto"/>
        <w:bottom w:val="none" w:sz="0" w:space="0" w:color="auto"/>
        <w:right w:val="none" w:sz="0" w:space="0" w:color="auto"/>
      </w:divBdr>
    </w:div>
    <w:div w:id="925262847">
      <w:bodyDiv w:val="1"/>
      <w:marLeft w:val="0"/>
      <w:marRight w:val="0"/>
      <w:marTop w:val="0"/>
      <w:marBottom w:val="0"/>
      <w:divBdr>
        <w:top w:val="none" w:sz="0" w:space="0" w:color="auto"/>
        <w:left w:val="none" w:sz="0" w:space="0" w:color="auto"/>
        <w:bottom w:val="none" w:sz="0" w:space="0" w:color="auto"/>
        <w:right w:val="none" w:sz="0" w:space="0" w:color="auto"/>
      </w:divBdr>
    </w:div>
    <w:div w:id="19522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300A-45C2-4183-B1BE-502C447F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6336</Words>
  <Characters>34849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 Elizalde</dc:creator>
  <cp:keywords/>
  <dc:description/>
  <cp:lastModifiedBy>PRODESK</cp:lastModifiedBy>
  <cp:revision>2</cp:revision>
  <cp:lastPrinted>2022-05-24T21:21:00Z</cp:lastPrinted>
  <dcterms:created xsi:type="dcterms:W3CDTF">2022-11-16T17:03:00Z</dcterms:created>
  <dcterms:modified xsi:type="dcterms:W3CDTF">2022-11-16T17:03:00Z</dcterms:modified>
</cp:coreProperties>
</file>