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CA97" w14:textId="77777777" w:rsidR="00160E82" w:rsidRPr="002440BD" w:rsidRDefault="00160E82" w:rsidP="00160E82">
      <w:pPr>
        <w:spacing w:line="360" w:lineRule="auto"/>
        <w:jc w:val="right"/>
        <w:rPr>
          <w:rFonts w:eastAsia="Times New Roman" w:cs="Arial"/>
          <w:sz w:val="24"/>
          <w:szCs w:val="24"/>
        </w:rPr>
      </w:pPr>
      <w:bookmarkStart w:id="0" w:name="_GoBack"/>
      <w:bookmarkEnd w:id="0"/>
      <w:r w:rsidRPr="002440BD">
        <w:rPr>
          <w:rFonts w:eastAsia="Times New Roman" w:cs="Arial"/>
          <w:sz w:val="24"/>
          <w:szCs w:val="24"/>
        </w:rPr>
        <w:t>To</w:t>
      </w:r>
      <w:r>
        <w:rPr>
          <w:rFonts w:eastAsia="Times New Roman" w:cs="Arial"/>
          <w:sz w:val="24"/>
          <w:szCs w:val="24"/>
        </w:rPr>
        <w:t xml:space="preserve">luca de Lerdo, </w:t>
      </w:r>
      <w:r w:rsidRPr="002440BD">
        <w:rPr>
          <w:rFonts w:eastAsia="Times New Roman" w:cs="Arial"/>
          <w:sz w:val="24"/>
          <w:szCs w:val="24"/>
        </w:rPr>
        <w:t>Esta</w:t>
      </w:r>
      <w:r>
        <w:rPr>
          <w:rFonts w:eastAsia="Times New Roman" w:cs="Arial"/>
          <w:sz w:val="24"/>
          <w:szCs w:val="24"/>
        </w:rPr>
        <w:t>do de México a 22 de octubre de 2020</w:t>
      </w:r>
    </w:p>
    <w:p w14:paraId="125AAF04" w14:textId="77777777" w:rsidR="006D710C" w:rsidRPr="00ED2DAE" w:rsidRDefault="006D710C" w:rsidP="006D710C">
      <w:pPr>
        <w:spacing w:line="360" w:lineRule="auto"/>
        <w:rPr>
          <w:rFonts w:eastAsia="Times New Roman" w:cs="Arial"/>
          <w:b/>
          <w:color w:val="000000" w:themeColor="text1"/>
          <w:sz w:val="24"/>
          <w:szCs w:val="24"/>
        </w:rPr>
      </w:pPr>
    </w:p>
    <w:p w14:paraId="3BF8D810" w14:textId="7D91018F" w:rsidR="006D710C" w:rsidRPr="00ED2DAE" w:rsidRDefault="006D710C" w:rsidP="00C26DD7">
      <w:pPr>
        <w:rPr>
          <w:rFonts w:cs="Arial"/>
          <w:b/>
          <w:color w:val="000000" w:themeColor="text1"/>
          <w:sz w:val="24"/>
          <w:szCs w:val="24"/>
        </w:rPr>
      </w:pPr>
      <w:r w:rsidRPr="00ED2DAE">
        <w:rPr>
          <w:rFonts w:eastAsia="Times New Roman" w:cs="Arial"/>
          <w:b/>
          <w:color w:val="000000" w:themeColor="text1"/>
          <w:sz w:val="24"/>
          <w:szCs w:val="24"/>
        </w:rPr>
        <w:t xml:space="preserve">DIP. </w:t>
      </w:r>
      <w:r w:rsidR="00FB2CBC">
        <w:rPr>
          <w:rFonts w:eastAsia="Times New Roman" w:cs="Arial"/>
          <w:b/>
          <w:sz w:val="24"/>
          <w:szCs w:val="24"/>
        </w:rPr>
        <w:t>KARINA LABASTIDA SOTELO.</w:t>
      </w:r>
    </w:p>
    <w:p w14:paraId="5485ACB6" w14:textId="769EC4DE" w:rsidR="006D710C" w:rsidRPr="00ED2DAE" w:rsidRDefault="00C26DD7" w:rsidP="00C26DD7">
      <w:pPr>
        <w:rPr>
          <w:rFonts w:eastAsia="Times New Roman" w:cs="Arial"/>
          <w:b/>
          <w:color w:val="000000" w:themeColor="text1"/>
          <w:sz w:val="24"/>
          <w:szCs w:val="24"/>
        </w:rPr>
      </w:pPr>
      <w:r>
        <w:rPr>
          <w:rFonts w:eastAsia="Times New Roman" w:cs="Arial"/>
          <w:b/>
          <w:color w:val="000000" w:themeColor="text1"/>
          <w:sz w:val="24"/>
          <w:szCs w:val="24"/>
        </w:rPr>
        <w:t>PRESIDENTA</w:t>
      </w:r>
      <w:r w:rsidR="006D710C" w:rsidRPr="00ED2DAE">
        <w:rPr>
          <w:rFonts w:eastAsia="Times New Roman" w:cs="Arial"/>
          <w:b/>
          <w:color w:val="000000" w:themeColor="text1"/>
          <w:sz w:val="24"/>
          <w:szCs w:val="24"/>
        </w:rPr>
        <w:t xml:space="preserve"> DE LA MESA DIRECTIVA</w:t>
      </w:r>
    </w:p>
    <w:p w14:paraId="273FA639" w14:textId="77777777" w:rsidR="006D710C" w:rsidRPr="00ED2DAE" w:rsidRDefault="006D710C" w:rsidP="00C26DD7">
      <w:pPr>
        <w:rPr>
          <w:rFonts w:eastAsia="Times New Roman" w:cs="Arial"/>
          <w:b/>
          <w:color w:val="000000" w:themeColor="text1"/>
          <w:sz w:val="24"/>
          <w:szCs w:val="24"/>
        </w:rPr>
      </w:pPr>
      <w:r w:rsidRPr="00ED2DAE">
        <w:rPr>
          <w:rFonts w:eastAsia="Times New Roman" w:cs="Arial"/>
          <w:b/>
          <w:color w:val="000000" w:themeColor="text1"/>
          <w:sz w:val="24"/>
          <w:szCs w:val="24"/>
        </w:rPr>
        <w:t>LX LEGISLATURA DEL H. PODER LEGISLATIVO</w:t>
      </w:r>
    </w:p>
    <w:p w14:paraId="4FD8A5F5" w14:textId="77777777" w:rsidR="006D710C" w:rsidRPr="00ED2DAE" w:rsidRDefault="006D710C" w:rsidP="00C26DD7">
      <w:pPr>
        <w:rPr>
          <w:rFonts w:eastAsia="Times New Roman" w:cs="Arial"/>
          <w:b/>
          <w:color w:val="000000" w:themeColor="text1"/>
          <w:sz w:val="24"/>
          <w:szCs w:val="24"/>
        </w:rPr>
      </w:pPr>
      <w:r w:rsidRPr="00ED2DAE">
        <w:rPr>
          <w:rFonts w:eastAsia="Times New Roman" w:cs="Arial"/>
          <w:b/>
          <w:color w:val="000000" w:themeColor="text1"/>
          <w:sz w:val="24"/>
          <w:szCs w:val="24"/>
        </w:rPr>
        <w:t>DEL ESTADO LIBRE Y SOBERANO DE MÉXICO</w:t>
      </w:r>
    </w:p>
    <w:p w14:paraId="17089B2B" w14:textId="77777777" w:rsidR="006D710C" w:rsidRPr="00ED2DAE" w:rsidRDefault="006D710C" w:rsidP="00C26DD7">
      <w:pPr>
        <w:rPr>
          <w:rFonts w:eastAsia="Times New Roman" w:cs="Arial"/>
          <w:b/>
          <w:color w:val="000000" w:themeColor="text1"/>
          <w:sz w:val="24"/>
          <w:szCs w:val="24"/>
        </w:rPr>
      </w:pPr>
      <w:r w:rsidRPr="00ED2DAE">
        <w:rPr>
          <w:rFonts w:eastAsia="Times New Roman" w:cs="Arial"/>
          <w:b/>
          <w:color w:val="000000" w:themeColor="text1"/>
          <w:sz w:val="24"/>
          <w:szCs w:val="24"/>
        </w:rPr>
        <w:t>P R E S E N T E</w:t>
      </w:r>
    </w:p>
    <w:p w14:paraId="00EE9850" w14:textId="77777777" w:rsidR="0078157E" w:rsidRPr="00ED2DAE" w:rsidRDefault="0078157E" w:rsidP="006D710C">
      <w:pPr>
        <w:spacing w:line="360" w:lineRule="auto"/>
        <w:jc w:val="both"/>
        <w:rPr>
          <w:rFonts w:eastAsia="Times New Roman" w:cs="Arial"/>
          <w:b/>
          <w:color w:val="000000" w:themeColor="text1"/>
          <w:sz w:val="24"/>
          <w:szCs w:val="24"/>
        </w:rPr>
      </w:pPr>
    </w:p>
    <w:p w14:paraId="5E071100" w14:textId="00957678" w:rsidR="006D710C" w:rsidRPr="00ED2DAE" w:rsidRDefault="006D710C" w:rsidP="006D710C">
      <w:pPr>
        <w:spacing w:line="360" w:lineRule="auto"/>
        <w:jc w:val="both"/>
        <w:rPr>
          <w:rFonts w:cs="Arial"/>
          <w:b/>
          <w:color w:val="000000" w:themeColor="text1"/>
          <w:sz w:val="24"/>
          <w:szCs w:val="24"/>
        </w:rPr>
      </w:pPr>
      <w:r w:rsidRPr="00ED2DAE">
        <w:rPr>
          <w:rFonts w:eastAsia="Times New Roman" w:cs="Arial"/>
          <w:color w:val="000000" w:themeColor="text1"/>
          <w:sz w:val="24"/>
          <w:szCs w:val="24"/>
        </w:rPr>
        <w:t xml:space="preserve">Quienes suscriben </w:t>
      </w:r>
      <w:r w:rsidRPr="00ED2DAE">
        <w:rPr>
          <w:rFonts w:eastAsia="Times New Roman" w:cs="Arial"/>
          <w:b/>
          <w:color w:val="000000" w:themeColor="text1"/>
          <w:sz w:val="24"/>
          <w:szCs w:val="24"/>
        </w:rPr>
        <w:t>JOSÉ ALBERTO COUTTOLENC BUENTELLO Y MARÍA LUISA MENDOZA MONDRAGÓN</w:t>
      </w:r>
      <w:r w:rsidRPr="00ED2DAE">
        <w:rPr>
          <w:rFonts w:eastAsia="Times New Roman" w:cs="Arial"/>
          <w:color w:val="000000" w:themeColor="text1"/>
          <w:sz w:val="24"/>
          <w:szCs w:val="24"/>
        </w:rPr>
        <w:t xml:space="preserve">, diputados integrantes del Grupo Parlamentario del Partido Verde Ecologista de México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ED2DAE">
        <w:rPr>
          <w:rFonts w:cs="Arial"/>
          <w:b/>
          <w:color w:val="000000" w:themeColor="text1"/>
          <w:sz w:val="24"/>
          <w:szCs w:val="24"/>
        </w:rPr>
        <w:t>INICIATIVA CON PROYECTO DE DECRETO QUE ADICI</w:t>
      </w:r>
      <w:r w:rsidR="00F519E5" w:rsidRPr="00ED2DAE">
        <w:rPr>
          <w:rFonts w:cs="Arial"/>
          <w:b/>
          <w:color w:val="000000" w:themeColor="text1"/>
          <w:sz w:val="24"/>
          <w:szCs w:val="24"/>
        </w:rPr>
        <w:t>ONA EL INCISO S</w:t>
      </w:r>
      <w:r w:rsidRPr="00ED2DAE">
        <w:rPr>
          <w:rFonts w:cs="Arial"/>
          <w:b/>
          <w:color w:val="000000" w:themeColor="text1"/>
          <w:sz w:val="24"/>
          <w:szCs w:val="24"/>
        </w:rPr>
        <w:t>) A LA FRACCIÓN I DEL ARTÍCULO 3.61 DEL CÓDIGO ADMINISTRATIVO DEL ESTADO DE MÉXICO</w:t>
      </w:r>
      <w:r w:rsidRPr="00ED2DAE">
        <w:rPr>
          <w:rFonts w:eastAsia="Times New Roman" w:cs="Arial"/>
          <w:b/>
          <w:color w:val="000000" w:themeColor="text1"/>
          <w:sz w:val="24"/>
          <w:szCs w:val="24"/>
        </w:rPr>
        <w:t xml:space="preserve">, </w:t>
      </w:r>
      <w:r w:rsidRPr="00ED2DAE">
        <w:rPr>
          <w:rFonts w:eastAsia="Times New Roman" w:cs="Arial"/>
          <w:color w:val="000000" w:themeColor="text1"/>
          <w:sz w:val="24"/>
          <w:szCs w:val="24"/>
        </w:rPr>
        <w:t xml:space="preserve">con sustento en la siguiente: </w:t>
      </w:r>
    </w:p>
    <w:p w14:paraId="50242855" w14:textId="77777777" w:rsidR="006D710C" w:rsidRPr="00ED2DAE" w:rsidRDefault="006D710C" w:rsidP="006D710C">
      <w:pPr>
        <w:spacing w:before="100" w:beforeAutospacing="1" w:after="100" w:afterAutospacing="1" w:line="360" w:lineRule="auto"/>
        <w:jc w:val="center"/>
        <w:rPr>
          <w:rFonts w:eastAsia="Times New Roman" w:cs="Arial"/>
          <w:b/>
          <w:color w:val="000000" w:themeColor="text1"/>
          <w:sz w:val="24"/>
          <w:szCs w:val="24"/>
        </w:rPr>
      </w:pPr>
      <w:r w:rsidRPr="00ED2DAE">
        <w:rPr>
          <w:rFonts w:eastAsia="Times New Roman" w:cs="Arial"/>
          <w:b/>
          <w:color w:val="000000" w:themeColor="text1"/>
          <w:sz w:val="24"/>
          <w:szCs w:val="24"/>
        </w:rPr>
        <w:t>EXPOSICIÓN DE MOTIVOS</w:t>
      </w:r>
    </w:p>
    <w:p w14:paraId="77F9E4ED" w14:textId="52EC80CD" w:rsidR="002143A8" w:rsidRPr="00F3765A" w:rsidRDefault="00616ECB" w:rsidP="006D710C">
      <w:pPr>
        <w:spacing w:before="240" w:line="360" w:lineRule="auto"/>
        <w:jc w:val="both"/>
        <w:rPr>
          <w:rFonts w:cs="Arial"/>
          <w:sz w:val="24"/>
          <w:szCs w:val="24"/>
        </w:rPr>
      </w:pPr>
      <w:r w:rsidRPr="00F3765A">
        <w:rPr>
          <w:rFonts w:cs="Arial"/>
          <w:sz w:val="24"/>
          <w:szCs w:val="24"/>
        </w:rPr>
        <w:t>De manera reiterativa, se toma la importancia de la participación del personal de la salud y que de manera directa se le ha</w:t>
      </w:r>
      <w:r w:rsidR="002C685A" w:rsidRPr="00F3765A">
        <w:rPr>
          <w:rFonts w:cs="Arial"/>
          <w:sz w:val="24"/>
          <w:szCs w:val="24"/>
        </w:rPr>
        <w:t>n</w:t>
      </w:r>
      <w:r w:rsidRPr="00F3765A">
        <w:rPr>
          <w:rFonts w:cs="Arial"/>
          <w:sz w:val="24"/>
          <w:szCs w:val="24"/>
        </w:rPr>
        <w:t xml:space="preserve"> llamado “héroes de la salud”, por estar al frente de una de las batallas más mortíferas que se haya tenido en la historia de la medicina modern</w:t>
      </w:r>
      <w:r w:rsidR="00B22BF3" w:rsidRPr="00F3765A">
        <w:rPr>
          <w:rFonts w:cs="Arial"/>
          <w:sz w:val="24"/>
          <w:szCs w:val="24"/>
        </w:rPr>
        <w:t xml:space="preserve">a, esto es sin lugar a duda la enfermedad </w:t>
      </w:r>
      <w:r w:rsidR="00396267" w:rsidRPr="00F3765A">
        <w:rPr>
          <w:rFonts w:cs="Arial"/>
          <w:sz w:val="24"/>
          <w:szCs w:val="24"/>
        </w:rPr>
        <w:t xml:space="preserve">del </w:t>
      </w:r>
      <w:r w:rsidR="00B22BF3" w:rsidRPr="00F3765A">
        <w:rPr>
          <w:rFonts w:cs="Arial"/>
          <w:sz w:val="24"/>
          <w:szCs w:val="24"/>
        </w:rPr>
        <w:t>C</w:t>
      </w:r>
      <w:r w:rsidR="00396267" w:rsidRPr="00F3765A">
        <w:rPr>
          <w:rFonts w:cs="Arial"/>
          <w:sz w:val="24"/>
          <w:szCs w:val="24"/>
        </w:rPr>
        <w:t>OVID-19, generad</w:t>
      </w:r>
      <w:r w:rsidR="002143A8" w:rsidRPr="00F3765A">
        <w:rPr>
          <w:rFonts w:cs="Arial"/>
          <w:sz w:val="24"/>
          <w:szCs w:val="24"/>
        </w:rPr>
        <w:t>a</w:t>
      </w:r>
      <w:r w:rsidR="00396267" w:rsidRPr="00F3765A">
        <w:rPr>
          <w:rFonts w:cs="Arial"/>
          <w:sz w:val="24"/>
          <w:szCs w:val="24"/>
        </w:rPr>
        <w:t xml:space="preserve"> por el nuevo tipo de</w:t>
      </w:r>
      <w:r w:rsidR="002143A8" w:rsidRPr="00F3765A">
        <w:rPr>
          <w:rFonts w:cs="Arial"/>
          <w:sz w:val="24"/>
          <w:szCs w:val="24"/>
        </w:rPr>
        <w:t>l</w:t>
      </w:r>
      <w:r w:rsidR="00396267" w:rsidRPr="00F3765A">
        <w:rPr>
          <w:rFonts w:cs="Arial"/>
          <w:sz w:val="24"/>
          <w:szCs w:val="24"/>
        </w:rPr>
        <w:t xml:space="preserve"> virus SARS-CoV-2</w:t>
      </w:r>
      <w:r w:rsidR="002143A8" w:rsidRPr="00F3765A">
        <w:rPr>
          <w:rFonts w:cs="Arial"/>
          <w:sz w:val="24"/>
          <w:szCs w:val="24"/>
        </w:rPr>
        <w:t>.</w:t>
      </w:r>
    </w:p>
    <w:p w14:paraId="35868BCF" w14:textId="05C3E516" w:rsidR="00B22BF3" w:rsidRPr="00F3765A" w:rsidRDefault="00B22BF3" w:rsidP="006D710C">
      <w:pPr>
        <w:spacing w:before="240" w:line="360" w:lineRule="auto"/>
        <w:jc w:val="both"/>
        <w:rPr>
          <w:rFonts w:cs="Arial"/>
          <w:sz w:val="24"/>
          <w:szCs w:val="24"/>
        </w:rPr>
      </w:pPr>
      <w:r w:rsidRPr="00F3765A">
        <w:rPr>
          <w:rFonts w:cs="Arial"/>
          <w:sz w:val="24"/>
          <w:szCs w:val="24"/>
        </w:rPr>
        <w:t>La OMS define al COVID</w:t>
      </w:r>
      <w:r w:rsidRPr="00F3765A">
        <w:rPr>
          <w:rFonts w:ascii="Cambria Math" w:hAnsi="Cambria Math" w:cs="Cambria Math"/>
          <w:sz w:val="24"/>
          <w:szCs w:val="24"/>
        </w:rPr>
        <w:t>‑</w:t>
      </w:r>
      <w:r w:rsidRPr="00F3765A">
        <w:rPr>
          <w:rFonts w:cs="Arial"/>
          <w:sz w:val="24"/>
          <w:szCs w:val="24"/>
        </w:rPr>
        <w:t xml:space="preserve">19 </w:t>
      </w:r>
      <w:r w:rsidR="00A971E3" w:rsidRPr="00F3765A">
        <w:rPr>
          <w:rFonts w:cs="Arial"/>
          <w:sz w:val="24"/>
          <w:szCs w:val="24"/>
        </w:rPr>
        <w:t>“</w:t>
      </w:r>
      <w:r w:rsidRPr="00F3765A">
        <w:rPr>
          <w:rFonts w:cs="Arial"/>
          <w:sz w:val="24"/>
          <w:szCs w:val="24"/>
        </w:rPr>
        <w:t>como enfermedad infecciosa causada por el coronavirus</w:t>
      </w:r>
      <w:r w:rsidR="00A971E3" w:rsidRPr="00F3765A">
        <w:rPr>
          <w:rFonts w:cs="Arial"/>
          <w:sz w:val="24"/>
          <w:szCs w:val="24"/>
        </w:rPr>
        <w:t>”</w:t>
      </w:r>
      <w:r w:rsidRPr="00F3765A">
        <w:rPr>
          <w:rFonts w:cs="Arial"/>
          <w:sz w:val="24"/>
          <w:szCs w:val="24"/>
        </w:rPr>
        <w:t xml:space="preserve"> </w:t>
      </w:r>
      <w:r w:rsidR="00A971E3" w:rsidRPr="00F3765A">
        <w:rPr>
          <w:rFonts w:cs="Arial"/>
          <w:sz w:val="24"/>
          <w:szCs w:val="24"/>
        </w:rPr>
        <w:t xml:space="preserve">y </w:t>
      </w:r>
      <w:r w:rsidR="00F3765A">
        <w:rPr>
          <w:rFonts w:cs="Arial"/>
          <w:sz w:val="24"/>
          <w:szCs w:val="24"/>
        </w:rPr>
        <w:t xml:space="preserve">que </w:t>
      </w:r>
      <w:r w:rsidR="00A971E3" w:rsidRPr="00F3765A">
        <w:rPr>
          <w:rFonts w:cs="Arial"/>
          <w:sz w:val="24"/>
          <w:szCs w:val="24"/>
        </w:rPr>
        <w:t>actual</w:t>
      </w:r>
      <w:r w:rsidR="00E51864">
        <w:rPr>
          <w:rFonts w:cs="Arial"/>
          <w:sz w:val="24"/>
          <w:szCs w:val="24"/>
        </w:rPr>
        <w:t>me</w:t>
      </w:r>
      <w:r w:rsidR="00F3765A">
        <w:rPr>
          <w:rFonts w:cs="Arial"/>
          <w:sz w:val="24"/>
          <w:szCs w:val="24"/>
        </w:rPr>
        <w:t xml:space="preserve">nte se ha convertido en </w:t>
      </w:r>
      <w:r w:rsidRPr="00F3765A">
        <w:rPr>
          <w:rFonts w:cs="Arial"/>
          <w:sz w:val="24"/>
          <w:szCs w:val="24"/>
        </w:rPr>
        <w:t xml:space="preserve">una pandemia que afecta a </w:t>
      </w:r>
      <w:r w:rsidR="00A971E3" w:rsidRPr="00F3765A">
        <w:rPr>
          <w:rFonts w:cs="Arial"/>
          <w:sz w:val="24"/>
          <w:szCs w:val="24"/>
        </w:rPr>
        <w:t>miles de personas en todo el mundo.</w:t>
      </w:r>
    </w:p>
    <w:p w14:paraId="2126EE2C" w14:textId="77777777" w:rsidR="00396267" w:rsidRPr="00F3765A" w:rsidRDefault="00396267" w:rsidP="00955667">
      <w:pPr>
        <w:pStyle w:val="NormalWeb"/>
        <w:shd w:val="clear" w:color="auto" w:fill="FFFFFF"/>
        <w:spacing w:before="0" w:beforeAutospacing="0" w:after="0" w:afterAutospacing="0" w:line="360" w:lineRule="auto"/>
        <w:jc w:val="both"/>
        <w:textAlignment w:val="baseline"/>
        <w:rPr>
          <w:rFonts w:ascii="Arial" w:hAnsi="Arial" w:cs="Arial"/>
        </w:rPr>
      </w:pPr>
    </w:p>
    <w:p w14:paraId="0797FB1A" w14:textId="77777777" w:rsidR="006E78A9" w:rsidRDefault="00A971E3" w:rsidP="00955667">
      <w:pPr>
        <w:pStyle w:val="NormalWeb"/>
        <w:shd w:val="clear" w:color="auto" w:fill="FFFFFF"/>
        <w:spacing w:before="0" w:beforeAutospacing="0" w:after="0" w:afterAutospacing="0" w:line="360" w:lineRule="auto"/>
        <w:jc w:val="both"/>
        <w:textAlignment w:val="baseline"/>
        <w:rPr>
          <w:rFonts w:ascii="Arial" w:hAnsi="Arial" w:cs="Arial"/>
        </w:rPr>
      </w:pPr>
      <w:r w:rsidRPr="00F3765A">
        <w:rPr>
          <w:rFonts w:ascii="Arial" w:hAnsi="Arial" w:cs="Arial"/>
        </w:rPr>
        <w:lastRenderedPageBreak/>
        <w:t>En México</w:t>
      </w:r>
      <w:r w:rsidR="00B914B2" w:rsidRPr="00F3765A">
        <w:rPr>
          <w:rFonts w:ascii="Arial" w:hAnsi="Arial" w:cs="Arial"/>
        </w:rPr>
        <w:t xml:space="preserve">, </w:t>
      </w:r>
      <w:r w:rsidR="00A43C81" w:rsidRPr="00F3765A">
        <w:rPr>
          <w:rFonts w:ascii="Arial" w:hAnsi="Arial" w:cs="Arial"/>
        </w:rPr>
        <w:t>según datos oficiales de la Secretaria de Salud a través de la Dirección General de Epidemiología</w:t>
      </w:r>
      <w:r w:rsidR="00D43962">
        <w:rPr>
          <w:rFonts w:ascii="Arial" w:hAnsi="Arial" w:cs="Arial"/>
        </w:rPr>
        <w:t xml:space="preserve">, </w:t>
      </w:r>
      <w:r w:rsidRPr="00F3765A">
        <w:rPr>
          <w:rFonts w:ascii="Arial" w:hAnsi="Arial" w:cs="Arial"/>
        </w:rPr>
        <w:t>se tienen registrados hasta el d</w:t>
      </w:r>
      <w:r w:rsidR="00A43C81" w:rsidRPr="00F3765A">
        <w:rPr>
          <w:rFonts w:ascii="Arial" w:hAnsi="Arial" w:cs="Arial"/>
        </w:rPr>
        <w:t>ía 23 de agosto del 2020</w:t>
      </w:r>
      <w:r w:rsidR="005F6FC8" w:rsidRPr="00F3765A">
        <w:rPr>
          <w:rFonts w:ascii="Arial" w:hAnsi="Arial" w:cs="Arial"/>
        </w:rPr>
        <w:t>,</w:t>
      </w:r>
      <w:r w:rsidRPr="00F3765A">
        <w:rPr>
          <w:rFonts w:ascii="Arial" w:hAnsi="Arial" w:cs="Arial"/>
        </w:rPr>
        <w:t xml:space="preserve"> 592,086</w:t>
      </w:r>
      <w:r w:rsidR="005F6FC8" w:rsidRPr="00F3765A">
        <w:rPr>
          <w:rFonts w:ascii="Arial" w:hAnsi="Arial" w:cs="Arial"/>
        </w:rPr>
        <w:t xml:space="preserve"> contagios</w:t>
      </w:r>
      <w:r w:rsidRPr="00F3765A">
        <w:rPr>
          <w:rFonts w:ascii="Arial" w:hAnsi="Arial" w:cs="Arial"/>
        </w:rPr>
        <w:t xml:space="preserve"> y </w:t>
      </w:r>
      <w:r w:rsidR="00D43962" w:rsidRPr="00F3765A">
        <w:rPr>
          <w:rFonts w:ascii="Arial" w:hAnsi="Arial" w:cs="Arial"/>
        </w:rPr>
        <w:t>62,069</w:t>
      </w:r>
      <w:r w:rsidR="00D43962">
        <w:rPr>
          <w:rFonts w:ascii="Arial" w:hAnsi="Arial" w:cs="Arial"/>
        </w:rPr>
        <w:t xml:space="preserve"> </w:t>
      </w:r>
      <w:r w:rsidRPr="00F3765A">
        <w:rPr>
          <w:rFonts w:ascii="Arial" w:hAnsi="Arial" w:cs="Arial"/>
        </w:rPr>
        <w:t>defunciones</w:t>
      </w:r>
      <w:r w:rsidR="00D43962">
        <w:rPr>
          <w:rFonts w:ascii="Arial" w:hAnsi="Arial" w:cs="Arial"/>
        </w:rPr>
        <w:t xml:space="preserve">; </w:t>
      </w:r>
      <w:r w:rsidR="00A43C81" w:rsidRPr="00F3765A">
        <w:rPr>
          <w:rFonts w:ascii="Arial" w:hAnsi="Arial" w:cs="Arial"/>
        </w:rPr>
        <w:t>en el Estado de México se reportan 64,231casos y 7,641 defunciones</w:t>
      </w:r>
      <w:r w:rsidR="00E51864">
        <w:rPr>
          <w:rFonts w:ascii="Arial" w:hAnsi="Arial" w:cs="Arial"/>
        </w:rPr>
        <w:t xml:space="preserve">, </w:t>
      </w:r>
      <w:r w:rsidR="00A43C81" w:rsidRPr="00F3765A">
        <w:rPr>
          <w:rFonts w:ascii="Arial" w:hAnsi="Arial" w:cs="Arial"/>
        </w:rPr>
        <w:t xml:space="preserve">cifras que </w:t>
      </w:r>
      <w:r w:rsidR="00E71F36">
        <w:rPr>
          <w:rFonts w:ascii="Arial" w:hAnsi="Arial" w:cs="Arial"/>
        </w:rPr>
        <w:t xml:space="preserve">con el paso de los días se ha ido </w:t>
      </w:r>
      <w:r w:rsidR="00E51864">
        <w:rPr>
          <w:rFonts w:ascii="Arial" w:hAnsi="Arial" w:cs="Arial"/>
        </w:rPr>
        <w:t>incrementando</w:t>
      </w:r>
      <w:r w:rsidR="006E78A9">
        <w:rPr>
          <w:rFonts w:ascii="Arial" w:hAnsi="Arial" w:cs="Arial"/>
        </w:rPr>
        <w:t>.</w:t>
      </w:r>
    </w:p>
    <w:p w14:paraId="556AA5EA" w14:textId="77777777" w:rsidR="006E78A9" w:rsidRDefault="006E78A9" w:rsidP="00955667">
      <w:pPr>
        <w:pStyle w:val="NormalWeb"/>
        <w:shd w:val="clear" w:color="auto" w:fill="FFFFFF"/>
        <w:spacing w:before="0" w:beforeAutospacing="0" w:after="0" w:afterAutospacing="0" w:line="360" w:lineRule="auto"/>
        <w:jc w:val="both"/>
        <w:textAlignment w:val="baseline"/>
        <w:rPr>
          <w:rFonts w:ascii="Arial" w:hAnsi="Arial" w:cs="Arial"/>
        </w:rPr>
      </w:pPr>
    </w:p>
    <w:p w14:paraId="153FA193" w14:textId="2393C4A2" w:rsidR="006E78A9" w:rsidRDefault="006E78A9" w:rsidP="00955667">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Desafortunadamente, la</w:t>
      </w:r>
      <w:r w:rsidR="00E51864">
        <w:rPr>
          <w:rFonts w:ascii="Arial" w:hAnsi="Arial" w:cs="Arial"/>
        </w:rPr>
        <w:t xml:space="preserve"> tendencia </w:t>
      </w:r>
      <w:r>
        <w:rPr>
          <w:rFonts w:ascii="Arial" w:hAnsi="Arial" w:cs="Arial"/>
        </w:rPr>
        <w:t>de</w:t>
      </w:r>
      <w:r w:rsidR="00E51864">
        <w:rPr>
          <w:rFonts w:ascii="Arial" w:hAnsi="Arial" w:cs="Arial"/>
        </w:rPr>
        <w:t xml:space="preserve"> aumento en el número de contagios y de defunciones</w:t>
      </w:r>
      <w:r>
        <w:rPr>
          <w:rFonts w:ascii="Arial" w:hAnsi="Arial" w:cs="Arial"/>
        </w:rPr>
        <w:t xml:space="preserve">, ha generado que </w:t>
      </w:r>
      <w:r w:rsidR="0013333F" w:rsidRPr="00F3765A">
        <w:rPr>
          <w:rFonts w:ascii="Arial" w:hAnsi="Arial" w:cs="Arial"/>
        </w:rPr>
        <w:t xml:space="preserve">México </w:t>
      </w:r>
      <w:r>
        <w:rPr>
          <w:rFonts w:ascii="Arial" w:hAnsi="Arial" w:cs="Arial"/>
        </w:rPr>
        <w:t xml:space="preserve">se coloque </w:t>
      </w:r>
      <w:r w:rsidR="0013333F" w:rsidRPr="00F3765A">
        <w:rPr>
          <w:rFonts w:ascii="Arial" w:hAnsi="Arial" w:cs="Arial"/>
        </w:rPr>
        <w:t>dentro de los 10 países con más</w:t>
      </w:r>
      <w:r>
        <w:rPr>
          <w:rFonts w:ascii="Arial" w:hAnsi="Arial" w:cs="Arial"/>
        </w:rPr>
        <w:t xml:space="preserve"> casos de</w:t>
      </w:r>
      <w:r w:rsidR="0013333F" w:rsidRPr="00F3765A">
        <w:rPr>
          <w:rFonts w:ascii="Arial" w:hAnsi="Arial" w:cs="Arial"/>
        </w:rPr>
        <w:t xml:space="preserve"> coronavirus en todo el mundo</w:t>
      </w:r>
      <w:r w:rsidR="00312883" w:rsidRPr="00F3765A">
        <w:rPr>
          <w:rFonts w:ascii="Arial" w:hAnsi="Arial" w:cs="Arial"/>
        </w:rPr>
        <w:t xml:space="preserve">, </w:t>
      </w:r>
      <w:r w:rsidR="00ED2DAE" w:rsidRPr="00F3765A">
        <w:rPr>
          <w:rFonts w:ascii="Arial" w:hAnsi="Arial" w:cs="Arial"/>
        </w:rPr>
        <w:t xml:space="preserve">lista encabezada por </w:t>
      </w:r>
      <w:r w:rsidR="0013333F" w:rsidRPr="00F3765A">
        <w:rPr>
          <w:rFonts w:ascii="Arial" w:hAnsi="Arial" w:cs="Arial"/>
        </w:rPr>
        <w:t>Estados Unidos, Brasil y la India.</w:t>
      </w:r>
      <w:r w:rsidR="0064228E" w:rsidRPr="00F3765A">
        <w:rPr>
          <w:rFonts w:ascii="Arial" w:hAnsi="Arial" w:cs="Arial"/>
        </w:rPr>
        <w:t xml:space="preserve"> </w:t>
      </w:r>
    </w:p>
    <w:p w14:paraId="67A793FC" w14:textId="77777777" w:rsidR="006E78A9" w:rsidRDefault="006E78A9" w:rsidP="00955667">
      <w:pPr>
        <w:pStyle w:val="NormalWeb"/>
        <w:shd w:val="clear" w:color="auto" w:fill="FFFFFF"/>
        <w:spacing w:before="0" w:beforeAutospacing="0" w:after="0" w:afterAutospacing="0" w:line="360" w:lineRule="auto"/>
        <w:jc w:val="both"/>
        <w:textAlignment w:val="baseline"/>
        <w:rPr>
          <w:rFonts w:ascii="Arial" w:hAnsi="Arial" w:cs="Arial"/>
        </w:rPr>
      </w:pPr>
    </w:p>
    <w:p w14:paraId="2FB23181" w14:textId="264E8325" w:rsidR="00BF3FC4" w:rsidRPr="00F3765A" w:rsidRDefault="0064228E" w:rsidP="00955667">
      <w:pPr>
        <w:pStyle w:val="NormalWeb"/>
        <w:shd w:val="clear" w:color="auto" w:fill="FFFFFF"/>
        <w:spacing w:before="0" w:beforeAutospacing="0" w:after="0" w:afterAutospacing="0" w:line="360" w:lineRule="auto"/>
        <w:jc w:val="both"/>
        <w:textAlignment w:val="baseline"/>
        <w:rPr>
          <w:rFonts w:ascii="Arial" w:hAnsi="Arial" w:cs="Arial"/>
        </w:rPr>
      </w:pPr>
      <w:r w:rsidRPr="00F3765A">
        <w:rPr>
          <w:rFonts w:ascii="Arial" w:hAnsi="Arial" w:cs="Arial"/>
        </w:rPr>
        <w:t>A pesar</w:t>
      </w:r>
      <w:r w:rsidR="00592F8E" w:rsidRPr="00F3765A">
        <w:rPr>
          <w:rFonts w:ascii="Arial" w:hAnsi="Arial" w:cs="Arial"/>
        </w:rPr>
        <w:t xml:space="preserve"> del lugar que ocupa nuestro país sobre contagios y perdidas de vida, </w:t>
      </w:r>
      <w:r w:rsidR="006E78A9">
        <w:rPr>
          <w:rFonts w:ascii="Arial" w:hAnsi="Arial" w:cs="Arial"/>
        </w:rPr>
        <w:t xml:space="preserve">es importante </w:t>
      </w:r>
      <w:r w:rsidR="00592F8E" w:rsidRPr="00F3765A">
        <w:rPr>
          <w:rFonts w:ascii="Arial" w:hAnsi="Arial" w:cs="Arial"/>
        </w:rPr>
        <w:t>destaca</w:t>
      </w:r>
      <w:r w:rsidR="006E78A9">
        <w:rPr>
          <w:rFonts w:ascii="Arial" w:hAnsi="Arial" w:cs="Arial"/>
        </w:rPr>
        <w:t>r</w:t>
      </w:r>
      <w:r w:rsidR="00592F8E" w:rsidRPr="00F3765A">
        <w:rPr>
          <w:rFonts w:ascii="Arial" w:hAnsi="Arial" w:cs="Arial"/>
        </w:rPr>
        <w:t xml:space="preserve"> </w:t>
      </w:r>
      <w:r w:rsidR="00160E82" w:rsidRPr="00F3765A">
        <w:rPr>
          <w:rFonts w:ascii="Arial" w:hAnsi="Arial" w:cs="Arial"/>
        </w:rPr>
        <w:t>que,</w:t>
      </w:r>
      <w:r w:rsidR="00592F8E" w:rsidRPr="00F3765A">
        <w:rPr>
          <w:rFonts w:ascii="Arial" w:hAnsi="Arial" w:cs="Arial"/>
        </w:rPr>
        <w:t xml:space="preserve"> gracias al personal </w:t>
      </w:r>
      <w:r w:rsidR="00CF21A0" w:rsidRPr="00F3765A">
        <w:rPr>
          <w:rFonts w:ascii="Arial" w:hAnsi="Arial" w:cs="Arial"/>
        </w:rPr>
        <w:t>médico</w:t>
      </w:r>
      <w:r w:rsidR="006E78A9">
        <w:rPr>
          <w:rFonts w:ascii="Arial" w:hAnsi="Arial" w:cs="Arial"/>
        </w:rPr>
        <w:t xml:space="preserve">, </w:t>
      </w:r>
      <w:r w:rsidR="00CF21A0" w:rsidRPr="00F3765A">
        <w:rPr>
          <w:rFonts w:ascii="Arial" w:hAnsi="Arial" w:cs="Arial"/>
        </w:rPr>
        <w:t xml:space="preserve">existen </w:t>
      </w:r>
      <w:r w:rsidR="00BF3FC4" w:rsidRPr="00F3765A">
        <w:rPr>
          <w:rFonts w:ascii="Arial" w:hAnsi="Arial" w:cs="Arial"/>
        </w:rPr>
        <w:t>341,507</w:t>
      </w:r>
      <w:r w:rsidR="00CF21A0" w:rsidRPr="00F3765A">
        <w:rPr>
          <w:rFonts w:ascii="Arial" w:hAnsi="Arial" w:cs="Arial"/>
        </w:rPr>
        <w:t xml:space="preserve"> de personas </w:t>
      </w:r>
      <w:r w:rsidR="006E78A9">
        <w:rPr>
          <w:rFonts w:ascii="Arial" w:hAnsi="Arial" w:cs="Arial"/>
        </w:rPr>
        <w:t xml:space="preserve">que lograron </w:t>
      </w:r>
      <w:r w:rsidR="00CF21A0" w:rsidRPr="00F3765A">
        <w:rPr>
          <w:rFonts w:ascii="Arial" w:hAnsi="Arial" w:cs="Arial"/>
        </w:rPr>
        <w:t>recupera</w:t>
      </w:r>
      <w:r w:rsidR="006E78A9">
        <w:rPr>
          <w:rFonts w:ascii="Arial" w:hAnsi="Arial" w:cs="Arial"/>
        </w:rPr>
        <w:t>rse ante esta nueva enfermedad de la que se tenía total desconocimiento.</w:t>
      </w:r>
    </w:p>
    <w:p w14:paraId="08DD60A6" w14:textId="77777777" w:rsidR="00955667" w:rsidRPr="007B2D3D" w:rsidRDefault="00955667" w:rsidP="00955667">
      <w:pPr>
        <w:spacing w:line="360" w:lineRule="auto"/>
        <w:jc w:val="both"/>
        <w:rPr>
          <w:rFonts w:cs="Arial"/>
          <w:sz w:val="24"/>
          <w:szCs w:val="24"/>
        </w:rPr>
      </w:pPr>
    </w:p>
    <w:p w14:paraId="54471B5E" w14:textId="45CA90BC" w:rsidR="00384289" w:rsidRPr="007B2D3D" w:rsidRDefault="00A43C81" w:rsidP="00955667">
      <w:pPr>
        <w:spacing w:line="360" w:lineRule="auto"/>
        <w:jc w:val="both"/>
        <w:rPr>
          <w:rFonts w:cs="Arial"/>
          <w:sz w:val="24"/>
          <w:szCs w:val="24"/>
        </w:rPr>
      </w:pPr>
      <w:r w:rsidRPr="007B2D3D">
        <w:rPr>
          <w:rFonts w:cs="Arial"/>
          <w:sz w:val="24"/>
          <w:szCs w:val="24"/>
        </w:rPr>
        <w:t xml:space="preserve">El caso de salud presentado anteriormente no ha sido el único </w:t>
      </w:r>
      <w:r w:rsidR="006E78A9" w:rsidRPr="007B2D3D">
        <w:rPr>
          <w:rFonts w:cs="Arial"/>
          <w:sz w:val="24"/>
          <w:szCs w:val="24"/>
        </w:rPr>
        <w:t xml:space="preserve">en </w:t>
      </w:r>
      <w:r w:rsidRPr="007B2D3D">
        <w:rPr>
          <w:rFonts w:cs="Arial"/>
          <w:sz w:val="24"/>
          <w:szCs w:val="24"/>
        </w:rPr>
        <w:t>donde la intervención del personal del sector salud</w:t>
      </w:r>
      <w:r w:rsidR="006E78A9" w:rsidRPr="007B2D3D">
        <w:rPr>
          <w:rFonts w:cs="Arial"/>
          <w:sz w:val="24"/>
          <w:szCs w:val="24"/>
        </w:rPr>
        <w:t xml:space="preserve"> ha demostrado </w:t>
      </w:r>
      <w:r w:rsidRPr="007B2D3D">
        <w:rPr>
          <w:rFonts w:cs="Arial"/>
          <w:sz w:val="24"/>
          <w:szCs w:val="24"/>
        </w:rPr>
        <w:t>su</w:t>
      </w:r>
      <w:r w:rsidR="006E78A9" w:rsidRPr="007B2D3D">
        <w:rPr>
          <w:rFonts w:cs="Arial"/>
          <w:sz w:val="24"/>
          <w:szCs w:val="24"/>
        </w:rPr>
        <w:t xml:space="preserve"> gran</w:t>
      </w:r>
      <w:r w:rsidRPr="007B2D3D">
        <w:rPr>
          <w:rFonts w:cs="Arial"/>
          <w:sz w:val="24"/>
          <w:szCs w:val="24"/>
        </w:rPr>
        <w:t xml:space="preserve"> profesionalismo</w:t>
      </w:r>
      <w:r w:rsidR="006E78A9" w:rsidRPr="007B2D3D">
        <w:rPr>
          <w:rFonts w:cs="Arial"/>
          <w:sz w:val="24"/>
          <w:szCs w:val="24"/>
        </w:rPr>
        <w:t xml:space="preserve">, vocación de </w:t>
      </w:r>
      <w:r w:rsidR="00700068" w:rsidRPr="007B2D3D">
        <w:rPr>
          <w:rFonts w:cs="Arial"/>
          <w:sz w:val="24"/>
          <w:szCs w:val="24"/>
        </w:rPr>
        <w:t>servicio</w:t>
      </w:r>
      <w:r w:rsidRPr="007B2D3D">
        <w:rPr>
          <w:rFonts w:cs="Arial"/>
          <w:sz w:val="24"/>
          <w:szCs w:val="24"/>
        </w:rPr>
        <w:t xml:space="preserve"> y solidaridad para con la población, debemos recordar que en fecha </w:t>
      </w:r>
      <w:r w:rsidR="00427352" w:rsidRPr="007B2D3D">
        <w:rPr>
          <w:rFonts w:cs="Arial"/>
          <w:sz w:val="24"/>
          <w:szCs w:val="24"/>
        </w:rPr>
        <w:t>1984 cuando se empieza a considerar al VIH/sida como epidemia, la reacción y atención para la aplicación de programas de prevención a la población y de tratamiento en los pacientes infectados por el virus</w:t>
      </w:r>
      <w:r w:rsidR="005E30DE" w:rsidRPr="007B2D3D">
        <w:rPr>
          <w:rFonts w:cs="Arial"/>
          <w:sz w:val="24"/>
          <w:szCs w:val="24"/>
        </w:rPr>
        <w:t>, estando en primera línea de acción el personal de la salud.</w:t>
      </w:r>
    </w:p>
    <w:p w14:paraId="2AD76E3B" w14:textId="77777777" w:rsidR="00E57630" w:rsidRPr="007B2D3D" w:rsidRDefault="00E57630" w:rsidP="006D710C">
      <w:pPr>
        <w:spacing w:before="240" w:line="360" w:lineRule="auto"/>
        <w:jc w:val="both"/>
        <w:rPr>
          <w:rFonts w:cs="Arial"/>
          <w:sz w:val="24"/>
          <w:szCs w:val="24"/>
        </w:rPr>
      </w:pPr>
    </w:p>
    <w:p w14:paraId="0FD4E84A" w14:textId="52E4B3ED" w:rsidR="00A43C81" w:rsidRPr="007B2D3D" w:rsidRDefault="00384289" w:rsidP="006D710C">
      <w:pPr>
        <w:spacing w:before="240" w:line="360" w:lineRule="auto"/>
        <w:jc w:val="both"/>
        <w:rPr>
          <w:rFonts w:cs="Arial"/>
          <w:sz w:val="24"/>
          <w:szCs w:val="24"/>
        </w:rPr>
      </w:pPr>
      <w:r w:rsidRPr="007B2D3D">
        <w:rPr>
          <w:rFonts w:cs="Arial"/>
          <w:sz w:val="24"/>
          <w:szCs w:val="24"/>
        </w:rPr>
        <w:t>En el mismo sentido</w:t>
      </w:r>
      <w:r w:rsidR="00500C60" w:rsidRPr="007B2D3D">
        <w:rPr>
          <w:rFonts w:cs="Arial"/>
          <w:sz w:val="24"/>
          <w:szCs w:val="24"/>
        </w:rPr>
        <w:t>,</w:t>
      </w:r>
      <w:r w:rsidRPr="007B2D3D">
        <w:rPr>
          <w:rFonts w:cs="Arial"/>
          <w:sz w:val="24"/>
          <w:szCs w:val="24"/>
        </w:rPr>
        <w:t xml:space="preserve"> recordamos los </w:t>
      </w:r>
      <w:r w:rsidR="00324C28" w:rsidRPr="007B2D3D">
        <w:rPr>
          <w:rFonts w:cs="Arial"/>
          <w:sz w:val="24"/>
          <w:szCs w:val="24"/>
        </w:rPr>
        <w:t>caso</w:t>
      </w:r>
      <w:r w:rsidRPr="007B2D3D">
        <w:rPr>
          <w:rFonts w:cs="Arial"/>
          <w:sz w:val="24"/>
          <w:szCs w:val="24"/>
        </w:rPr>
        <w:t>s</w:t>
      </w:r>
      <w:r w:rsidR="00324C28" w:rsidRPr="007B2D3D">
        <w:rPr>
          <w:rFonts w:cs="Arial"/>
          <w:sz w:val="24"/>
          <w:szCs w:val="24"/>
        </w:rPr>
        <w:t xml:space="preserve"> del virus denominado gripe A (H1N1), declarada pandemia por la Organización Mundial de Salud en fecha 11 de </w:t>
      </w:r>
      <w:r w:rsidR="00C4778B" w:rsidRPr="007B2D3D">
        <w:rPr>
          <w:rFonts w:cs="Arial"/>
          <w:sz w:val="24"/>
          <w:szCs w:val="24"/>
        </w:rPr>
        <w:t>j</w:t>
      </w:r>
      <w:r w:rsidR="00324C28" w:rsidRPr="007B2D3D">
        <w:rPr>
          <w:rFonts w:cs="Arial"/>
          <w:sz w:val="24"/>
          <w:szCs w:val="24"/>
        </w:rPr>
        <w:t>unio del 2009</w:t>
      </w:r>
      <w:r w:rsidR="00500C60" w:rsidRPr="007B2D3D">
        <w:rPr>
          <w:rFonts w:cs="Arial"/>
          <w:sz w:val="24"/>
          <w:szCs w:val="24"/>
        </w:rPr>
        <w:t>,</w:t>
      </w:r>
      <w:r w:rsidR="00324C28" w:rsidRPr="007B2D3D">
        <w:rPr>
          <w:rFonts w:cs="Arial"/>
          <w:sz w:val="24"/>
          <w:szCs w:val="24"/>
        </w:rPr>
        <w:t xml:space="preserve"> y que en nuestro país </w:t>
      </w:r>
      <w:r w:rsidR="00C4778B" w:rsidRPr="007B2D3D">
        <w:rPr>
          <w:rFonts w:cs="Arial"/>
          <w:sz w:val="24"/>
          <w:szCs w:val="24"/>
        </w:rPr>
        <w:t xml:space="preserve">se registraron </w:t>
      </w:r>
      <w:r w:rsidR="00667909" w:rsidRPr="007B2D3D">
        <w:rPr>
          <w:rFonts w:cs="Arial"/>
          <w:sz w:val="24"/>
          <w:szCs w:val="24"/>
        </w:rPr>
        <w:t xml:space="preserve">18,449 fallecidos hasta el día </w:t>
      </w:r>
      <w:r w:rsidR="00031ADF" w:rsidRPr="007B2D3D">
        <w:rPr>
          <w:rFonts w:cs="Arial"/>
          <w:sz w:val="24"/>
          <w:szCs w:val="24"/>
        </w:rPr>
        <w:t>11 de agosto</w:t>
      </w:r>
      <w:r w:rsidR="00667909" w:rsidRPr="007B2D3D">
        <w:rPr>
          <w:rFonts w:cs="Arial"/>
          <w:sz w:val="24"/>
          <w:szCs w:val="24"/>
        </w:rPr>
        <w:t xml:space="preserve"> del 2010</w:t>
      </w:r>
      <w:r w:rsidR="005035BC" w:rsidRPr="007B2D3D">
        <w:rPr>
          <w:rFonts w:cs="Arial"/>
          <w:sz w:val="24"/>
          <w:szCs w:val="24"/>
        </w:rPr>
        <w:t>,</w:t>
      </w:r>
      <w:r w:rsidR="00667909" w:rsidRPr="007B2D3D">
        <w:rPr>
          <w:rFonts w:cs="Arial"/>
          <w:sz w:val="24"/>
          <w:szCs w:val="24"/>
        </w:rPr>
        <w:t xml:space="preserve"> fecha </w:t>
      </w:r>
      <w:r w:rsidR="00EB0F64" w:rsidRPr="007B2D3D">
        <w:rPr>
          <w:rFonts w:cs="Arial"/>
          <w:sz w:val="24"/>
          <w:szCs w:val="24"/>
        </w:rPr>
        <w:t xml:space="preserve">en </w:t>
      </w:r>
      <w:r w:rsidR="00667909" w:rsidRPr="007B2D3D">
        <w:rPr>
          <w:rFonts w:cs="Arial"/>
          <w:sz w:val="24"/>
          <w:szCs w:val="24"/>
        </w:rPr>
        <w:t>qu</w:t>
      </w:r>
      <w:r w:rsidR="00E537F8" w:rsidRPr="007B2D3D">
        <w:rPr>
          <w:rFonts w:cs="Arial"/>
          <w:sz w:val="24"/>
          <w:szCs w:val="24"/>
        </w:rPr>
        <w:t xml:space="preserve">e se declaró </w:t>
      </w:r>
      <w:r w:rsidR="00667909" w:rsidRPr="007B2D3D">
        <w:rPr>
          <w:rFonts w:cs="Arial"/>
          <w:sz w:val="24"/>
          <w:szCs w:val="24"/>
        </w:rPr>
        <w:t>el fin de la pandemia</w:t>
      </w:r>
      <w:r w:rsidR="00C47CF9" w:rsidRPr="007B2D3D">
        <w:rPr>
          <w:rFonts w:cs="Arial"/>
          <w:sz w:val="24"/>
          <w:szCs w:val="24"/>
        </w:rPr>
        <w:t>. Situación</w:t>
      </w:r>
      <w:r w:rsidR="00077188" w:rsidRPr="007B2D3D">
        <w:rPr>
          <w:rFonts w:cs="Arial"/>
          <w:sz w:val="24"/>
          <w:szCs w:val="24"/>
        </w:rPr>
        <w:t xml:space="preserve"> en la que </w:t>
      </w:r>
      <w:r w:rsidR="0042662B" w:rsidRPr="007B2D3D">
        <w:rPr>
          <w:rFonts w:cs="Arial"/>
          <w:sz w:val="24"/>
          <w:szCs w:val="24"/>
        </w:rPr>
        <w:t>los profes</w:t>
      </w:r>
      <w:r w:rsidR="00361BF6" w:rsidRPr="007B2D3D">
        <w:rPr>
          <w:rFonts w:cs="Arial"/>
          <w:sz w:val="24"/>
          <w:szCs w:val="24"/>
        </w:rPr>
        <w:t>ionales</w:t>
      </w:r>
      <w:r w:rsidR="00147D62" w:rsidRPr="007B2D3D">
        <w:rPr>
          <w:rFonts w:cs="Arial"/>
          <w:sz w:val="24"/>
          <w:szCs w:val="24"/>
        </w:rPr>
        <w:t xml:space="preserve"> de la salud </w:t>
      </w:r>
      <w:r w:rsidR="00361BF6" w:rsidRPr="007B2D3D">
        <w:rPr>
          <w:rFonts w:cs="Arial"/>
          <w:sz w:val="24"/>
          <w:szCs w:val="24"/>
        </w:rPr>
        <w:t xml:space="preserve">hicieron </w:t>
      </w:r>
      <w:r w:rsidR="0075013E" w:rsidRPr="007B2D3D">
        <w:rPr>
          <w:rFonts w:cs="Arial"/>
          <w:sz w:val="24"/>
          <w:szCs w:val="24"/>
        </w:rPr>
        <w:t xml:space="preserve">nuevamente </w:t>
      </w:r>
      <w:r w:rsidR="00361BF6" w:rsidRPr="007B2D3D">
        <w:rPr>
          <w:rFonts w:cs="Arial"/>
          <w:sz w:val="24"/>
          <w:szCs w:val="24"/>
        </w:rPr>
        <w:t>frente</w:t>
      </w:r>
      <w:r w:rsidR="00B23F74" w:rsidRPr="007B2D3D">
        <w:rPr>
          <w:rFonts w:cs="Arial"/>
          <w:sz w:val="24"/>
          <w:szCs w:val="24"/>
        </w:rPr>
        <w:t xml:space="preserve"> a esta enfermedad, a </w:t>
      </w:r>
      <w:r w:rsidR="00B23F74" w:rsidRPr="007B2D3D">
        <w:rPr>
          <w:rFonts w:cs="Arial"/>
          <w:sz w:val="24"/>
          <w:szCs w:val="24"/>
        </w:rPr>
        <w:lastRenderedPageBreak/>
        <w:t xml:space="preserve">fin de </w:t>
      </w:r>
      <w:r w:rsidR="00147D62" w:rsidRPr="007B2D3D">
        <w:rPr>
          <w:rFonts w:cs="Arial"/>
          <w:sz w:val="24"/>
          <w:szCs w:val="24"/>
        </w:rPr>
        <w:t>aminorar los impactos provocados por estas emergencias que vulnerar a cualquier organización social.</w:t>
      </w:r>
    </w:p>
    <w:p w14:paraId="3ADC2A78" w14:textId="77777777" w:rsidR="007B2D3D" w:rsidRDefault="007B2D3D" w:rsidP="006D710C">
      <w:pPr>
        <w:spacing w:before="240" w:line="360" w:lineRule="auto"/>
        <w:jc w:val="both"/>
        <w:rPr>
          <w:rFonts w:cs="Arial"/>
          <w:color w:val="000000" w:themeColor="text1"/>
          <w:sz w:val="24"/>
          <w:szCs w:val="24"/>
        </w:rPr>
      </w:pPr>
    </w:p>
    <w:p w14:paraId="75E006AB" w14:textId="78B8583D" w:rsidR="00D60122" w:rsidRPr="008F7C99" w:rsidRDefault="00147D62" w:rsidP="006D710C">
      <w:pPr>
        <w:spacing w:before="240" w:line="360" w:lineRule="auto"/>
        <w:jc w:val="both"/>
        <w:rPr>
          <w:rFonts w:cs="Arial"/>
          <w:sz w:val="24"/>
          <w:szCs w:val="24"/>
        </w:rPr>
      </w:pPr>
      <w:r w:rsidRPr="008F7C99">
        <w:rPr>
          <w:rFonts w:cs="Arial"/>
          <w:sz w:val="24"/>
          <w:szCs w:val="24"/>
        </w:rPr>
        <w:t xml:space="preserve">De acuerdo a la Organización Mundial de la Salud </w:t>
      </w:r>
      <w:r w:rsidR="0042662B" w:rsidRPr="008F7C99">
        <w:rPr>
          <w:rFonts w:cs="Arial"/>
          <w:sz w:val="24"/>
          <w:szCs w:val="24"/>
        </w:rPr>
        <w:t>el personal sanitario son “</w:t>
      </w:r>
      <w:r w:rsidR="0042662B" w:rsidRPr="008F7C99">
        <w:rPr>
          <w:rFonts w:cs="Arial"/>
          <w:i/>
          <w:iCs/>
          <w:sz w:val="24"/>
          <w:szCs w:val="24"/>
        </w:rPr>
        <w:t>todas las personas que llevan a cabo tareas que tienen como principal finalidad promover la salud”</w:t>
      </w:r>
      <w:r w:rsidR="00B9428B" w:rsidRPr="008F7C99">
        <w:rPr>
          <w:rFonts w:cs="Arial"/>
          <w:sz w:val="24"/>
          <w:szCs w:val="24"/>
        </w:rPr>
        <w:t>, el perfil mundial de los trabajadores sanitarios distingue dos tipos</w:t>
      </w:r>
      <w:r w:rsidR="004854A4" w:rsidRPr="008F7C99">
        <w:rPr>
          <w:rFonts w:cs="Arial"/>
          <w:sz w:val="24"/>
          <w:szCs w:val="24"/>
        </w:rPr>
        <w:t>,</w:t>
      </w:r>
      <w:r w:rsidR="00B9428B" w:rsidRPr="008F7C99">
        <w:rPr>
          <w:rFonts w:cs="Arial"/>
          <w:sz w:val="24"/>
          <w:szCs w:val="24"/>
        </w:rPr>
        <w:t xml:space="preserve"> </w:t>
      </w:r>
      <w:r w:rsidR="0042662B" w:rsidRPr="008F7C99">
        <w:rPr>
          <w:rFonts w:cs="Arial"/>
          <w:sz w:val="24"/>
          <w:szCs w:val="24"/>
        </w:rPr>
        <w:t>el primer grupo incluye a las p</w:t>
      </w:r>
      <w:r w:rsidR="00B9428B" w:rsidRPr="008F7C99">
        <w:rPr>
          <w:rFonts w:cs="Arial"/>
          <w:sz w:val="24"/>
          <w:szCs w:val="24"/>
        </w:rPr>
        <w:t>ersonas que prestan servicios de tipo personal o no personal y que se denominan</w:t>
      </w:r>
      <w:r w:rsidR="00883327" w:rsidRPr="008F7C99">
        <w:rPr>
          <w:rFonts w:cs="Arial"/>
          <w:sz w:val="24"/>
          <w:szCs w:val="24"/>
        </w:rPr>
        <w:t xml:space="preserve">, </w:t>
      </w:r>
      <w:r w:rsidR="0042662B" w:rsidRPr="008F7C99">
        <w:rPr>
          <w:rFonts w:cs="Arial"/>
          <w:sz w:val="24"/>
          <w:szCs w:val="24"/>
        </w:rPr>
        <w:t>disp</w:t>
      </w:r>
      <w:r w:rsidR="00B9428B" w:rsidRPr="008F7C99">
        <w:rPr>
          <w:rFonts w:cs="Arial"/>
          <w:sz w:val="24"/>
          <w:szCs w:val="24"/>
        </w:rPr>
        <w:t>ensadores de servicios de salud</w:t>
      </w:r>
      <w:r w:rsidR="0042662B" w:rsidRPr="008F7C99">
        <w:rPr>
          <w:rFonts w:cs="Arial"/>
          <w:sz w:val="24"/>
          <w:szCs w:val="24"/>
        </w:rPr>
        <w:t xml:space="preserve">; el segundo </w:t>
      </w:r>
      <w:r w:rsidR="00ED1A9A" w:rsidRPr="008F7C99">
        <w:rPr>
          <w:rFonts w:cs="Arial"/>
          <w:sz w:val="24"/>
          <w:szCs w:val="24"/>
        </w:rPr>
        <w:t xml:space="preserve">tipo </w:t>
      </w:r>
      <w:r w:rsidR="0042662B" w:rsidRPr="008F7C99">
        <w:rPr>
          <w:rFonts w:cs="Arial"/>
          <w:sz w:val="24"/>
          <w:szCs w:val="24"/>
        </w:rPr>
        <w:t xml:space="preserve">comprende a las personas </w:t>
      </w:r>
      <w:r w:rsidR="00ED1A9A" w:rsidRPr="008F7C99">
        <w:rPr>
          <w:rFonts w:cs="Arial"/>
          <w:sz w:val="24"/>
          <w:szCs w:val="24"/>
        </w:rPr>
        <w:t>que no se encuentran</w:t>
      </w:r>
      <w:r w:rsidR="0042662B" w:rsidRPr="008F7C99">
        <w:rPr>
          <w:rFonts w:cs="Arial"/>
          <w:sz w:val="24"/>
          <w:szCs w:val="24"/>
        </w:rPr>
        <w:t xml:space="preserve"> directamente implicadas en la prestación de </w:t>
      </w:r>
      <w:r w:rsidR="00ED1A9A" w:rsidRPr="008F7C99">
        <w:rPr>
          <w:rFonts w:cs="Arial"/>
          <w:sz w:val="24"/>
          <w:szCs w:val="24"/>
        </w:rPr>
        <w:t xml:space="preserve">los </w:t>
      </w:r>
      <w:r w:rsidR="0042662B" w:rsidRPr="008F7C99">
        <w:rPr>
          <w:rFonts w:cs="Arial"/>
          <w:sz w:val="24"/>
          <w:szCs w:val="24"/>
        </w:rPr>
        <w:t>servicios de salud, llamadas</w:t>
      </w:r>
      <w:r w:rsidR="00794FEB" w:rsidRPr="008F7C99">
        <w:rPr>
          <w:rFonts w:cs="Arial"/>
          <w:sz w:val="24"/>
          <w:szCs w:val="24"/>
        </w:rPr>
        <w:t xml:space="preserve"> </w:t>
      </w:r>
      <w:r w:rsidR="0042662B" w:rsidRPr="008F7C99">
        <w:rPr>
          <w:rFonts w:cs="Arial"/>
          <w:sz w:val="24"/>
          <w:szCs w:val="24"/>
        </w:rPr>
        <w:t xml:space="preserve">trabajadores sanitarios </w:t>
      </w:r>
      <w:r w:rsidR="00ED1A9A" w:rsidRPr="008F7C99">
        <w:rPr>
          <w:rFonts w:cs="Arial"/>
          <w:sz w:val="24"/>
          <w:szCs w:val="24"/>
        </w:rPr>
        <w:t>y que principalmente cubren c</w:t>
      </w:r>
      <w:r w:rsidR="0042662B" w:rsidRPr="008F7C99">
        <w:rPr>
          <w:rFonts w:cs="Arial"/>
          <w:sz w:val="24"/>
          <w:szCs w:val="24"/>
        </w:rPr>
        <w:t>on funcion</w:t>
      </w:r>
      <w:r w:rsidR="00B9428B" w:rsidRPr="008F7C99">
        <w:rPr>
          <w:rFonts w:cs="Arial"/>
          <w:sz w:val="24"/>
          <w:szCs w:val="24"/>
        </w:rPr>
        <w:t>es administrativas y auxiliares</w:t>
      </w:r>
      <w:r w:rsidR="00ED1A9A" w:rsidRPr="008F7C99">
        <w:rPr>
          <w:rFonts w:cs="Arial"/>
          <w:sz w:val="24"/>
          <w:szCs w:val="24"/>
        </w:rPr>
        <w:t>; en ese sentido,</w:t>
      </w:r>
      <w:r w:rsidR="00657E1F" w:rsidRPr="008F7C99">
        <w:rPr>
          <w:rFonts w:cs="Arial"/>
          <w:sz w:val="24"/>
          <w:szCs w:val="24"/>
        </w:rPr>
        <w:t xml:space="preserve"> </w:t>
      </w:r>
      <w:r w:rsidR="00B9428B" w:rsidRPr="008F7C99">
        <w:rPr>
          <w:rFonts w:cs="Arial"/>
          <w:i/>
          <w:iCs/>
          <w:sz w:val="24"/>
          <w:szCs w:val="24"/>
        </w:rPr>
        <w:t>“el término trabajadores sanitarios</w:t>
      </w:r>
      <w:r w:rsidR="0042662B" w:rsidRPr="008F7C99">
        <w:rPr>
          <w:rFonts w:cs="Arial"/>
          <w:i/>
          <w:iCs/>
          <w:sz w:val="24"/>
          <w:szCs w:val="24"/>
        </w:rPr>
        <w:t xml:space="preserve"> abarca todas las actividades enumeradas bajo el epígrafe de la industria de la salud</w:t>
      </w:r>
      <w:r w:rsidR="00B9428B" w:rsidRPr="008F7C99">
        <w:rPr>
          <w:rFonts w:cs="Arial"/>
          <w:i/>
          <w:iCs/>
          <w:sz w:val="24"/>
          <w:szCs w:val="24"/>
        </w:rPr>
        <w:t>”</w:t>
      </w:r>
      <w:r w:rsidR="00B9428B" w:rsidRPr="008F7C99">
        <w:rPr>
          <w:rFonts w:cs="Arial"/>
          <w:sz w:val="24"/>
          <w:szCs w:val="24"/>
        </w:rPr>
        <w:t>.</w:t>
      </w:r>
    </w:p>
    <w:p w14:paraId="10C8CE04" w14:textId="77777777" w:rsidR="00ED1A9A" w:rsidRDefault="00ED1A9A" w:rsidP="006D710C">
      <w:pPr>
        <w:spacing w:before="240" w:line="360" w:lineRule="auto"/>
        <w:jc w:val="both"/>
        <w:rPr>
          <w:rFonts w:cs="Arial"/>
          <w:color w:val="000000" w:themeColor="text1"/>
          <w:sz w:val="24"/>
          <w:szCs w:val="24"/>
        </w:rPr>
      </w:pPr>
    </w:p>
    <w:p w14:paraId="2E6CB945" w14:textId="093148F2" w:rsidR="00D60122" w:rsidRPr="00ED2DAE" w:rsidRDefault="009C18F1" w:rsidP="006D710C">
      <w:pPr>
        <w:spacing w:before="240" w:line="360" w:lineRule="auto"/>
        <w:jc w:val="both"/>
        <w:rPr>
          <w:rFonts w:cs="Arial"/>
          <w:color w:val="000000" w:themeColor="text1"/>
          <w:sz w:val="24"/>
          <w:szCs w:val="24"/>
        </w:rPr>
      </w:pPr>
      <w:r>
        <w:rPr>
          <w:rFonts w:cs="Arial"/>
          <w:color w:val="000000" w:themeColor="text1"/>
          <w:sz w:val="24"/>
          <w:szCs w:val="24"/>
        </w:rPr>
        <w:t>E</w:t>
      </w:r>
      <w:r w:rsidR="00C87AD9" w:rsidRPr="00ED2DAE">
        <w:rPr>
          <w:rFonts w:cs="Arial"/>
          <w:color w:val="000000" w:themeColor="text1"/>
          <w:sz w:val="24"/>
          <w:szCs w:val="24"/>
        </w:rPr>
        <w:t>l número de personas que contribuyen al desarrollo y aplicación de políticas públicas</w:t>
      </w:r>
      <w:r w:rsidR="009A11AA" w:rsidRPr="00ED2DAE">
        <w:rPr>
          <w:rFonts w:cs="Arial"/>
          <w:color w:val="000000" w:themeColor="text1"/>
          <w:sz w:val="24"/>
          <w:szCs w:val="24"/>
        </w:rPr>
        <w:t xml:space="preserve"> en materia de salud en </w:t>
      </w:r>
      <w:r w:rsidR="00CF21A0" w:rsidRPr="00ED2DAE">
        <w:rPr>
          <w:rFonts w:cs="Arial"/>
          <w:color w:val="000000" w:themeColor="text1"/>
          <w:sz w:val="24"/>
          <w:szCs w:val="24"/>
        </w:rPr>
        <w:t>México</w:t>
      </w:r>
      <w:r w:rsidR="009A11AA" w:rsidRPr="00ED2DAE">
        <w:rPr>
          <w:rFonts w:cs="Arial"/>
          <w:color w:val="000000" w:themeColor="text1"/>
          <w:sz w:val="24"/>
          <w:szCs w:val="24"/>
        </w:rPr>
        <w:t xml:space="preserve"> </w:t>
      </w:r>
      <w:r w:rsidR="00C87AD9" w:rsidRPr="00ED2DAE">
        <w:rPr>
          <w:rFonts w:cs="Arial"/>
          <w:color w:val="000000" w:themeColor="text1"/>
          <w:sz w:val="24"/>
          <w:szCs w:val="24"/>
        </w:rPr>
        <w:t xml:space="preserve">asciende a </w:t>
      </w:r>
      <w:r w:rsidR="009A11AA" w:rsidRPr="00ED2DAE">
        <w:rPr>
          <w:rFonts w:cs="Arial"/>
          <w:color w:val="000000" w:themeColor="text1"/>
          <w:sz w:val="24"/>
          <w:szCs w:val="24"/>
        </w:rPr>
        <w:t>172,565</w:t>
      </w:r>
      <w:r w:rsidR="00343CF5">
        <w:rPr>
          <w:rFonts w:cs="Arial"/>
          <w:color w:val="000000" w:themeColor="text1"/>
          <w:sz w:val="24"/>
          <w:szCs w:val="24"/>
        </w:rPr>
        <w:t>,</w:t>
      </w:r>
      <w:r w:rsidR="00C87AD9" w:rsidRPr="00ED2DAE">
        <w:rPr>
          <w:rFonts w:cs="Arial"/>
          <w:color w:val="000000" w:themeColor="text1"/>
          <w:sz w:val="24"/>
          <w:szCs w:val="24"/>
        </w:rPr>
        <w:t xml:space="preserve"> según </w:t>
      </w:r>
      <w:r w:rsidR="00075ADC" w:rsidRPr="00ED2DAE">
        <w:rPr>
          <w:rFonts w:cs="Arial"/>
          <w:color w:val="000000" w:themeColor="text1"/>
          <w:sz w:val="24"/>
          <w:szCs w:val="24"/>
        </w:rPr>
        <w:t>estad</w:t>
      </w:r>
      <w:r w:rsidR="00075ADC">
        <w:rPr>
          <w:rFonts w:cs="Arial"/>
          <w:color w:val="000000" w:themeColor="text1"/>
          <w:sz w:val="24"/>
          <w:szCs w:val="24"/>
        </w:rPr>
        <w:t>ísticas</w:t>
      </w:r>
      <w:r w:rsidR="009A11AA" w:rsidRPr="00ED2DAE">
        <w:rPr>
          <w:rFonts w:cs="Arial"/>
          <w:color w:val="000000" w:themeColor="text1"/>
          <w:sz w:val="24"/>
          <w:szCs w:val="24"/>
        </w:rPr>
        <w:t xml:space="preserve"> de la Secretaria de Salud del Gobierno Federal; </w:t>
      </w:r>
      <w:r w:rsidR="00C87AD9" w:rsidRPr="00ED2DAE">
        <w:rPr>
          <w:rFonts w:cs="Arial"/>
          <w:color w:val="000000" w:themeColor="text1"/>
          <w:sz w:val="24"/>
          <w:szCs w:val="24"/>
        </w:rPr>
        <w:t>seres humanos que enfrentan retos</w:t>
      </w:r>
      <w:r w:rsidR="009A11AA" w:rsidRPr="00ED2DAE">
        <w:rPr>
          <w:rFonts w:cs="Arial"/>
          <w:color w:val="000000" w:themeColor="text1"/>
          <w:sz w:val="24"/>
          <w:szCs w:val="24"/>
        </w:rPr>
        <w:t xml:space="preserve"> día con dí</w:t>
      </w:r>
      <w:r w:rsidR="00637DF1">
        <w:rPr>
          <w:rFonts w:cs="Arial"/>
          <w:color w:val="000000" w:themeColor="text1"/>
          <w:sz w:val="24"/>
          <w:szCs w:val="24"/>
        </w:rPr>
        <w:t xml:space="preserve">a, </w:t>
      </w:r>
      <w:r w:rsidR="002117F1" w:rsidRPr="00ED2DAE">
        <w:rPr>
          <w:rFonts w:cs="Arial"/>
          <w:color w:val="000000" w:themeColor="text1"/>
          <w:sz w:val="24"/>
          <w:szCs w:val="24"/>
        </w:rPr>
        <w:t>con</w:t>
      </w:r>
      <w:r w:rsidR="00C87AD9" w:rsidRPr="00ED2DAE">
        <w:rPr>
          <w:rFonts w:cs="Arial"/>
          <w:color w:val="000000" w:themeColor="text1"/>
          <w:sz w:val="24"/>
          <w:szCs w:val="24"/>
        </w:rPr>
        <w:t xml:space="preserve"> limitaciones que pudiesen ser considerados para el</w:t>
      </w:r>
      <w:r w:rsidR="00637DF1">
        <w:rPr>
          <w:rFonts w:cs="Arial"/>
          <w:color w:val="000000" w:themeColor="text1"/>
          <w:sz w:val="24"/>
          <w:szCs w:val="24"/>
        </w:rPr>
        <w:t xml:space="preserve"> eficiente</w:t>
      </w:r>
      <w:r w:rsidR="00C87AD9" w:rsidRPr="00ED2DAE">
        <w:rPr>
          <w:rFonts w:cs="Arial"/>
          <w:color w:val="000000" w:themeColor="text1"/>
          <w:sz w:val="24"/>
          <w:szCs w:val="24"/>
        </w:rPr>
        <w:t xml:space="preserve"> desempeño de sus funciones</w:t>
      </w:r>
      <w:r w:rsidR="009A11AA" w:rsidRPr="00ED2DAE">
        <w:rPr>
          <w:rFonts w:cs="Arial"/>
          <w:color w:val="000000" w:themeColor="text1"/>
          <w:sz w:val="24"/>
          <w:szCs w:val="24"/>
        </w:rPr>
        <w:t>,</w:t>
      </w:r>
      <w:r w:rsidR="00C87AD9" w:rsidRPr="00ED2DAE">
        <w:rPr>
          <w:rFonts w:cs="Arial"/>
          <w:color w:val="000000" w:themeColor="text1"/>
          <w:sz w:val="24"/>
          <w:szCs w:val="24"/>
        </w:rPr>
        <w:t xml:space="preserve"> pero que de manera profesional y responsable</w:t>
      </w:r>
      <w:r w:rsidR="00FF4F50">
        <w:rPr>
          <w:rFonts w:cs="Arial"/>
          <w:color w:val="000000" w:themeColor="text1"/>
          <w:sz w:val="24"/>
          <w:szCs w:val="24"/>
        </w:rPr>
        <w:t>,</w:t>
      </w:r>
      <w:r w:rsidR="00C87AD9" w:rsidRPr="00ED2DAE">
        <w:rPr>
          <w:rFonts w:cs="Arial"/>
          <w:color w:val="000000" w:themeColor="text1"/>
          <w:sz w:val="24"/>
          <w:szCs w:val="24"/>
        </w:rPr>
        <w:t xml:space="preserve"> no han dejado la línea de la cual dependen </w:t>
      </w:r>
      <w:r w:rsidR="002117F1" w:rsidRPr="00ED2DAE">
        <w:rPr>
          <w:rFonts w:cs="Arial"/>
          <w:color w:val="000000" w:themeColor="text1"/>
          <w:sz w:val="24"/>
          <w:szCs w:val="24"/>
        </w:rPr>
        <w:t>millones de mexicanos;</w:t>
      </w:r>
      <w:r w:rsidR="009A11AA" w:rsidRPr="00ED2DAE">
        <w:rPr>
          <w:rFonts w:cs="Arial"/>
          <w:color w:val="000000" w:themeColor="text1"/>
          <w:sz w:val="24"/>
          <w:szCs w:val="24"/>
        </w:rPr>
        <w:t xml:space="preserve"> siendo</w:t>
      </w:r>
      <w:r w:rsidR="00C87AD9" w:rsidRPr="00ED2DAE">
        <w:rPr>
          <w:rFonts w:cs="Arial"/>
          <w:color w:val="000000" w:themeColor="text1"/>
          <w:sz w:val="24"/>
          <w:szCs w:val="24"/>
        </w:rPr>
        <w:t xml:space="preserve"> loable y justo de reconocerles.</w:t>
      </w:r>
    </w:p>
    <w:p w14:paraId="0CB3ADC6" w14:textId="77777777" w:rsidR="004B307B" w:rsidRDefault="004B307B" w:rsidP="006D710C">
      <w:pPr>
        <w:spacing w:before="240" w:line="360" w:lineRule="auto"/>
        <w:jc w:val="both"/>
        <w:rPr>
          <w:rFonts w:cs="Arial"/>
          <w:color w:val="000000" w:themeColor="text1"/>
          <w:sz w:val="24"/>
          <w:szCs w:val="24"/>
        </w:rPr>
      </w:pPr>
    </w:p>
    <w:p w14:paraId="1C0C5C51" w14:textId="76850DEB" w:rsidR="00C87AD9" w:rsidRPr="00ED2DAE" w:rsidRDefault="0035321A" w:rsidP="006D710C">
      <w:pPr>
        <w:spacing w:before="240" w:line="360" w:lineRule="auto"/>
        <w:jc w:val="both"/>
        <w:rPr>
          <w:rFonts w:cs="Arial"/>
          <w:color w:val="000000" w:themeColor="text1"/>
          <w:sz w:val="24"/>
          <w:szCs w:val="24"/>
        </w:rPr>
      </w:pPr>
      <w:r w:rsidRPr="00ED2DAE">
        <w:rPr>
          <w:rFonts w:cs="Arial"/>
          <w:color w:val="000000" w:themeColor="text1"/>
          <w:sz w:val="24"/>
          <w:szCs w:val="24"/>
        </w:rPr>
        <w:t>Ahora bien en apego al artículo 4, párrafo cuarto de la Constitución Política de los Estados Unidos Mexicanos</w:t>
      </w:r>
      <w:r w:rsidR="00845C1D">
        <w:rPr>
          <w:rFonts w:cs="Arial"/>
          <w:color w:val="000000" w:themeColor="text1"/>
          <w:sz w:val="24"/>
          <w:szCs w:val="24"/>
        </w:rPr>
        <w:t xml:space="preserve"> se</w:t>
      </w:r>
      <w:r w:rsidRPr="00ED2DAE">
        <w:rPr>
          <w:rFonts w:cs="Arial"/>
          <w:color w:val="000000" w:themeColor="text1"/>
          <w:sz w:val="24"/>
          <w:szCs w:val="24"/>
        </w:rPr>
        <w:t xml:space="preserve"> </w:t>
      </w:r>
      <w:r w:rsidR="00845C1D">
        <w:rPr>
          <w:rFonts w:cs="Arial"/>
          <w:color w:val="000000" w:themeColor="text1"/>
          <w:sz w:val="24"/>
          <w:szCs w:val="24"/>
        </w:rPr>
        <w:t>señala</w:t>
      </w:r>
      <w:r w:rsidR="00EA0D8C">
        <w:rPr>
          <w:rFonts w:cs="Arial"/>
          <w:color w:val="000000" w:themeColor="text1"/>
          <w:sz w:val="24"/>
          <w:szCs w:val="24"/>
        </w:rPr>
        <w:t xml:space="preserve"> </w:t>
      </w:r>
      <w:r w:rsidRPr="00ED2DAE">
        <w:rPr>
          <w:rFonts w:cs="Arial"/>
          <w:color w:val="000000" w:themeColor="text1"/>
          <w:sz w:val="24"/>
          <w:szCs w:val="24"/>
        </w:rPr>
        <w:t>que toda persona tiene derecho a la protección de la salud, estableciéndose la concurrencia de la Federación y las entidades federativas en materia de salubridad general en términos del artículo 73 fracción XVI</w:t>
      </w:r>
      <w:r w:rsidR="008F7C99">
        <w:rPr>
          <w:rFonts w:cs="Arial"/>
          <w:color w:val="000000" w:themeColor="text1"/>
          <w:sz w:val="24"/>
          <w:szCs w:val="24"/>
        </w:rPr>
        <w:t xml:space="preserve">, </w:t>
      </w:r>
      <w:r w:rsidRPr="00ED2DAE">
        <w:rPr>
          <w:rFonts w:cs="Arial"/>
          <w:color w:val="000000" w:themeColor="text1"/>
          <w:sz w:val="24"/>
          <w:szCs w:val="24"/>
        </w:rPr>
        <w:t xml:space="preserve">del ordenamiento en cita, </w:t>
      </w:r>
      <w:r w:rsidR="00B419EF" w:rsidRPr="00ED2DAE">
        <w:rPr>
          <w:rFonts w:cs="Arial"/>
          <w:color w:val="000000" w:themeColor="text1"/>
          <w:sz w:val="24"/>
          <w:szCs w:val="24"/>
        </w:rPr>
        <w:t xml:space="preserve">es de observarse que se plantea el </w:t>
      </w:r>
      <w:r w:rsidR="00B419EF" w:rsidRPr="00ED2DAE">
        <w:rPr>
          <w:rFonts w:cs="Arial"/>
          <w:color w:val="000000" w:themeColor="text1"/>
          <w:sz w:val="24"/>
          <w:szCs w:val="24"/>
        </w:rPr>
        <w:lastRenderedPageBreak/>
        <w:t>escenario de epidemias de carácter grave o de peligro de invasión de enfermedades exóticas en el país, cuya responsabilidad de conducir las medidas preventivas indispensables recae en la Secretaria de Salud; situación que de manera trasversal es aplicada en el Estado de México.</w:t>
      </w:r>
    </w:p>
    <w:p w14:paraId="21201ADF" w14:textId="77777777" w:rsidR="008F7C99" w:rsidRDefault="008F7C99" w:rsidP="0035321A">
      <w:pPr>
        <w:spacing w:before="240" w:line="360" w:lineRule="auto"/>
        <w:jc w:val="both"/>
        <w:rPr>
          <w:rFonts w:cs="Arial"/>
          <w:color w:val="000000" w:themeColor="text1"/>
          <w:sz w:val="24"/>
          <w:szCs w:val="24"/>
        </w:rPr>
      </w:pPr>
    </w:p>
    <w:p w14:paraId="213E5782" w14:textId="7CB0344A" w:rsidR="009A0A77" w:rsidRPr="004377C5" w:rsidRDefault="005B38A0" w:rsidP="0035321A">
      <w:pPr>
        <w:spacing w:before="240" w:line="360" w:lineRule="auto"/>
        <w:jc w:val="both"/>
        <w:rPr>
          <w:rFonts w:cs="Arial"/>
          <w:sz w:val="24"/>
          <w:szCs w:val="24"/>
        </w:rPr>
      </w:pPr>
      <w:r w:rsidRPr="004377C5">
        <w:rPr>
          <w:rFonts w:cs="Arial"/>
          <w:sz w:val="24"/>
          <w:szCs w:val="24"/>
        </w:rPr>
        <w:t>E</w:t>
      </w:r>
      <w:r w:rsidR="00B419EF" w:rsidRPr="004377C5">
        <w:rPr>
          <w:rFonts w:cs="Arial"/>
          <w:sz w:val="24"/>
          <w:szCs w:val="24"/>
        </w:rPr>
        <w:t>xisten diversos instrumentos</w:t>
      </w:r>
      <w:r w:rsidR="004C173B" w:rsidRPr="004377C5">
        <w:rPr>
          <w:rFonts w:cs="Arial"/>
          <w:sz w:val="24"/>
          <w:szCs w:val="24"/>
        </w:rPr>
        <w:t xml:space="preserve"> legales</w:t>
      </w:r>
      <w:r w:rsidR="00B419EF" w:rsidRPr="004377C5">
        <w:rPr>
          <w:rFonts w:cs="Arial"/>
          <w:sz w:val="24"/>
          <w:szCs w:val="24"/>
        </w:rPr>
        <w:t xml:space="preserve"> de carácter internacional</w:t>
      </w:r>
      <w:r w:rsidR="004C173B" w:rsidRPr="004377C5">
        <w:rPr>
          <w:rFonts w:cs="Arial"/>
          <w:sz w:val="24"/>
          <w:szCs w:val="24"/>
        </w:rPr>
        <w:t xml:space="preserve"> que </w:t>
      </w:r>
      <w:r w:rsidR="00B419EF" w:rsidRPr="004377C5">
        <w:rPr>
          <w:rFonts w:cs="Arial"/>
          <w:sz w:val="24"/>
          <w:szCs w:val="24"/>
        </w:rPr>
        <w:t>recono</w:t>
      </w:r>
      <w:r w:rsidR="004C173B" w:rsidRPr="004377C5">
        <w:rPr>
          <w:rFonts w:cs="Arial"/>
          <w:sz w:val="24"/>
          <w:szCs w:val="24"/>
        </w:rPr>
        <w:t>cen</w:t>
      </w:r>
      <w:r w:rsidR="00B419EF" w:rsidRPr="004377C5">
        <w:rPr>
          <w:rFonts w:cs="Arial"/>
          <w:sz w:val="24"/>
          <w:szCs w:val="24"/>
        </w:rPr>
        <w:t xml:space="preserve"> y garantiza</w:t>
      </w:r>
      <w:r w:rsidR="004C173B" w:rsidRPr="004377C5">
        <w:rPr>
          <w:rFonts w:cs="Arial"/>
          <w:sz w:val="24"/>
          <w:szCs w:val="24"/>
        </w:rPr>
        <w:t>n</w:t>
      </w:r>
      <w:r w:rsidR="00B419EF" w:rsidRPr="004377C5">
        <w:rPr>
          <w:rFonts w:cs="Arial"/>
          <w:sz w:val="24"/>
          <w:szCs w:val="24"/>
        </w:rPr>
        <w:t xml:space="preserve"> los derechos a la salud, </w:t>
      </w:r>
      <w:r w:rsidR="00056E21" w:rsidRPr="004377C5">
        <w:rPr>
          <w:rFonts w:cs="Arial"/>
          <w:sz w:val="24"/>
          <w:szCs w:val="24"/>
        </w:rPr>
        <w:t xml:space="preserve">uno de ellos el Pacto Internacional de Derechos Económicos, Sociales y Culturales </w:t>
      </w:r>
      <w:r w:rsidR="007B5885" w:rsidRPr="004377C5">
        <w:rPr>
          <w:rFonts w:cs="Arial"/>
          <w:sz w:val="24"/>
          <w:szCs w:val="24"/>
        </w:rPr>
        <w:t>en</w:t>
      </w:r>
      <w:r w:rsidR="00B419EF" w:rsidRPr="004377C5">
        <w:rPr>
          <w:rFonts w:cs="Arial"/>
          <w:sz w:val="24"/>
          <w:szCs w:val="24"/>
        </w:rPr>
        <w:t xml:space="preserve"> e</w:t>
      </w:r>
      <w:r w:rsidR="0035321A" w:rsidRPr="004377C5">
        <w:rPr>
          <w:rFonts w:cs="Arial"/>
          <w:sz w:val="24"/>
          <w:szCs w:val="24"/>
        </w:rPr>
        <w:t xml:space="preserve">l artículo 12 párrafo 2 inciso c), </w:t>
      </w:r>
      <w:r w:rsidR="002174A0" w:rsidRPr="004377C5">
        <w:rPr>
          <w:rFonts w:cs="Arial"/>
          <w:sz w:val="24"/>
          <w:szCs w:val="24"/>
        </w:rPr>
        <w:t xml:space="preserve">que </w:t>
      </w:r>
      <w:r w:rsidR="007B5885" w:rsidRPr="004377C5">
        <w:rPr>
          <w:rFonts w:cs="Arial"/>
          <w:sz w:val="24"/>
          <w:szCs w:val="24"/>
        </w:rPr>
        <w:t>prevé</w:t>
      </w:r>
      <w:r w:rsidR="00B419EF" w:rsidRPr="004377C5">
        <w:rPr>
          <w:rFonts w:cs="Arial"/>
          <w:sz w:val="24"/>
          <w:szCs w:val="24"/>
        </w:rPr>
        <w:t xml:space="preserve"> </w:t>
      </w:r>
      <w:r w:rsidR="0035321A" w:rsidRPr="004377C5">
        <w:rPr>
          <w:rFonts w:cs="Arial"/>
          <w:sz w:val="24"/>
          <w:szCs w:val="24"/>
        </w:rPr>
        <w:t xml:space="preserve">las medidas que deberán adoptar los Estados </w:t>
      </w:r>
      <w:r w:rsidR="00B419EF" w:rsidRPr="004377C5">
        <w:rPr>
          <w:rFonts w:cs="Arial"/>
          <w:sz w:val="24"/>
          <w:szCs w:val="24"/>
        </w:rPr>
        <w:t>que son parte del citado pacto, con el fin de</w:t>
      </w:r>
      <w:r w:rsidR="0035321A" w:rsidRPr="004377C5">
        <w:rPr>
          <w:rFonts w:cs="Arial"/>
          <w:sz w:val="24"/>
          <w:szCs w:val="24"/>
        </w:rPr>
        <w:t xml:space="preserve"> </w:t>
      </w:r>
      <w:proofErr w:type="spellStart"/>
      <w:r w:rsidR="0035321A" w:rsidRPr="004377C5">
        <w:rPr>
          <w:rFonts w:cs="Arial"/>
          <w:sz w:val="24"/>
          <w:szCs w:val="24"/>
        </w:rPr>
        <w:t>de</w:t>
      </w:r>
      <w:proofErr w:type="spellEnd"/>
      <w:r w:rsidR="0035321A" w:rsidRPr="004377C5">
        <w:rPr>
          <w:rFonts w:cs="Arial"/>
          <w:sz w:val="24"/>
          <w:szCs w:val="24"/>
        </w:rPr>
        <w:t xml:space="preserve"> asegurar la pl</w:t>
      </w:r>
      <w:r w:rsidR="009A0A77" w:rsidRPr="004377C5">
        <w:rPr>
          <w:rFonts w:cs="Arial"/>
          <w:sz w:val="24"/>
          <w:szCs w:val="24"/>
        </w:rPr>
        <w:t>ena efectividad de este derecho; así como en la Declaración Universal de los Derechos Humanos en su artículo 25 párrafo</w:t>
      </w:r>
      <w:r w:rsidR="007B5885" w:rsidRPr="004377C5">
        <w:rPr>
          <w:rFonts w:cs="Arial"/>
          <w:sz w:val="24"/>
          <w:szCs w:val="24"/>
        </w:rPr>
        <w:t xml:space="preserve"> </w:t>
      </w:r>
      <w:r w:rsidR="009A0A77" w:rsidRPr="004377C5">
        <w:rPr>
          <w:rFonts w:cs="Arial"/>
          <w:sz w:val="24"/>
          <w:szCs w:val="24"/>
        </w:rPr>
        <w:t>1,</w:t>
      </w:r>
      <w:r w:rsidR="007B5885" w:rsidRPr="004377C5">
        <w:rPr>
          <w:rFonts w:cs="Arial"/>
          <w:sz w:val="24"/>
          <w:szCs w:val="24"/>
        </w:rPr>
        <w:t xml:space="preserve"> q</w:t>
      </w:r>
      <w:r w:rsidR="00FB5E78" w:rsidRPr="004377C5">
        <w:rPr>
          <w:rFonts w:cs="Arial"/>
          <w:sz w:val="24"/>
          <w:szCs w:val="24"/>
        </w:rPr>
        <w:t>ue</w:t>
      </w:r>
      <w:r w:rsidR="001127A9" w:rsidRPr="004377C5">
        <w:rPr>
          <w:rFonts w:cs="Arial"/>
          <w:sz w:val="24"/>
          <w:szCs w:val="24"/>
        </w:rPr>
        <w:t xml:space="preserve"> establece que</w:t>
      </w:r>
      <w:r w:rsidR="0035321A" w:rsidRPr="004377C5">
        <w:rPr>
          <w:rFonts w:cs="Arial"/>
          <w:sz w:val="24"/>
          <w:szCs w:val="24"/>
        </w:rPr>
        <w:t xml:space="preserve"> toda persona tiene derecho a un nivel de vida adecuado</w:t>
      </w:r>
      <w:r w:rsidR="009A0A77" w:rsidRPr="004377C5">
        <w:rPr>
          <w:rFonts w:cs="Arial"/>
          <w:sz w:val="24"/>
          <w:szCs w:val="24"/>
        </w:rPr>
        <w:t xml:space="preserve"> donde se le asegure salud y el bienestar para </w:t>
      </w:r>
      <w:r w:rsidR="001127A9" w:rsidRPr="004377C5">
        <w:rPr>
          <w:rFonts w:cs="Arial"/>
          <w:sz w:val="24"/>
          <w:szCs w:val="24"/>
        </w:rPr>
        <w:t>él</w:t>
      </w:r>
      <w:r w:rsidR="009A0A77" w:rsidRPr="004377C5">
        <w:rPr>
          <w:rFonts w:cs="Arial"/>
          <w:sz w:val="24"/>
          <w:szCs w:val="24"/>
        </w:rPr>
        <w:t xml:space="preserve"> y su familia.</w:t>
      </w:r>
    </w:p>
    <w:p w14:paraId="5E947CEE" w14:textId="77777777" w:rsidR="001127A9" w:rsidRDefault="001127A9" w:rsidP="0035321A">
      <w:pPr>
        <w:spacing w:before="240" w:line="360" w:lineRule="auto"/>
        <w:jc w:val="both"/>
        <w:rPr>
          <w:rFonts w:cs="Arial"/>
          <w:color w:val="000000" w:themeColor="text1"/>
          <w:sz w:val="24"/>
          <w:szCs w:val="24"/>
        </w:rPr>
      </w:pPr>
    </w:p>
    <w:p w14:paraId="6FAFE606" w14:textId="4D6A80E0" w:rsidR="0035321A" w:rsidRPr="00ED2DAE" w:rsidRDefault="002117F1" w:rsidP="0035321A">
      <w:pPr>
        <w:spacing w:before="240" w:line="360" w:lineRule="auto"/>
        <w:jc w:val="both"/>
        <w:rPr>
          <w:rFonts w:cs="Arial"/>
          <w:color w:val="000000" w:themeColor="text1"/>
          <w:sz w:val="24"/>
          <w:szCs w:val="24"/>
        </w:rPr>
      </w:pPr>
      <w:r w:rsidRPr="00ED2DAE">
        <w:rPr>
          <w:rFonts w:cs="Arial"/>
          <w:color w:val="000000" w:themeColor="text1"/>
          <w:sz w:val="24"/>
          <w:szCs w:val="24"/>
        </w:rPr>
        <w:t xml:space="preserve">En este mismo orden de ideas, </w:t>
      </w:r>
      <w:r w:rsidR="009A0A77" w:rsidRPr="00ED2DAE">
        <w:rPr>
          <w:rFonts w:cs="Arial"/>
          <w:color w:val="000000" w:themeColor="text1"/>
          <w:sz w:val="24"/>
          <w:szCs w:val="24"/>
        </w:rPr>
        <w:t>existe</w:t>
      </w:r>
      <w:r w:rsidR="00AE133E">
        <w:rPr>
          <w:rFonts w:cs="Arial"/>
          <w:color w:val="000000" w:themeColor="text1"/>
          <w:sz w:val="24"/>
          <w:szCs w:val="24"/>
        </w:rPr>
        <w:t xml:space="preserve"> un</w:t>
      </w:r>
      <w:r w:rsidR="009A0A77" w:rsidRPr="00ED2DAE">
        <w:rPr>
          <w:rFonts w:cs="Arial"/>
          <w:color w:val="000000" w:themeColor="text1"/>
          <w:sz w:val="24"/>
          <w:szCs w:val="24"/>
        </w:rPr>
        <w:t xml:space="preserve"> marco regulatorio </w:t>
      </w:r>
      <w:r w:rsidR="00AE133E">
        <w:rPr>
          <w:rFonts w:cs="Arial"/>
          <w:color w:val="000000" w:themeColor="text1"/>
          <w:sz w:val="24"/>
          <w:szCs w:val="24"/>
        </w:rPr>
        <w:t xml:space="preserve">tanto </w:t>
      </w:r>
      <w:r w:rsidR="009A0A77" w:rsidRPr="00ED2DAE">
        <w:rPr>
          <w:rFonts w:cs="Arial"/>
          <w:color w:val="000000" w:themeColor="text1"/>
          <w:sz w:val="24"/>
          <w:szCs w:val="24"/>
        </w:rPr>
        <w:t xml:space="preserve">a nivel Nacional como </w:t>
      </w:r>
      <w:r w:rsidR="00C6007D" w:rsidRPr="00ED2DAE">
        <w:rPr>
          <w:rFonts w:cs="Arial"/>
          <w:color w:val="000000" w:themeColor="text1"/>
          <w:sz w:val="24"/>
          <w:szCs w:val="24"/>
        </w:rPr>
        <w:t>en el</w:t>
      </w:r>
      <w:r w:rsidR="009A0A77" w:rsidRPr="00ED2DAE">
        <w:rPr>
          <w:rFonts w:cs="Arial"/>
          <w:color w:val="000000" w:themeColor="text1"/>
          <w:sz w:val="24"/>
          <w:szCs w:val="24"/>
        </w:rPr>
        <w:t xml:space="preserve"> Estado de M</w:t>
      </w:r>
      <w:r w:rsidRPr="00ED2DAE">
        <w:rPr>
          <w:rFonts w:cs="Arial"/>
          <w:color w:val="000000" w:themeColor="text1"/>
          <w:sz w:val="24"/>
          <w:szCs w:val="24"/>
        </w:rPr>
        <w:t>éxico</w:t>
      </w:r>
      <w:r w:rsidR="00AE133E">
        <w:rPr>
          <w:rFonts w:cs="Arial"/>
          <w:color w:val="000000" w:themeColor="text1"/>
          <w:sz w:val="24"/>
          <w:szCs w:val="24"/>
        </w:rPr>
        <w:t xml:space="preserve">, </w:t>
      </w:r>
      <w:r w:rsidR="009A0A77" w:rsidRPr="00ED2DAE">
        <w:rPr>
          <w:rFonts w:cs="Arial"/>
          <w:color w:val="000000" w:themeColor="text1"/>
          <w:sz w:val="24"/>
          <w:szCs w:val="24"/>
        </w:rPr>
        <w:t xml:space="preserve">para hacer efectivo el derecho a la salud, no hay duda sobre este hecho, pero lo cierto es </w:t>
      </w:r>
      <w:r w:rsidR="005D5EAA" w:rsidRPr="00ED2DAE">
        <w:rPr>
          <w:rFonts w:cs="Arial"/>
          <w:color w:val="000000" w:themeColor="text1"/>
          <w:sz w:val="24"/>
          <w:szCs w:val="24"/>
        </w:rPr>
        <w:t>que,</w:t>
      </w:r>
      <w:r w:rsidR="009A0A77" w:rsidRPr="00ED2DAE">
        <w:rPr>
          <w:rFonts w:cs="Arial"/>
          <w:color w:val="000000" w:themeColor="text1"/>
          <w:sz w:val="24"/>
          <w:szCs w:val="24"/>
        </w:rPr>
        <w:t xml:space="preserve"> </w:t>
      </w:r>
      <w:r w:rsidR="00C6007D" w:rsidRPr="00ED2DAE">
        <w:rPr>
          <w:rFonts w:cs="Arial"/>
          <w:color w:val="000000" w:themeColor="text1"/>
          <w:sz w:val="24"/>
          <w:szCs w:val="24"/>
        </w:rPr>
        <w:t>para aplicar la norma</w:t>
      </w:r>
      <w:r w:rsidR="005D5EAA">
        <w:rPr>
          <w:rFonts w:cs="Arial"/>
          <w:color w:val="000000" w:themeColor="text1"/>
          <w:sz w:val="24"/>
          <w:szCs w:val="24"/>
        </w:rPr>
        <w:t xml:space="preserve"> </w:t>
      </w:r>
      <w:r w:rsidR="00E4225A">
        <w:rPr>
          <w:rFonts w:cs="Arial"/>
          <w:color w:val="000000" w:themeColor="text1"/>
          <w:sz w:val="24"/>
          <w:szCs w:val="24"/>
        </w:rPr>
        <w:t>y</w:t>
      </w:r>
      <w:r w:rsidR="00C6007D" w:rsidRPr="00ED2DAE">
        <w:rPr>
          <w:rFonts w:cs="Arial"/>
          <w:color w:val="000000" w:themeColor="text1"/>
          <w:sz w:val="24"/>
          <w:szCs w:val="24"/>
        </w:rPr>
        <w:t xml:space="preserve"> entenderla desde el espíritu del legislador</w:t>
      </w:r>
      <w:r w:rsidR="00AE133E">
        <w:rPr>
          <w:rFonts w:cs="Arial"/>
          <w:color w:val="000000" w:themeColor="text1"/>
          <w:sz w:val="24"/>
          <w:szCs w:val="24"/>
        </w:rPr>
        <w:t>,</w:t>
      </w:r>
      <w:r w:rsidR="00C6007D" w:rsidRPr="00ED2DAE">
        <w:rPr>
          <w:rFonts w:cs="Arial"/>
          <w:color w:val="000000" w:themeColor="text1"/>
          <w:sz w:val="24"/>
          <w:szCs w:val="24"/>
        </w:rPr>
        <w:t xml:space="preserve"> se requiere la intervención</w:t>
      </w:r>
      <w:r w:rsidR="00AE133E">
        <w:rPr>
          <w:rFonts w:cs="Arial"/>
          <w:color w:val="000000" w:themeColor="text1"/>
          <w:sz w:val="24"/>
          <w:szCs w:val="24"/>
        </w:rPr>
        <w:t xml:space="preserve"> directa</w:t>
      </w:r>
      <w:r w:rsidR="00C6007D" w:rsidRPr="00ED2DAE">
        <w:rPr>
          <w:rFonts w:cs="Arial"/>
          <w:color w:val="000000" w:themeColor="text1"/>
          <w:sz w:val="24"/>
          <w:szCs w:val="24"/>
        </w:rPr>
        <w:t xml:space="preserve"> del personal del sector salud, que conlleva una colaboración lineal para hacer efectivo y real</w:t>
      </w:r>
      <w:r w:rsidR="00AE133E">
        <w:rPr>
          <w:rFonts w:cs="Arial"/>
          <w:color w:val="000000" w:themeColor="text1"/>
          <w:sz w:val="24"/>
          <w:szCs w:val="24"/>
        </w:rPr>
        <w:t xml:space="preserve"> </w:t>
      </w:r>
      <w:r w:rsidR="00C6007D" w:rsidRPr="00ED2DAE">
        <w:rPr>
          <w:rFonts w:cs="Arial"/>
          <w:color w:val="000000" w:themeColor="text1"/>
          <w:sz w:val="24"/>
          <w:szCs w:val="24"/>
        </w:rPr>
        <w:t xml:space="preserve">cualquier ordenamiento legal en </w:t>
      </w:r>
      <w:r w:rsidR="009F7621">
        <w:rPr>
          <w:rFonts w:cs="Arial"/>
          <w:color w:val="000000" w:themeColor="text1"/>
          <w:sz w:val="24"/>
          <w:szCs w:val="24"/>
        </w:rPr>
        <w:t>la</w:t>
      </w:r>
      <w:r w:rsidR="00C6007D" w:rsidRPr="00ED2DAE">
        <w:rPr>
          <w:rFonts w:cs="Arial"/>
          <w:color w:val="000000" w:themeColor="text1"/>
          <w:sz w:val="24"/>
          <w:szCs w:val="24"/>
        </w:rPr>
        <w:t xml:space="preserve"> materia. </w:t>
      </w:r>
    </w:p>
    <w:p w14:paraId="051BBBC6" w14:textId="77777777" w:rsidR="00AE133E" w:rsidRDefault="00AE133E" w:rsidP="0035321A">
      <w:pPr>
        <w:spacing w:before="240" w:line="360" w:lineRule="auto"/>
        <w:jc w:val="both"/>
        <w:rPr>
          <w:rFonts w:cs="Arial"/>
          <w:color w:val="000000" w:themeColor="text1"/>
          <w:sz w:val="24"/>
          <w:szCs w:val="24"/>
        </w:rPr>
      </w:pPr>
    </w:p>
    <w:p w14:paraId="4A185F2D" w14:textId="6828645C" w:rsidR="00C6007D" w:rsidRPr="00700678" w:rsidRDefault="002117F1" w:rsidP="0035321A">
      <w:pPr>
        <w:spacing w:before="240" w:line="360" w:lineRule="auto"/>
        <w:jc w:val="both"/>
        <w:rPr>
          <w:rFonts w:cs="Arial"/>
          <w:sz w:val="24"/>
          <w:szCs w:val="24"/>
        </w:rPr>
      </w:pPr>
      <w:r w:rsidRPr="00700678">
        <w:rPr>
          <w:rFonts w:cs="Arial"/>
          <w:sz w:val="24"/>
          <w:szCs w:val="24"/>
        </w:rPr>
        <w:t>En este contexto</w:t>
      </w:r>
      <w:r w:rsidR="00977A3A" w:rsidRPr="00700678">
        <w:rPr>
          <w:rFonts w:cs="Arial"/>
          <w:sz w:val="24"/>
          <w:szCs w:val="24"/>
        </w:rPr>
        <w:t>,</w:t>
      </w:r>
      <w:r w:rsidR="00C6007D" w:rsidRPr="00700678">
        <w:rPr>
          <w:rFonts w:cs="Arial"/>
          <w:sz w:val="24"/>
          <w:szCs w:val="24"/>
        </w:rPr>
        <w:t xml:space="preserve"> la voluntad u obligación para atender los ordenamientos legales para el desempeño de </w:t>
      </w:r>
      <w:r w:rsidR="00977A3A" w:rsidRPr="00700678">
        <w:rPr>
          <w:rFonts w:cs="Arial"/>
          <w:sz w:val="24"/>
          <w:szCs w:val="24"/>
        </w:rPr>
        <w:t>las</w:t>
      </w:r>
      <w:r w:rsidR="00C6007D" w:rsidRPr="00700678">
        <w:rPr>
          <w:rFonts w:cs="Arial"/>
          <w:sz w:val="24"/>
          <w:szCs w:val="24"/>
        </w:rPr>
        <w:t xml:space="preserve"> funciones de los trabajadores de la salud, conlleva una extraordinaria acción en casos de emergencias, que los coloca como parte fundamental de la solución para preservar vidas humanas, acciones que son desplegadas no por cuestiones contractuales </w:t>
      </w:r>
      <w:r w:rsidR="00542D19" w:rsidRPr="00700678">
        <w:rPr>
          <w:rFonts w:cs="Arial"/>
          <w:sz w:val="24"/>
          <w:szCs w:val="24"/>
        </w:rPr>
        <w:t>sino</w:t>
      </w:r>
      <w:r w:rsidR="00C6007D" w:rsidRPr="00700678">
        <w:rPr>
          <w:rFonts w:cs="Arial"/>
          <w:sz w:val="24"/>
          <w:szCs w:val="24"/>
        </w:rPr>
        <w:t xml:space="preserve"> de carácter human</w:t>
      </w:r>
      <w:r w:rsidR="00D70928" w:rsidRPr="00700678">
        <w:rPr>
          <w:rFonts w:cs="Arial"/>
          <w:sz w:val="24"/>
          <w:szCs w:val="24"/>
        </w:rPr>
        <w:t>ista</w:t>
      </w:r>
      <w:r w:rsidR="00C6007D" w:rsidRPr="00700678">
        <w:rPr>
          <w:rFonts w:cs="Arial"/>
          <w:sz w:val="24"/>
          <w:szCs w:val="24"/>
        </w:rPr>
        <w:t xml:space="preserve"> y </w:t>
      </w:r>
      <w:r w:rsidR="00C6007D" w:rsidRPr="00700678">
        <w:rPr>
          <w:rFonts w:cs="Arial"/>
          <w:sz w:val="24"/>
          <w:szCs w:val="24"/>
        </w:rPr>
        <w:lastRenderedPageBreak/>
        <w:t>solida</w:t>
      </w:r>
      <w:r w:rsidR="00542D19" w:rsidRPr="00700678">
        <w:rPr>
          <w:rFonts w:cs="Arial"/>
          <w:sz w:val="24"/>
          <w:szCs w:val="24"/>
        </w:rPr>
        <w:t>ria</w:t>
      </w:r>
      <w:r w:rsidR="00977A3A" w:rsidRPr="00700678">
        <w:rPr>
          <w:rFonts w:cs="Arial"/>
          <w:sz w:val="24"/>
          <w:szCs w:val="24"/>
        </w:rPr>
        <w:t>s</w:t>
      </w:r>
      <w:r w:rsidR="00542D19" w:rsidRPr="00700678">
        <w:rPr>
          <w:rFonts w:cs="Arial"/>
          <w:sz w:val="24"/>
          <w:szCs w:val="24"/>
        </w:rPr>
        <w:t xml:space="preserve"> hacia los grupos vulnerables de nuestra población, poniendo en riesgo su integridad </w:t>
      </w:r>
      <w:r w:rsidR="00977A3A" w:rsidRPr="00700678">
        <w:rPr>
          <w:rFonts w:cs="Arial"/>
          <w:sz w:val="24"/>
          <w:szCs w:val="24"/>
        </w:rPr>
        <w:t>y</w:t>
      </w:r>
      <w:r w:rsidR="00542D19" w:rsidRPr="00700678">
        <w:rPr>
          <w:rFonts w:cs="Arial"/>
          <w:sz w:val="24"/>
          <w:szCs w:val="24"/>
        </w:rPr>
        <w:t xml:space="preserve"> hasta su propia vida.</w:t>
      </w:r>
    </w:p>
    <w:p w14:paraId="709F19B0" w14:textId="77777777" w:rsidR="00700678" w:rsidRPr="00ED2DAE" w:rsidRDefault="00700678" w:rsidP="0035321A">
      <w:pPr>
        <w:spacing w:before="240" w:line="360" w:lineRule="auto"/>
        <w:jc w:val="both"/>
        <w:rPr>
          <w:rFonts w:cs="Arial"/>
          <w:color w:val="000000" w:themeColor="text1"/>
          <w:sz w:val="24"/>
          <w:szCs w:val="24"/>
        </w:rPr>
      </w:pPr>
    </w:p>
    <w:p w14:paraId="3A9B4A9E" w14:textId="2DDF9EAC" w:rsidR="008E48D4" w:rsidRDefault="00415960" w:rsidP="006D710C">
      <w:pPr>
        <w:spacing w:before="240" w:line="360" w:lineRule="auto"/>
        <w:jc w:val="both"/>
        <w:rPr>
          <w:rFonts w:cs="Arial"/>
          <w:color w:val="000000" w:themeColor="text1"/>
          <w:sz w:val="24"/>
          <w:szCs w:val="24"/>
        </w:rPr>
      </w:pPr>
      <w:r>
        <w:rPr>
          <w:rFonts w:cs="Arial"/>
          <w:color w:val="000000" w:themeColor="text1"/>
          <w:sz w:val="24"/>
          <w:szCs w:val="24"/>
        </w:rPr>
        <w:t>Por lo anterior</w:t>
      </w:r>
      <w:r w:rsidR="008E48D4">
        <w:rPr>
          <w:rFonts w:cs="Arial"/>
          <w:color w:val="000000" w:themeColor="text1"/>
          <w:sz w:val="24"/>
          <w:szCs w:val="24"/>
        </w:rPr>
        <w:t>,</w:t>
      </w:r>
      <w:r>
        <w:rPr>
          <w:rFonts w:cs="Arial"/>
          <w:color w:val="000000" w:themeColor="text1"/>
          <w:sz w:val="24"/>
          <w:szCs w:val="24"/>
        </w:rPr>
        <w:t xml:space="preserve"> </w:t>
      </w:r>
      <w:r w:rsidR="004168FE">
        <w:rPr>
          <w:rFonts w:cs="Arial"/>
          <w:color w:val="000000" w:themeColor="text1"/>
          <w:sz w:val="24"/>
          <w:szCs w:val="24"/>
        </w:rPr>
        <w:t>e</w:t>
      </w:r>
      <w:r>
        <w:rPr>
          <w:rFonts w:cs="Arial"/>
          <w:color w:val="000000" w:themeColor="text1"/>
          <w:sz w:val="24"/>
          <w:szCs w:val="24"/>
        </w:rPr>
        <w:t xml:space="preserve">l Grupo </w:t>
      </w:r>
      <w:r w:rsidR="004168FE">
        <w:rPr>
          <w:rFonts w:cs="Arial"/>
          <w:color w:val="000000" w:themeColor="text1"/>
          <w:sz w:val="24"/>
          <w:szCs w:val="24"/>
        </w:rPr>
        <w:t>Parlamentario</w:t>
      </w:r>
      <w:r>
        <w:rPr>
          <w:rFonts w:cs="Arial"/>
          <w:color w:val="000000" w:themeColor="text1"/>
          <w:sz w:val="24"/>
          <w:szCs w:val="24"/>
        </w:rPr>
        <w:t xml:space="preserve"> del Partido Verde Ecologista de </w:t>
      </w:r>
      <w:r w:rsidR="004168FE">
        <w:rPr>
          <w:rFonts w:cs="Arial"/>
          <w:color w:val="000000" w:themeColor="text1"/>
          <w:sz w:val="24"/>
          <w:szCs w:val="24"/>
        </w:rPr>
        <w:t>México</w:t>
      </w:r>
      <w:r w:rsidR="001E5CCA">
        <w:rPr>
          <w:rFonts w:cs="Arial"/>
          <w:color w:val="000000" w:themeColor="text1"/>
          <w:sz w:val="24"/>
          <w:szCs w:val="24"/>
        </w:rPr>
        <w:t>,</w:t>
      </w:r>
      <w:r>
        <w:rPr>
          <w:rFonts w:cs="Arial"/>
          <w:color w:val="000000" w:themeColor="text1"/>
          <w:sz w:val="24"/>
          <w:szCs w:val="24"/>
        </w:rPr>
        <w:t xml:space="preserve"> </w:t>
      </w:r>
      <w:r w:rsidR="004168FE">
        <w:rPr>
          <w:rFonts w:cs="Arial"/>
          <w:color w:val="000000" w:themeColor="text1"/>
          <w:sz w:val="24"/>
          <w:szCs w:val="24"/>
        </w:rPr>
        <w:t>considera</w:t>
      </w:r>
      <w:r>
        <w:rPr>
          <w:rFonts w:cs="Arial"/>
          <w:color w:val="000000" w:themeColor="text1"/>
          <w:sz w:val="24"/>
          <w:szCs w:val="24"/>
        </w:rPr>
        <w:t xml:space="preserve"> relevante y justo el </w:t>
      </w:r>
      <w:r w:rsidR="00542D19" w:rsidRPr="00ED2DAE">
        <w:rPr>
          <w:rFonts w:cs="Arial"/>
          <w:color w:val="000000" w:themeColor="text1"/>
          <w:sz w:val="24"/>
          <w:szCs w:val="24"/>
        </w:rPr>
        <w:t>reconocer</w:t>
      </w:r>
      <w:r>
        <w:rPr>
          <w:rFonts w:cs="Arial"/>
          <w:color w:val="000000" w:themeColor="text1"/>
          <w:sz w:val="24"/>
          <w:szCs w:val="24"/>
        </w:rPr>
        <w:t xml:space="preserve"> </w:t>
      </w:r>
      <w:r w:rsidR="00542D19" w:rsidRPr="00ED2DAE">
        <w:rPr>
          <w:rFonts w:cs="Arial"/>
          <w:color w:val="000000" w:themeColor="text1"/>
          <w:sz w:val="24"/>
          <w:szCs w:val="24"/>
        </w:rPr>
        <w:t>de manera institucional y pública a los trabajadores de la salud en el Estado de México</w:t>
      </w:r>
      <w:r w:rsidR="00690F71">
        <w:rPr>
          <w:rFonts w:cs="Arial"/>
          <w:color w:val="000000" w:themeColor="text1"/>
          <w:sz w:val="24"/>
          <w:szCs w:val="24"/>
        </w:rPr>
        <w:t>,</w:t>
      </w:r>
      <w:r w:rsidR="00542D19" w:rsidRPr="00ED2DAE">
        <w:rPr>
          <w:rFonts w:cs="Arial"/>
          <w:color w:val="000000" w:themeColor="text1"/>
          <w:sz w:val="24"/>
          <w:szCs w:val="24"/>
        </w:rPr>
        <w:t xml:space="preserve"> </w:t>
      </w:r>
      <w:r w:rsidR="008E48D4">
        <w:rPr>
          <w:rFonts w:cs="Arial"/>
          <w:color w:val="000000" w:themeColor="text1"/>
          <w:sz w:val="24"/>
          <w:szCs w:val="24"/>
        </w:rPr>
        <w:t>ante la</w:t>
      </w:r>
      <w:r w:rsidR="00542D19" w:rsidRPr="00ED2DAE">
        <w:rPr>
          <w:rFonts w:cs="Arial"/>
          <w:color w:val="000000" w:themeColor="text1"/>
          <w:sz w:val="24"/>
          <w:szCs w:val="24"/>
        </w:rPr>
        <w:t xml:space="preserve"> noble labor que día con día desarrollan en beneficio de las y los mexiquenses</w:t>
      </w:r>
      <w:r w:rsidR="001E5CCA">
        <w:rPr>
          <w:rFonts w:cs="Arial"/>
          <w:color w:val="000000" w:themeColor="text1"/>
          <w:sz w:val="24"/>
          <w:szCs w:val="24"/>
        </w:rPr>
        <w:t xml:space="preserve">, </w:t>
      </w:r>
      <w:r w:rsidR="0056128E">
        <w:rPr>
          <w:rFonts w:cs="Arial"/>
          <w:color w:val="000000" w:themeColor="text1"/>
          <w:sz w:val="24"/>
          <w:szCs w:val="24"/>
        </w:rPr>
        <w:t xml:space="preserve">siendo </w:t>
      </w:r>
      <w:r w:rsidR="006D710C" w:rsidRPr="00ED2DAE">
        <w:rPr>
          <w:rFonts w:cs="Arial"/>
          <w:color w:val="000000" w:themeColor="text1"/>
          <w:sz w:val="24"/>
          <w:szCs w:val="24"/>
        </w:rPr>
        <w:t>el medio</w:t>
      </w:r>
      <w:r w:rsidR="00B34D8D">
        <w:rPr>
          <w:rFonts w:cs="Arial"/>
          <w:color w:val="000000" w:themeColor="text1"/>
          <w:sz w:val="24"/>
          <w:szCs w:val="24"/>
        </w:rPr>
        <w:t xml:space="preserve"> idóneo</w:t>
      </w:r>
      <w:r w:rsidR="0092519F">
        <w:rPr>
          <w:rFonts w:cs="Arial"/>
          <w:color w:val="000000" w:themeColor="text1"/>
          <w:sz w:val="24"/>
          <w:szCs w:val="24"/>
        </w:rPr>
        <w:t xml:space="preserve"> el otorgar la Presea Estado de </w:t>
      </w:r>
      <w:r w:rsidR="00B34D8D">
        <w:rPr>
          <w:rFonts w:cs="Arial"/>
          <w:color w:val="000000" w:themeColor="text1"/>
          <w:sz w:val="24"/>
          <w:szCs w:val="24"/>
        </w:rPr>
        <w:t xml:space="preserve">México </w:t>
      </w:r>
      <w:r w:rsidR="00B34D8D" w:rsidRPr="00ED2DAE">
        <w:rPr>
          <w:rFonts w:cs="Arial"/>
          <w:b/>
          <w:color w:val="000000" w:themeColor="text1"/>
          <w:sz w:val="24"/>
          <w:szCs w:val="24"/>
        </w:rPr>
        <w:t>“Héroes de la Salud”</w:t>
      </w:r>
      <w:r w:rsidR="0092519F">
        <w:rPr>
          <w:rFonts w:cs="Arial"/>
          <w:color w:val="000000" w:themeColor="text1"/>
          <w:sz w:val="24"/>
          <w:szCs w:val="24"/>
        </w:rPr>
        <w:t xml:space="preserve"> </w:t>
      </w:r>
      <w:r w:rsidR="00B34D8D">
        <w:rPr>
          <w:rFonts w:cs="Arial"/>
          <w:color w:val="000000" w:themeColor="text1"/>
          <w:sz w:val="24"/>
          <w:szCs w:val="24"/>
        </w:rPr>
        <w:t>y así reconocer el</w:t>
      </w:r>
      <w:r w:rsidR="00074B16" w:rsidRPr="00ED2DAE">
        <w:rPr>
          <w:rFonts w:cs="Arial"/>
          <w:color w:val="000000" w:themeColor="text1"/>
          <w:sz w:val="24"/>
          <w:szCs w:val="24"/>
        </w:rPr>
        <w:t xml:space="preserve"> trabajo en favor de la salud </w:t>
      </w:r>
      <w:r w:rsidR="006D710C" w:rsidRPr="00ED2DAE">
        <w:rPr>
          <w:rFonts w:cs="Arial"/>
          <w:color w:val="000000" w:themeColor="text1"/>
          <w:sz w:val="24"/>
          <w:szCs w:val="24"/>
        </w:rPr>
        <w:t xml:space="preserve">mexiquense </w:t>
      </w:r>
      <w:r w:rsidR="008E48D4">
        <w:rPr>
          <w:rFonts w:cs="Arial"/>
          <w:color w:val="000000" w:themeColor="text1"/>
          <w:sz w:val="24"/>
          <w:szCs w:val="24"/>
        </w:rPr>
        <w:t xml:space="preserve">y </w:t>
      </w:r>
      <w:r w:rsidR="00074B16" w:rsidRPr="00ED2DAE">
        <w:rPr>
          <w:rFonts w:cs="Arial"/>
          <w:color w:val="000000" w:themeColor="text1"/>
          <w:sz w:val="24"/>
          <w:szCs w:val="24"/>
        </w:rPr>
        <w:t>dignificar</w:t>
      </w:r>
      <w:r w:rsidR="009B4641" w:rsidRPr="00ED2DAE">
        <w:rPr>
          <w:rFonts w:cs="Arial"/>
          <w:color w:val="000000" w:themeColor="text1"/>
          <w:sz w:val="24"/>
          <w:szCs w:val="24"/>
        </w:rPr>
        <w:t xml:space="preserve"> al</w:t>
      </w:r>
      <w:r w:rsidR="00074B16" w:rsidRPr="00ED2DAE">
        <w:rPr>
          <w:rFonts w:cs="Arial"/>
          <w:color w:val="000000" w:themeColor="text1"/>
          <w:sz w:val="24"/>
          <w:szCs w:val="24"/>
        </w:rPr>
        <w:t xml:space="preserve"> sector </w:t>
      </w:r>
      <w:r w:rsidR="0033257B">
        <w:rPr>
          <w:rFonts w:cs="Arial"/>
          <w:color w:val="000000" w:themeColor="text1"/>
          <w:sz w:val="24"/>
          <w:szCs w:val="24"/>
        </w:rPr>
        <w:t>salud</w:t>
      </w:r>
      <w:r w:rsidR="008E48D4">
        <w:rPr>
          <w:rFonts w:cs="Arial"/>
          <w:color w:val="000000" w:themeColor="text1"/>
          <w:sz w:val="24"/>
          <w:szCs w:val="24"/>
        </w:rPr>
        <w:t>.</w:t>
      </w:r>
    </w:p>
    <w:p w14:paraId="5F07B535" w14:textId="638D30F0" w:rsidR="006D710C" w:rsidRPr="00ED2DAE" w:rsidRDefault="006D710C" w:rsidP="006D710C">
      <w:pPr>
        <w:spacing w:before="240" w:line="360" w:lineRule="auto"/>
        <w:jc w:val="both"/>
        <w:rPr>
          <w:rFonts w:cs="Arial"/>
          <w:color w:val="000000" w:themeColor="text1"/>
          <w:sz w:val="24"/>
          <w:szCs w:val="24"/>
        </w:rPr>
      </w:pPr>
      <w:r w:rsidRPr="00ED2DAE">
        <w:rPr>
          <w:rFonts w:cs="Arial"/>
          <w:color w:val="000000" w:themeColor="text1"/>
          <w:sz w:val="24"/>
          <w:szCs w:val="24"/>
        </w:rPr>
        <w:t xml:space="preserve">Por lo anteriormente expuesto, se somete a la consideración de este H. Poder Legislativo del Estado de México, para su análisis, discusión y en su caso aprobación, </w:t>
      </w:r>
      <w:r w:rsidR="007C352F">
        <w:rPr>
          <w:rFonts w:cs="Arial"/>
          <w:color w:val="000000" w:themeColor="text1"/>
          <w:sz w:val="24"/>
          <w:szCs w:val="24"/>
        </w:rPr>
        <w:t>el</w:t>
      </w:r>
      <w:r w:rsidRPr="00ED2DAE">
        <w:rPr>
          <w:rFonts w:cs="Arial"/>
          <w:color w:val="000000" w:themeColor="text1"/>
          <w:sz w:val="24"/>
          <w:szCs w:val="24"/>
        </w:rPr>
        <w:t xml:space="preserve"> presente:</w:t>
      </w:r>
    </w:p>
    <w:p w14:paraId="5D234827" w14:textId="4620944E" w:rsidR="00DF4DA5" w:rsidRDefault="00DF4DA5" w:rsidP="00442092">
      <w:pPr>
        <w:spacing w:line="360" w:lineRule="auto"/>
        <w:rPr>
          <w:rFonts w:cs="Arial"/>
          <w:b/>
          <w:color w:val="000000" w:themeColor="text1"/>
          <w:sz w:val="24"/>
          <w:szCs w:val="24"/>
        </w:rPr>
      </w:pPr>
    </w:p>
    <w:p w14:paraId="1E5E3689" w14:textId="77777777" w:rsidR="00DF4DA5" w:rsidRPr="00ED2DAE" w:rsidRDefault="00DF4DA5" w:rsidP="00442092">
      <w:pPr>
        <w:spacing w:line="360" w:lineRule="auto"/>
        <w:rPr>
          <w:rFonts w:cs="Arial"/>
          <w:b/>
          <w:color w:val="000000" w:themeColor="text1"/>
          <w:sz w:val="24"/>
          <w:szCs w:val="24"/>
        </w:rPr>
      </w:pPr>
    </w:p>
    <w:p w14:paraId="6B7DCB10" w14:textId="77777777" w:rsidR="006D710C" w:rsidRPr="00ED2DAE" w:rsidRDefault="006D710C" w:rsidP="006D710C">
      <w:pPr>
        <w:spacing w:line="360" w:lineRule="auto"/>
        <w:jc w:val="center"/>
        <w:rPr>
          <w:rFonts w:cs="Arial"/>
          <w:b/>
          <w:color w:val="000000" w:themeColor="text1"/>
          <w:sz w:val="24"/>
          <w:szCs w:val="24"/>
        </w:rPr>
      </w:pPr>
      <w:r w:rsidRPr="00ED2DAE">
        <w:rPr>
          <w:rFonts w:cs="Arial"/>
          <w:b/>
          <w:color w:val="000000" w:themeColor="text1"/>
          <w:sz w:val="24"/>
          <w:szCs w:val="24"/>
        </w:rPr>
        <w:t xml:space="preserve">PROYECTO DE DECRETO </w:t>
      </w:r>
    </w:p>
    <w:p w14:paraId="53E41069" w14:textId="77777777" w:rsidR="006D710C" w:rsidRPr="00ED2DAE" w:rsidRDefault="006D710C" w:rsidP="006D710C">
      <w:pPr>
        <w:spacing w:line="360" w:lineRule="auto"/>
        <w:jc w:val="both"/>
        <w:rPr>
          <w:rFonts w:cs="Arial"/>
          <w:b/>
          <w:color w:val="000000" w:themeColor="text1"/>
          <w:sz w:val="24"/>
          <w:szCs w:val="24"/>
        </w:rPr>
      </w:pPr>
    </w:p>
    <w:p w14:paraId="6F566B3A" w14:textId="77777777" w:rsidR="006D710C" w:rsidRPr="00ED2DAE" w:rsidRDefault="006D710C" w:rsidP="006D710C">
      <w:pPr>
        <w:spacing w:line="360" w:lineRule="auto"/>
        <w:jc w:val="both"/>
        <w:rPr>
          <w:rFonts w:cs="Arial"/>
          <w:b/>
          <w:color w:val="000000" w:themeColor="text1"/>
          <w:sz w:val="24"/>
          <w:szCs w:val="24"/>
        </w:rPr>
      </w:pPr>
      <w:r w:rsidRPr="00ED2DAE">
        <w:rPr>
          <w:rFonts w:cs="Arial"/>
          <w:b/>
          <w:color w:val="000000" w:themeColor="text1"/>
          <w:sz w:val="24"/>
          <w:szCs w:val="24"/>
        </w:rPr>
        <w:t>DECRETO NÚMERO. -</w:t>
      </w:r>
    </w:p>
    <w:p w14:paraId="615C7D2A" w14:textId="77777777" w:rsidR="006D710C" w:rsidRPr="00ED2DAE" w:rsidRDefault="006D710C" w:rsidP="006D710C">
      <w:pPr>
        <w:spacing w:line="360" w:lineRule="auto"/>
        <w:jc w:val="both"/>
        <w:rPr>
          <w:rFonts w:cs="Arial"/>
          <w:b/>
          <w:color w:val="000000" w:themeColor="text1"/>
          <w:sz w:val="24"/>
          <w:szCs w:val="24"/>
        </w:rPr>
      </w:pPr>
      <w:r w:rsidRPr="00ED2DAE">
        <w:rPr>
          <w:rFonts w:cs="Arial"/>
          <w:b/>
          <w:color w:val="000000" w:themeColor="text1"/>
          <w:sz w:val="24"/>
          <w:szCs w:val="24"/>
        </w:rPr>
        <w:t>LA LX LEGISLATURA DEL ESTADO DE MÉXICO</w:t>
      </w:r>
    </w:p>
    <w:p w14:paraId="343AA015" w14:textId="77777777" w:rsidR="006D710C" w:rsidRPr="00ED2DAE" w:rsidRDefault="006D710C" w:rsidP="006D710C">
      <w:pPr>
        <w:spacing w:line="360" w:lineRule="auto"/>
        <w:jc w:val="both"/>
        <w:rPr>
          <w:rFonts w:cs="Arial"/>
          <w:b/>
          <w:color w:val="000000" w:themeColor="text1"/>
          <w:sz w:val="24"/>
          <w:szCs w:val="24"/>
        </w:rPr>
      </w:pPr>
      <w:r w:rsidRPr="00ED2DAE">
        <w:rPr>
          <w:rFonts w:cs="Arial"/>
          <w:b/>
          <w:color w:val="000000" w:themeColor="text1"/>
          <w:sz w:val="24"/>
          <w:szCs w:val="24"/>
        </w:rPr>
        <w:t>DECRETA:</w:t>
      </w:r>
    </w:p>
    <w:p w14:paraId="481C07B7" w14:textId="77777777" w:rsidR="006D710C" w:rsidRPr="00ED2DAE" w:rsidRDefault="006D710C" w:rsidP="006D710C">
      <w:pPr>
        <w:spacing w:line="360" w:lineRule="auto"/>
        <w:jc w:val="center"/>
        <w:rPr>
          <w:rFonts w:cs="Arial"/>
          <w:b/>
          <w:color w:val="000000" w:themeColor="text1"/>
          <w:sz w:val="24"/>
          <w:szCs w:val="24"/>
        </w:rPr>
      </w:pPr>
    </w:p>
    <w:p w14:paraId="7660D942" w14:textId="0BE5879D" w:rsidR="006D710C" w:rsidRPr="00ED2DAE" w:rsidRDefault="006D710C" w:rsidP="006D710C">
      <w:pPr>
        <w:spacing w:line="360" w:lineRule="auto"/>
        <w:jc w:val="both"/>
        <w:rPr>
          <w:rFonts w:cs="Arial"/>
          <w:color w:val="000000" w:themeColor="text1"/>
          <w:sz w:val="24"/>
          <w:szCs w:val="24"/>
        </w:rPr>
      </w:pPr>
      <w:r w:rsidRPr="00ED2DAE">
        <w:rPr>
          <w:rFonts w:cs="Arial"/>
          <w:b/>
          <w:color w:val="000000" w:themeColor="text1"/>
          <w:sz w:val="24"/>
          <w:szCs w:val="24"/>
        </w:rPr>
        <w:t xml:space="preserve">ARTÍCULO </w:t>
      </w:r>
      <w:r w:rsidR="00442092" w:rsidRPr="00ED2DAE">
        <w:rPr>
          <w:rFonts w:cs="Arial"/>
          <w:b/>
          <w:color w:val="000000" w:themeColor="text1"/>
          <w:sz w:val="24"/>
          <w:szCs w:val="24"/>
        </w:rPr>
        <w:t>ÚNICO. -</w:t>
      </w:r>
      <w:r w:rsidRPr="00ED2DAE">
        <w:rPr>
          <w:rFonts w:cs="Arial"/>
          <w:b/>
          <w:color w:val="000000" w:themeColor="text1"/>
          <w:sz w:val="24"/>
          <w:szCs w:val="24"/>
        </w:rPr>
        <w:t xml:space="preserve"> </w:t>
      </w:r>
      <w:r w:rsidRPr="00ED2DAE">
        <w:rPr>
          <w:rFonts w:cs="Arial"/>
          <w:color w:val="000000" w:themeColor="text1"/>
          <w:sz w:val="24"/>
          <w:szCs w:val="24"/>
        </w:rPr>
        <w:t xml:space="preserve">Se adiciona el inciso </w:t>
      </w:r>
      <w:r w:rsidR="000E6EB5">
        <w:rPr>
          <w:rFonts w:cs="Arial"/>
          <w:color w:val="000000" w:themeColor="text1"/>
          <w:sz w:val="24"/>
          <w:szCs w:val="24"/>
        </w:rPr>
        <w:t>s</w:t>
      </w:r>
      <w:r w:rsidRPr="00ED2DAE">
        <w:rPr>
          <w:rFonts w:cs="Arial"/>
          <w:color w:val="000000" w:themeColor="text1"/>
          <w:sz w:val="24"/>
          <w:szCs w:val="24"/>
        </w:rPr>
        <w:t>) a la fracción I del artículo 3.61 del Código Administrativo del Estado de México, para quedar como sigue:</w:t>
      </w:r>
    </w:p>
    <w:p w14:paraId="7C7BBAC0" w14:textId="77777777" w:rsidR="006D710C" w:rsidRPr="00ED2DAE" w:rsidRDefault="006D710C" w:rsidP="006D710C">
      <w:pPr>
        <w:spacing w:line="360" w:lineRule="auto"/>
        <w:jc w:val="both"/>
        <w:rPr>
          <w:rFonts w:cs="Arial"/>
          <w:color w:val="000000" w:themeColor="text1"/>
          <w:sz w:val="24"/>
          <w:szCs w:val="24"/>
        </w:rPr>
      </w:pPr>
    </w:p>
    <w:p w14:paraId="31B848AB" w14:textId="77777777" w:rsidR="006D710C" w:rsidRPr="00ED2DAE" w:rsidRDefault="006D710C" w:rsidP="006D710C">
      <w:pPr>
        <w:spacing w:line="360" w:lineRule="auto"/>
        <w:jc w:val="both"/>
        <w:rPr>
          <w:rFonts w:cs="Arial"/>
          <w:color w:val="000000" w:themeColor="text1"/>
          <w:sz w:val="24"/>
          <w:szCs w:val="24"/>
        </w:rPr>
      </w:pPr>
      <w:r w:rsidRPr="00ED2DAE">
        <w:rPr>
          <w:rFonts w:cs="Arial"/>
          <w:b/>
          <w:color w:val="000000" w:themeColor="text1"/>
          <w:sz w:val="24"/>
          <w:szCs w:val="24"/>
        </w:rPr>
        <w:t>Artículo 3.61.-</w:t>
      </w:r>
      <w:r w:rsidRPr="00ED2DAE">
        <w:rPr>
          <w:rFonts w:cs="Arial"/>
          <w:color w:val="000000" w:themeColor="text1"/>
          <w:sz w:val="24"/>
          <w:szCs w:val="24"/>
        </w:rPr>
        <w:t xml:space="preserve"> Son reconocimientos públicos que otorga el Estado a favor de los mexiquenses: </w:t>
      </w:r>
    </w:p>
    <w:p w14:paraId="05C897C6" w14:textId="77777777" w:rsidR="006D710C" w:rsidRPr="00ED2DAE" w:rsidRDefault="006D710C" w:rsidP="006D710C">
      <w:pPr>
        <w:pStyle w:val="Prrafodelista"/>
        <w:numPr>
          <w:ilvl w:val="0"/>
          <w:numId w:val="1"/>
        </w:numPr>
        <w:spacing w:line="360" w:lineRule="auto"/>
        <w:jc w:val="both"/>
        <w:rPr>
          <w:rFonts w:ascii="Arial" w:hAnsi="Arial" w:cs="Arial"/>
          <w:color w:val="000000" w:themeColor="text1"/>
          <w:sz w:val="24"/>
          <w:szCs w:val="24"/>
        </w:rPr>
      </w:pPr>
      <w:r w:rsidRPr="00ED2DAE">
        <w:rPr>
          <w:rFonts w:ascii="Arial" w:hAnsi="Arial" w:cs="Arial"/>
          <w:color w:val="000000" w:themeColor="text1"/>
          <w:sz w:val="24"/>
          <w:szCs w:val="24"/>
        </w:rPr>
        <w:t>Presea "Estado de México", en las modalidades y denominaciones siguientes:</w:t>
      </w:r>
    </w:p>
    <w:p w14:paraId="7B733DA0" w14:textId="77777777" w:rsidR="006D710C" w:rsidRPr="00ED2DAE" w:rsidRDefault="006D710C" w:rsidP="006D710C">
      <w:pPr>
        <w:pStyle w:val="Prrafodelista"/>
        <w:spacing w:line="360" w:lineRule="auto"/>
        <w:ind w:left="1080"/>
        <w:jc w:val="both"/>
        <w:rPr>
          <w:rFonts w:ascii="Arial" w:hAnsi="Arial" w:cs="Arial"/>
          <w:b/>
          <w:color w:val="000000" w:themeColor="text1"/>
          <w:sz w:val="24"/>
          <w:szCs w:val="24"/>
        </w:rPr>
      </w:pPr>
      <w:r w:rsidRPr="00ED2DAE">
        <w:rPr>
          <w:rFonts w:ascii="Arial" w:hAnsi="Arial" w:cs="Arial"/>
          <w:b/>
          <w:color w:val="000000" w:themeColor="text1"/>
          <w:sz w:val="24"/>
          <w:szCs w:val="24"/>
        </w:rPr>
        <w:t>…</w:t>
      </w:r>
    </w:p>
    <w:p w14:paraId="0F1013E5" w14:textId="77777777" w:rsidR="006D710C" w:rsidRPr="00ED2DAE" w:rsidRDefault="006D710C" w:rsidP="006D710C">
      <w:pPr>
        <w:pStyle w:val="Prrafodelista"/>
        <w:spacing w:line="360" w:lineRule="auto"/>
        <w:ind w:left="1080"/>
        <w:jc w:val="both"/>
        <w:rPr>
          <w:rFonts w:ascii="Arial" w:hAnsi="Arial" w:cs="Arial"/>
          <w:b/>
          <w:color w:val="000000" w:themeColor="text1"/>
          <w:sz w:val="24"/>
          <w:szCs w:val="24"/>
        </w:rPr>
      </w:pPr>
      <w:r w:rsidRPr="00ED2DAE">
        <w:rPr>
          <w:rFonts w:ascii="Arial" w:hAnsi="Arial" w:cs="Arial"/>
          <w:b/>
          <w:color w:val="000000" w:themeColor="text1"/>
          <w:sz w:val="24"/>
          <w:szCs w:val="24"/>
        </w:rPr>
        <w:t>…</w:t>
      </w:r>
    </w:p>
    <w:p w14:paraId="76D7F9E7" w14:textId="21355041" w:rsidR="006D710C" w:rsidRPr="00265ABD" w:rsidRDefault="001D176B" w:rsidP="00265ABD">
      <w:pPr>
        <w:pStyle w:val="Prrafodelista"/>
        <w:spacing w:line="360" w:lineRule="auto"/>
        <w:ind w:left="1416" w:hanging="336"/>
        <w:jc w:val="both"/>
        <w:rPr>
          <w:rFonts w:ascii="Arial" w:hAnsi="Arial" w:cs="Arial"/>
          <w:b/>
          <w:color w:val="000000" w:themeColor="text1"/>
          <w:sz w:val="24"/>
          <w:szCs w:val="24"/>
        </w:rPr>
      </w:pPr>
      <w:r w:rsidRPr="00ED2DAE">
        <w:rPr>
          <w:rFonts w:ascii="Arial" w:hAnsi="Arial" w:cs="Arial"/>
          <w:b/>
          <w:color w:val="000000" w:themeColor="text1"/>
          <w:sz w:val="24"/>
          <w:szCs w:val="24"/>
        </w:rPr>
        <w:lastRenderedPageBreak/>
        <w:t>s</w:t>
      </w:r>
      <w:r w:rsidR="00F519E5" w:rsidRPr="00ED2DAE">
        <w:rPr>
          <w:rFonts w:ascii="Arial" w:hAnsi="Arial" w:cs="Arial"/>
          <w:b/>
          <w:color w:val="000000" w:themeColor="text1"/>
          <w:sz w:val="24"/>
          <w:szCs w:val="24"/>
        </w:rPr>
        <w:t xml:space="preserve">) </w:t>
      </w:r>
      <w:r w:rsidR="00265ABD">
        <w:rPr>
          <w:rFonts w:ascii="Arial" w:hAnsi="Arial" w:cs="Arial"/>
          <w:b/>
          <w:color w:val="000000" w:themeColor="text1"/>
          <w:sz w:val="24"/>
          <w:szCs w:val="24"/>
        </w:rPr>
        <w:t xml:space="preserve">Al mérito </w:t>
      </w:r>
      <w:r w:rsidR="001E433E">
        <w:rPr>
          <w:rFonts w:ascii="Arial" w:hAnsi="Arial" w:cs="Arial"/>
          <w:b/>
          <w:color w:val="000000" w:themeColor="text1"/>
          <w:sz w:val="24"/>
          <w:szCs w:val="24"/>
        </w:rPr>
        <w:t>medico “</w:t>
      </w:r>
      <w:r w:rsidR="00284478" w:rsidRPr="00265ABD">
        <w:rPr>
          <w:rFonts w:ascii="Arial" w:hAnsi="Arial" w:cs="Arial"/>
          <w:b/>
          <w:color w:val="000000" w:themeColor="text1"/>
          <w:sz w:val="24"/>
          <w:szCs w:val="24"/>
        </w:rPr>
        <w:t>Héroe</w:t>
      </w:r>
      <w:r w:rsidR="000E6EB5" w:rsidRPr="00265ABD">
        <w:rPr>
          <w:rFonts w:ascii="Arial" w:hAnsi="Arial" w:cs="Arial"/>
          <w:b/>
          <w:color w:val="000000" w:themeColor="text1"/>
          <w:sz w:val="24"/>
          <w:szCs w:val="24"/>
        </w:rPr>
        <w:t xml:space="preserve"> de la Salud”</w:t>
      </w:r>
      <w:r w:rsidR="001E433E">
        <w:rPr>
          <w:rFonts w:ascii="Arial" w:hAnsi="Arial" w:cs="Arial"/>
          <w:b/>
          <w:color w:val="000000" w:themeColor="text1"/>
          <w:sz w:val="24"/>
          <w:szCs w:val="24"/>
        </w:rPr>
        <w:t>.</w:t>
      </w:r>
    </w:p>
    <w:p w14:paraId="569AF838" w14:textId="77777777" w:rsidR="006D710C" w:rsidRPr="00ED2DAE" w:rsidRDefault="006D710C" w:rsidP="006D710C">
      <w:pPr>
        <w:spacing w:line="360" w:lineRule="auto"/>
        <w:jc w:val="center"/>
        <w:rPr>
          <w:rFonts w:cs="Arial"/>
          <w:b/>
          <w:color w:val="000000" w:themeColor="text1"/>
          <w:sz w:val="24"/>
          <w:szCs w:val="24"/>
        </w:rPr>
      </w:pPr>
      <w:r w:rsidRPr="00ED2DAE">
        <w:rPr>
          <w:rFonts w:cs="Arial"/>
          <w:b/>
          <w:color w:val="000000" w:themeColor="text1"/>
          <w:sz w:val="24"/>
          <w:szCs w:val="24"/>
        </w:rPr>
        <w:t>TRANSITORIOS</w:t>
      </w:r>
    </w:p>
    <w:p w14:paraId="12316C5D" w14:textId="77777777" w:rsidR="006D710C" w:rsidRPr="00ED2DAE" w:rsidRDefault="006D710C" w:rsidP="006D710C">
      <w:pPr>
        <w:spacing w:line="360" w:lineRule="auto"/>
        <w:jc w:val="both"/>
        <w:rPr>
          <w:rFonts w:cs="Arial"/>
          <w:color w:val="000000" w:themeColor="text1"/>
          <w:sz w:val="24"/>
          <w:szCs w:val="24"/>
        </w:rPr>
      </w:pPr>
    </w:p>
    <w:p w14:paraId="0D16F478" w14:textId="77777777" w:rsidR="006D710C" w:rsidRPr="00ED2DAE" w:rsidRDefault="006D710C" w:rsidP="006D710C">
      <w:pPr>
        <w:spacing w:line="360" w:lineRule="auto"/>
        <w:jc w:val="both"/>
        <w:rPr>
          <w:rFonts w:cs="Arial"/>
          <w:color w:val="000000" w:themeColor="text1"/>
          <w:sz w:val="24"/>
          <w:szCs w:val="24"/>
        </w:rPr>
      </w:pPr>
      <w:r w:rsidRPr="00ED2DAE">
        <w:rPr>
          <w:rFonts w:cs="Arial"/>
          <w:b/>
          <w:color w:val="000000" w:themeColor="text1"/>
          <w:sz w:val="24"/>
          <w:szCs w:val="24"/>
        </w:rPr>
        <w:t>PRIMERO.</w:t>
      </w:r>
      <w:r w:rsidRPr="00ED2DAE">
        <w:rPr>
          <w:rFonts w:cs="Arial"/>
          <w:color w:val="000000" w:themeColor="text1"/>
          <w:sz w:val="24"/>
          <w:szCs w:val="24"/>
        </w:rPr>
        <w:t xml:space="preserve"> El presente decreto entrará en vigor al día siguiente de su publicación en el Periódico Oficial “Gaceta del Gobierno” del Estado.</w:t>
      </w:r>
    </w:p>
    <w:p w14:paraId="44AD5A6A" w14:textId="77777777" w:rsidR="006D710C" w:rsidRPr="00ED2DAE" w:rsidRDefault="006D710C" w:rsidP="006D710C">
      <w:pPr>
        <w:tabs>
          <w:tab w:val="left" w:pos="7763"/>
        </w:tabs>
        <w:spacing w:line="360" w:lineRule="auto"/>
        <w:jc w:val="both"/>
        <w:rPr>
          <w:rFonts w:cs="Arial"/>
          <w:color w:val="000000" w:themeColor="text1"/>
          <w:sz w:val="24"/>
          <w:szCs w:val="24"/>
        </w:rPr>
      </w:pPr>
    </w:p>
    <w:p w14:paraId="49725E89" w14:textId="77777777" w:rsidR="006D710C" w:rsidRPr="00ED2DAE" w:rsidRDefault="006D710C" w:rsidP="000E6EB5">
      <w:pPr>
        <w:spacing w:line="360" w:lineRule="auto"/>
        <w:jc w:val="right"/>
        <w:rPr>
          <w:rFonts w:cs="Arial"/>
          <w:color w:val="000000" w:themeColor="text1"/>
          <w:sz w:val="24"/>
          <w:szCs w:val="24"/>
        </w:rPr>
      </w:pPr>
      <w:r w:rsidRPr="00ED2DAE">
        <w:rPr>
          <w:rFonts w:cs="Arial"/>
          <w:color w:val="000000" w:themeColor="text1"/>
          <w:sz w:val="24"/>
          <w:szCs w:val="24"/>
        </w:rPr>
        <w:t xml:space="preserve">“Dado en el Palacio del Poder Legislativo en la Ciudad de Toluca, Capital del Estado de México, a los días __ del </w:t>
      </w:r>
      <w:r w:rsidR="001D176B" w:rsidRPr="00ED2DAE">
        <w:rPr>
          <w:rFonts w:cs="Arial"/>
          <w:color w:val="000000" w:themeColor="text1"/>
          <w:sz w:val="24"/>
          <w:szCs w:val="24"/>
        </w:rPr>
        <w:t xml:space="preserve">mes de ___ </w:t>
      </w:r>
      <w:proofErr w:type="spellStart"/>
      <w:r w:rsidR="001D176B" w:rsidRPr="00ED2DAE">
        <w:rPr>
          <w:rFonts w:cs="Arial"/>
          <w:color w:val="000000" w:themeColor="text1"/>
          <w:sz w:val="24"/>
          <w:szCs w:val="24"/>
        </w:rPr>
        <w:t>de</w:t>
      </w:r>
      <w:proofErr w:type="spellEnd"/>
      <w:r w:rsidR="001D176B" w:rsidRPr="00ED2DAE">
        <w:rPr>
          <w:rFonts w:cs="Arial"/>
          <w:color w:val="000000" w:themeColor="text1"/>
          <w:sz w:val="24"/>
          <w:szCs w:val="24"/>
        </w:rPr>
        <w:t xml:space="preserve"> dos mil veinte</w:t>
      </w:r>
      <w:r w:rsidRPr="00ED2DAE">
        <w:rPr>
          <w:rFonts w:cs="Arial"/>
          <w:color w:val="000000" w:themeColor="text1"/>
          <w:sz w:val="24"/>
          <w:szCs w:val="24"/>
        </w:rPr>
        <w:t>”</w:t>
      </w:r>
    </w:p>
    <w:p w14:paraId="43A1994B" w14:textId="77777777" w:rsidR="006D710C" w:rsidRPr="00ED2DAE" w:rsidRDefault="006D710C" w:rsidP="006D710C">
      <w:pPr>
        <w:spacing w:after="160" w:line="259" w:lineRule="auto"/>
        <w:rPr>
          <w:rFonts w:cs="Arial"/>
          <w:color w:val="000000" w:themeColor="text1"/>
          <w:sz w:val="24"/>
          <w:szCs w:val="24"/>
        </w:rPr>
      </w:pPr>
    </w:p>
    <w:p w14:paraId="4C456521" w14:textId="77777777" w:rsidR="00442092" w:rsidRPr="00ED2DAE" w:rsidRDefault="00442092" w:rsidP="00442092">
      <w:pPr>
        <w:spacing w:line="360" w:lineRule="auto"/>
        <w:jc w:val="center"/>
        <w:rPr>
          <w:rFonts w:cs="Arial"/>
          <w:b/>
          <w:color w:val="000000" w:themeColor="text1"/>
          <w:sz w:val="24"/>
          <w:szCs w:val="24"/>
        </w:rPr>
      </w:pPr>
      <w:r w:rsidRPr="00ED2DAE">
        <w:rPr>
          <w:rFonts w:cs="Arial"/>
          <w:b/>
          <w:color w:val="000000" w:themeColor="text1"/>
          <w:sz w:val="24"/>
          <w:szCs w:val="24"/>
        </w:rPr>
        <w:t>A T E N T A M E N T E</w:t>
      </w:r>
    </w:p>
    <w:p w14:paraId="1D458239" w14:textId="77777777" w:rsidR="00442092" w:rsidRPr="00ED2DAE" w:rsidRDefault="00442092" w:rsidP="00442092">
      <w:pPr>
        <w:spacing w:line="360" w:lineRule="auto"/>
        <w:jc w:val="center"/>
        <w:rPr>
          <w:rFonts w:cs="Arial"/>
          <w:b/>
          <w:color w:val="000000" w:themeColor="text1"/>
          <w:sz w:val="24"/>
          <w:szCs w:val="24"/>
        </w:rPr>
      </w:pPr>
    </w:p>
    <w:p w14:paraId="0EA19961" w14:textId="77777777" w:rsidR="00442092" w:rsidRPr="00ED2DAE" w:rsidRDefault="00442092" w:rsidP="00442092">
      <w:pPr>
        <w:spacing w:line="360" w:lineRule="auto"/>
        <w:jc w:val="center"/>
        <w:rPr>
          <w:rFonts w:cs="Arial"/>
          <w:b/>
          <w:color w:val="000000" w:themeColor="text1"/>
          <w:sz w:val="24"/>
          <w:szCs w:val="24"/>
        </w:rPr>
      </w:pPr>
    </w:p>
    <w:p w14:paraId="7240DA56" w14:textId="77777777" w:rsidR="00442092" w:rsidRPr="00ED2DAE" w:rsidRDefault="00442092" w:rsidP="00442092">
      <w:pPr>
        <w:jc w:val="center"/>
        <w:rPr>
          <w:rFonts w:eastAsia="Arial" w:cs="Arial"/>
          <w:b/>
          <w:color w:val="000000" w:themeColor="text1"/>
          <w:sz w:val="24"/>
          <w:szCs w:val="24"/>
        </w:rPr>
      </w:pPr>
      <w:r w:rsidRPr="00ED2DAE">
        <w:rPr>
          <w:rFonts w:eastAsia="Arial" w:cs="Arial"/>
          <w:b/>
          <w:color w:val="000000" w:themeColor="text1"/>
          <w:sz w:val="24"/>
          <w:szCs w:val="24"/>
        </w:rPr>
        <w:t>DIP. JOSÉ ALBERTO COUTTOLENC BUENTELLO</w:t>
      </w:r>
    </w:p>
    <w:p w14:paraId="3D051658" w14:textId="77777777" w:rsidR="00442092" w:rsidRPr="00ED2DAE" w:rsidRDefault="00442092" w:rsidP="00442092">
      <w:pPr>
        <w:jc w:val="center"/>
        <w:rPr>
          <w:rFonts w:eastAsia="Arial" w:cs="Arial"/>
          <w:b/>
          <w:color w:val="000000" w:themeColor="text1"/>
          <w:sz w:val="24"/>
          <w:szCs w:val="24"/>
        </w:rPr>
      </w:pPr>
      <w:r w:rsidRPr="00ED2DAE">
        <w:rPr>
          <w:rFonts w:eastAsia="Arial" w:cs="Arial"/>
          <w:b/>
          <w:color w:val="000000" w:themeColor="text1"/>
          <w:sz w:val="24"/>
          <w:szCs w:val="24"/>
        </w:rPr>
        <w:t>COORDINADOR DEL GRUPO PARLAMENTARIO DEL</w:t>
      </w:r>
    </w:p>
    <w:p w14:paraId="0737069D" w14:textId="77777777" w:rsidR="00442092" w:rsidRPr="00ED2DAE" w:rsidRDefault="00442092" w:rsidP="00442092">
      <w:pPr>
        <w:jc w:val="center"/>
        <w:rPr>
          <w:rFonts w:eastAsia="Arial" w:cs="Arial"/>
          <w:b/>
          <w:color w:val="000000" w:themeColor="text1"/>
          <w:sz w:val="24"/>
          <w:szCs w:val="24"/>
        </w:rPr>
      </w:pPr>
      <w:r w:rsidRPr="00ED2DAE">
        <w:rPr>
          <w:rFonts w:eastAsia="Arial" w:cs="Arial"/>
          <w:b/>
          <w:color w:val="000000" w:themeColor="text1"/>
          <w:sz w:val="24"/>
          <w:szCs w:val="24"/>
        </w:rPr>
        <w:t>PARTIDO VERDE ECOLOGISTA DE MÉXICO</w:t>
      </w:r>
    </w:p>
    <w:p w14:paraId="650563F0" w14:textId="77777777" w:rsidR="00442092" w:rsidRPr="00ED2DAE" w:rsidRDefault="00442092" w:rsidP="00442092">
      <w:pPr>
        <w:spacing w:line="360" w:lineRule="auto"/>
        <w:jc w:val="center"/>
        <w:rPr>
          <w:rFonts w:cs="Arial"/>
          <w:b/>
          <w:color w:val="000000" w:themeColor="text1"/>
          <w:sz w:val="24"/>
          <w:szCs w:val="24"/>
        </w:rPr>
      </w:pPr>
    </w:p>
    <w:p w14:paraId="7A34B17F" w14:textId="77777777" w:rsidR="00543529" w:rsidRPr="00ED2DAE" w:rsidRDefault="00543529">
      <w:pPr>
        <w:rPr>
          <w:rFonts w:cs="Arial"/>
          <w:sz w:val="24"/>
          <w:szCs w:val="24"/>
        </w:rPr>
      </w:pPr>
    </w:p>
    <w:sectPr w:rsidR="00543529" w:rsidRPr="00ED2DAE" w:rsidSect="009744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AA19" w14:textId="77777777" w:rsidR="005222D1" w:rsidRDefault="005222D1">
      <w:r>
        <w:separator/>
      </w:r>
    </w:p>
  </w:endnote>
  <w:endnote w:type="continuationSeparator" w:id="0">
    <w:p w14:paraId="78C2D3C9" w14:textId="77777777" w:rsidR="005222D1" w:rsidRDefault="0052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Questria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BD4E" w14:textId="2A2B4D9C" w:rsidR="00EA006D" w:rsidRPr="00A5467C" w:rsidRDefault="002117F1">
    <w:pPr>
      <w:pStyle w:val="Piedepgina"/>
      <w:jc w:val="center"/>
      <w:rPr>
        <w:rFonts w:ascii="Arial" w:hAnsi="Arial" w:cs="Arial"/>
        <w:color w:val="5B9BD5" w:themeColor="accent1"/>
      </w:rPr>
    </w:pPr>
    <w:r w:rsidRPr="00A5467C">
      <w:rPr>
        <w:rFonts w:ascii="Arial" w:hAnsi="Arial" w:cs="Arial"/>
        <w:color w:val="5B9BD5" w:themeColor="accent1"/>
        <w:lang w:val="es-ES"/>
      </w:rPr>
      <w:t xml:space="preserve">Página </w:t>
    </w:r>
    <w:r w:rsidRPr="00A5467C">
      <w:rPr>
        <w:rFonts w:ascii="Arial" w:hAnsi="Arial" w:cs="Arial"/>
        <w:color w:val="5B9BD5" w:themeColor="accent1"/>
      </w:rPr>
      <w:fldChar w:fldCharType="begin"/>
    </w:r>
    <w:r w:rsidRPr="00A5467C">
      <w:rPr>
        <w:rFonts w:ascii="Arial" w:hAnsi="Arial" w:cs="Arial"/>
        <w:color w:val="5B9BD5" w:themeColor="accent1"/>
      </w:rPr>
      <w:instrText>PAGE  \* Arabic  \* MERGEFORMAT</w:instrText>
    </w:r>
    <w:r w:rsidRPr="00A5467C">
      <w:rPr>
        <w:rFonts w:ascii="Arial" w:hAnsi="Arial" w:cs="Arial"/>
        <w:color w:val="5B9BD5" w:themeColor="accent1"/>
      </w:rPr>
      <w:fldChar w:fldCharType="separate"/>
    </w:r>
    <w:r w:rsidR="00587E50" w:rsidRPr="00587E50">
      <w:rPr>
        <w:rFonts w:ascii="Arial" w:hAnsi="Arial" w:cs="Arial"/>
        <w:noProof/>
        <w:color w:val="5B9BD5" w:themeColor="accent1"/>
        <w:lang w:val="es-ES"/>
      </w:rPr>
      <w:t>1</w:t>
    </w:r>
    <w:r w:rsidRPr="00A5467C">
      <w:rPr>
        <w:rFonts w:ascii="Arial" w:hAnsi="Arial" w:cs="Arial"/>
        <w:color w:val="5B9BD5" w:themeColor="accent1"/>
      </w:rPr>
      <w:fldChar w:fldCharType="end"/>
    </w:r>
    <w:r w:rsidRPr="00A5467C">
      <w:rPr>
        <w:rFonts w:ascii="Arial" w:hAnsi="Arial" w:cs="Arial"/>
        <w:color w:val="5B9BD5" w:themeColor="accent1"/>
        <w:lang w:val="es-ES"/>
      </w:rPr>
      <w:t xml:space="preserve"> de </w:t>
    </w:r>
    <w:r w:rsidRPr="00A5467C">
      <w:rPr>
        <w:rFonts w:ascii="Arial" w:hAnsi="Arial" w:cs="Arial"/>
        <w:color w:val="5B9BD5" w:themeColor="accent1"/>
      </w:rPr>
      <w:fldChar w:fldCharType="begin"/>
    </w:r>
    <w:r w:rsidRPr="00A5467C">
      <w:rPr>
        <w:rFonts w:ascii="Arial" w:hAnsi="Arial" w:cs="Arial"/>
        <w:color w:val="5B9BD5" w:themeColor="accent1"/>
      </w:rPr>
      <w:instrText>NUMPAGES  \* Arabic  \* MERGEFORMAT</w:instrText>
    </w:r>
    <w:r w:rsidRPr="00A5467C">
      <w:rPr>
        <w:rFonts w:ascii="Arial" w:hAnsi="Arial" w:cs="Arial"/>
        <w:color w:val="5B9BD5" w:themeColor="accent1"/>
      </w:rPr>
      <w:fldChar w:fldCharType="separate"/>
    </w:r>
    <w:r w:rsidR="00587E50" w:rsidRPr="00587E50">
      <w:rPr>
        <w:rFonts w:ascii="Arial" w:hAnsi="Arial" w:cs="Arial"/>
        <w:noProof/>
        <w:color w:val="5B9BD5" w:themeColor="accent1"/>
        <w:lang w:val="es-ES"/>
      </w:rPr>
      <w:t>6</w:t>
    </w:r>
    <w:r w:rsidRPr="00A5467C">
      <w:rPr>
        <w:rFonts w:ascii="Arial" w:hAnsi="Arial" w:cs="Arial"/>
        <w:color w:val="5B9BD5" w:themeColor="accent1"/>
      </w:rPr>
      <w:fldChar w:fldCharType="end"/>
    </w:r>
  </w:p>
  <w:p w14:paraId="73932097" w14:textId="77777777" w:rsidR="00EA006D" w:rsidRPr="0021783D" w:rsidRDefault="005222D1" w:rsidP="00A415A3">
    <w:pPr>
      <w:pStyle w:val="Piedepgina"/>
      <w:tabs>
        <w:tab w:val="clear" w:pos="4419"/>
        <w:tab w:val="clear" w:pos="8838"/>
        <w:tab w:val="left" w:pos="3940"/>
      </w:tabs>
      <w:rPr>
        <w:rFonts w:ascii="Questrial" w:hAnsi="Quest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E5E9" w14:textId="77777777" w:rsidR="005222D1" w:rsidRDefault="005222D1">
      <w:r>
        <w:separator/>
      </w:r>
    </w:p>
  </w:footnote>
  <w:footnote w:type="continuationSeparator" w:id="0">
    <w:p w14:paraId="3A4F0353" w14:textId="77777777" w:rsidR="005222D1" w:rsidRDefault="0052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F6F4" w14:textId="77777777" w:rsidR="00C26DD7" w:rsidRPr="0021783D" w:rsidRDefault="00C26DD7" w:rsidP="00C26DD7">
    <w:pPr>
      <w:pStyle w:val="Encabezado"/>
      <w:jc w:val="both"/>
    </w:pPr>
    <w:r>
      <w:rPr>
        <w:noProof/>
        <w:lang w:eastAsia="es-MX"/>
      </w:rPr>
      <mc:AlternateContent>
        <mc:Choice Requires="wps">
          <w:drawing>
            <wp:anchor distT="45720" distB="45720" distL="114300" distR="114300" simplePos="0" relativeHeight="251661312" behindDoc="0" locked="0" layoutInCell="1" allowOverlap="1" wp14:anchorId="2F2CB29A" wp14:editId="60CC8E1E">
              <wp:simplePos x="0" y="0"/>
              <wp:positionH relativeFrom="margin">
                <wp:align>center</wp:align>
              </wp:positionH>
              <wp:positionV relativeFrom="paragraph">
                <wp:posOffset>-263789</wp:posOffset>
              </wp:positionV>
              <wp:extent cx="4320000" cy="720000"/>
              <wp:effectExtent l="0" t="0" r="0" b="444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188FDF2E" w14:textId="77777777" w:rsidR="00C26DD7" w:rsidRPr="000D7655" w:rsidRDefault="00C26DD7" w:rsidP="00C26DD7">
                          <w:pPr>
                            <w:jc w:val="center"/>
                            <w:rPr>
                              <w:rFonts w:cs="Arial"/>
                              <w:b/>
                            </w:rPr>
                          </w:pPr>
                          <w:r w:rsidRPr="000D7655">
                            <w:rPr>
                              <w:rFonts w:cs="Arial"/>
                              <w:b/>
                            </w:rPr>
                            <w:t>LX Legislatura del Estado Libre y Soberano de México</w:t>
                          </w:r>
                        </w:p>
                        <w:p w14:paraId="6271AAEB" w14:textId="77777777" w:rsidR="00C26DD7" w:rsidRPr="000D7655" w:rsidRDefault="00C26DD7" w:rsidP="00C26DD7">
                          <w:pPr>
                            <w:jc w:val="center"/>
                            <w:rPr>
                              <w:rFonts w:cs="Arial"/>
                            </w:rPr>
                          </w:pPr>
                          <w:r w:rsidRPr="000D7655">
                            <w:rPr>
                              <w:rFonts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2CB29A" id="_x0000_t202" coordsize="21600,21600" o:spt="202" path="m,l,21600r21600,l21600,xe">
              <v:stroke joinstyle="miter"/>
              <v:path gradientshapeok="t" o:connecttype="rect"/>
            </v:shapetype>
            <v:shape id="Cuadro de texto 2" o:spid="_x0000_s1026" type="#_x0000_t202" style="position:absolute;left:0;text-align:left;margin-left:0;margin-top:-20.75pt;width:340.15pt;height:56.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" filled="f" stroked="f">
              <v:textbox>
                <w:txbxContent>
                  <w:p w14:paraId="188FDF2E" w14:textId="77777777" w:rsidR="00C26DD7" w:rsidRPr="000D7655" w:rsidRDefault="00C26DD7" w:rsidP="00C26DD7">
                    <w:pPr>
                      <w:jc w:val="center"/>
                      <w:rPr>
                        <w:rFonts w:cs="Arial"/>
                        <w:b/>
                      </w:rPr>
                    </w:pPr>
                    <w:r w:rsidRPr="000D7655">
                      <w:rPr>
                        <w:rFonts w:cs="Arial"/>
                        <w:b/>
                      </w:rPr>
                      <w:t>LX Legislatura del Estado Libre y Soberano de México</w:t>
                    </w:r>
                  </w:p>
                  <w:p w14:paraId="6271AAEB" w14:textId="77777777" w:rsidR="00C26DD7" w:rsidRPr="000D7655" w:rsidRDefault="00C26DD7" w:rsidP="00C26DD7">
                    <w:pPr>
                      <w:jc w:val="center"/>
                      <w:rPr>
                        <w:rFonts w:cs="Arial"/>
                      </w:rPr>
                    </w:pPr>
                    <w:r w:rsidRPr="000D7655">
                      <w:rPr>
                        <w:rFonts w:cs="Arial"/>
                      </w:rPr>
                      <w:t>Grupo Parlamentario del Partido Verde Ecologista de México</w:t>
                    </w:r>
                  </w:p>
                </w:txbxContent>
              </v:textbox>
              <w10:wrap type="square" anchorx="margin"/>
            </v:shape>
          </w:pict>
        </mc:Fallback>
      </mc:AlternateContent>
    </w:r>
    <w:r>
      <w:rPr>
        <w:noProof/>
        <w:lang w:eastAsia="es-MX"/>
      </w:rPr>
      <w:drawing>
        <wp:anchor distT="0" distB="0" distL="114300" distR="114300" simplePos="0" relativeHeight="251660288" behindDoc="0" locked="0" layoutInCell="1" allowOverlap="1" wp14:anchorId="2274FC60" wp14:editId="7D02C2CB">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6DF7D05E" wp14:editId="57019245">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p w14:paraId="0891E80B" w14:textId="36DE9B26" w:rsidR="00EA006D" w:rsidRPr="00C26DD7" w:rsidRDefault="005222D1" w:rsidP="00C26D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620"/>
    <w:multiLevelType w:val="hybridMultilevel"/>
    <w:tmpl w:val="BBAAF9EE"/>
    <w:lvl w:ilvl="0" w:tplc="8AD6CF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0C"/>
    <w:rsid w:val="00031ADF"/>
    <w:rsid w:val="00033921"/>
    <w:rsid w:val="00056E21"/>
    <w:rsid w:val="00074B16"/>
    <w:rsid w:val="00075ADC"/>
    <w:rsid w:val="00077188"/>
    <w:rsid w:val="000E6EB5"/>
    <w:rsid w:val="000F6A5B"/>
    <w:rsid w:val="001127A9"/>
    <w:rsid w:val="0013333F"/>
    <w:rsid w:val="00147D62"/>
    <w:rsid w:val="00160E82"/>
    <w:rsid w:val="001720F3"/>
    <w:rsid w:val="001D176B"/>
    <w:rsid w:val="001E433E"/>
    <w:rsid w:val="001E5672"/>
    <w:rsid w:val="001E5CCA"/>
    <w:rsid w:val="002117F1"/>
    <w:rsid w:val="002143A8"/>
    <w:rsid w:val="002174A0"/>
    <w:rsid w:val="00240121"/>
    <w:rsid w:val="00265ABD"/>
    <w:rsid w:val="002730B2"/>
    <w:rsid w:val="00284478"/>
    <w:rsid w:val="002C685A"/>
    <w:rsid w:val="002D7E62"/>
    <w:rsid w:val="002E329A"/>
    <w:rsid w:val="00312883"/>
    <w:rsid w:val="00324C28"/>
    <w:rsid w:val="00331032"/>
    <w:rsid w:val="0033257B"/>
    <w:rsid w:val="00343CF5"/>
    <w:rsid w:val="0035321A"/>
    <w:rsid w:val="00361BF6"/>
    <w:rsid w:val="00384289"/>
    <w:rsid w:val="003945CD"/>
    <w:rsid w:val="00396267"/>
    <w:rsid w:val="003C7052"/>
    <w:rsid w:val="003D2EF1"/>
    <w:rsid w:val="003E09A3"/>
    <w:rsid w:val="00415960"/>
    <w:rsid w:val="004168FE"/>
    <w:rsid w:val="004176BA"/>
    <w:rsid w:val="0042662B"/>
    <w:rsid w:val="00427352"/>
    <w:rsid w:val="004377C5"/>
    <w:rsid w:val="00441503"/>
    <w:rsid w:val="00442092"/>
    <w:rsid w:val="00476EA4"/>
    <w:rsid w:val="004854A4"/>
    <w:rsid w:val="004B307B"/>
    <w:rsid w:val="004C173B"/>
    <w:rsid w:val="004C2300"/>
    <w:rsid w:val="00500C60"/>
    <w:rsid w:val="005035BC"/>
    <w:rsid w:val="005222D1"/>
    <w:rsid w:val="00542D19"/>
    <w:rsid w:val="00543529"/>
    <w:rsid w:val="00561030"/>
    <w:rsid w:val="0056128E"/>
    <w:rsid w:val="00587E50"/>
    <w:rsid w:val="00592F8E"/>
    <w:rsid w:val="005B2DFD"/>
    <w:rsid w:val="005B38A0"/>
    <w:rsid w:val="005D5EAA"/>
    <w:rsid w:val="005E30DE"/>
    <w:rsid w:val="005F6FC8"/>
    <w:rsid w:val="00616ECB"/>
    <w:rsid w:val="00637DF1"/>
    <w:rsid w:val="0064228E"/>
    <w:rsid w:val="00657E1F"/>
    <w:rsid w:val="00667909"/>
    <w:rsid w:val="00690F71"/>
    <w:rsid w:val="006B28DA"/>
    <w:rsid w:val="006D710C"/>
    <w:rsid w:val="006E78A9"/>
    <w:rsid w:val="00700068"/>
    <w:rsid w:val="00700678"/>
    <w:rsid w:val="0075013E"/>
    <w:rsid w:val="00761381"/>
    <w:rsid w:val="0078157E"/>
    <w:rsid w:val="00794FEB"/>
    <w:rsid w:val="007B2D3D"/>
    <w:rsid w:val="007B5885"/>
    <w:rsid w:val="007C352F"/>
    <w:rsid w:val="00816260"/>
    <w:rsid w:val="00845002"/>
    <w:rsid w:val="00845C1D"/>
    <w:rsid w:val="00862052"/>
    <w:rsid w:val="00883327"/>
    <w:rsid w:val="008B363E"/>
    <w:rsid w:val="008E48D4"/>
    <w:rsid w:val="008F7C99"/>
    <w:rsid w:val="0092519F"/>
    <w:rsid w:val="00955667"/>
    <w:rsid w:val="00977A3A"/>
    <w:rsid w:val="009A0A77"/>
    <w:rsid w:val="009A11AA"/>
    <w:rsid w:val="009B4641"/>
    <w:rsid w:val="009C18F1"/>
    <w:rsid w:val="009E5880"/>
    <w:rsid w:val="009F7621"/>
    <w:rsid w:val="00A43C81"/>
    <w:rsid w:val="00A52135"/>
    <w:rsid w:val="00A72550"/>
    <w:rsid w:val="00A971E3"/>
    <w:rsid w:val="00AE133E"/>
    <w:rsid w:val="00B14E31"/>
    <w:rsid w:val="00B22BF3"/>
    <w:rsid w:val="00B23F74"/>
    <w:rsid w:val="00B34D8D"/>
    <w:rsid w:val="00B419EF"/>
    <w:rsid w:val="00B914B2"/>
    <w:rsid w:val="00B9428B"/>
    <w:rsid w:val="00BC70B3"/>
    <w:rsid w:val="00BE1523"/>
    <w:rsid w:val="00BF3FC4"/>
    <w:rsid w:val="00C121D7"/>
    <w:rsid w:val="00C127A8"/>
    <w:rsid w:val="00C139BA"/>
    <w:rsid w:val="00C26DD7"/>
    <w:rsid w:val="00C4778B"/>
    <w:rsid w:val="00C47CF9"/>
    <w:rsid w:val="00C47E52"/>
    <w:rsid w:val="00C56113"/>
    <w:rsid w:val="00C6007D"/>
    <w:rsid w:val="00C87AD9"/>
    <w:rsid w:val="00CF21A0"/>
    <w:rsid w:val="00D20CAA"/>
    <w:rsid w:val="00D43962"/>
    <w:rsid w:val="00D45815"/>
    <w:rsid w:val="00D60122"/>
    <w:rsid w:val="00D670EB"/>
    <w:rsid w:val="00D70928"/>
    <w:rsid w:val="00D85DAC"/>
    <w:rsid w:val="00D96C8D"/>
    <w:rsid w:val="00DB3231"/>
    <w:rsid w:val="00DF4DA5"/>
    <w:rsid w:val="00E2286E"/>
    <w:rsid w:val="00E4225A"/>
    <w:rsid w:val="00E51864"/>
    <w:rsid w:val="00E537F8"/>
    <w:rsid w:val="00E57630"/>
    <w:rsid w:val="00E71F36"/>
    <w:rsid w:val="00EA0D8C"/>
    <w:rsid w:val="00EB0F64"/>
    <w:rsid w:val="00ED1A9A"/>
    <w:rsid w:val="00ED2DAE"/>
    <w:rsid w:val="00EE6C8D"/>
    <w:rsid w:val="00EF1B94"/>
    <w:rsid w:val="00F3765A"/>
    <w:rsid w:val="00F519E5"/>
    <w:rsid w:val="00FB2CBC"/>
    <w:rsid w:val="00FB5E78"/>
    <w:rsid w:val="00FC1FD0"/>
    <w:rsid w:val="00FF4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0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10C"/>
    <w:pPr>
      <w:tabs>
        <w:tab w:val="center" w:pos="4419"/>
        <w:tab w:val="right" w:pos="8838"/>
      </w:tabs>
    </w:pPr>
    <w:rPr>
      <w:rFonts w:asciiTheme="minorHAnsi" w:hAnsiTheme="minorHAnsi"/>
    </w:rPr>
  </w:style>
  <w:style w:type="character" w:customStyle="1" w:styleId="EncabezadoCar">
    <w:name w:val="Encabezado Car"/>
    <w:basedOn w:val="Fuentedeprrafopredeter"/>
    <w:link w:val="Encabezado"/>
    <w:uiPriority w:val="99"/>
    <w:rsid w:val="006D710C"/>
  </w:style>
  <w:style w:type="paragraph" w:styleId="Piedepgina">
    <w:name w:val="footer"/>
    <w:basedOn w:val="Normal"/>
    <w:link w:val="PiedepginaCar"/>
    <w:uiPriority w:val="99"/>
    <w:unhideWhenUsed/>
    <w:rsid w:val="006D710C"/>
    <w:pPr>
      <w:tabs>
        <w:tab w:val="center" w:pos="4419"/>
        <w:tab w:val="right" w:pos="8838"/>
      </w:tabs>
    </w:pPr>
    <w:rPr>
      <w:rFonts w:asciiTheme="minorHAnsi" w:hAnsiTheme="minorHAnsi"/>
    </w:rPr>
  </w:style>
  <w:style w:type="character" w:customStyle="1" w:styleId="PiedepginaCar">
    <w:name w:val="Pie de página Car"/>
    <w:basedOn w:val="Fuentedeprrafopredeter"/>
    <w:link w:val="Piedepgina"/>
    <w:uiPriority w:val="99"/>
    <w:rsid w:val="006D710C"/>
  </w:style>
  <w:style w:type="paragraph" w:styleId="Prrafodelista">
    <w:name w:val="List Paragraph"/>
    <w:basedOn w:val="Normal"/>
    <w:uiPriority w:val="34"/>
    <w:qFormat/>
    <w:rsid w:val="006D710C"/>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BF3FC4"/>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F3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0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10C"/>
    <w:pPr>
      <w:tabs>
        <w:tab w:val="center" w:pos="4419"/>
        <w:tab w:val="right" w:pos="8838"/>
      </w:tabs>
    </w:pPr>
    <w:rPr>
      <w:rFonts w:asciiTheme="minorHAnsi" w:hAnsiTheme="minorHAnsi"/>
    </w:rPr>
  </w:style>
  <w:style w:type="character" w:customStyle="1" w:styleId="EncabezadoCar">
    <w:name w:val="Encabezado Car"/>
    <w:basedOn w:val="Fuentedeprrafopredeter"/>
    <w:link w:val="Encabezado"/>
    <w:uiPriority w:val="99"/>
    <w:rsid w:val="006D710C"/>
  </w:style>
  <w:style w:type="paragraph" w:styleId="Piedepgina">
    <w:name w:val="footer"/>
    <w:basedOn w:val="Normal"/>
    <w:link w:val="PiedepginaCar"/>
    <w:uiPriority w:val="99"/>
    <w:unhideWhenUsed/>
    <w:rsid w:val="006D710C"/>
    <w:pPr>
      <w:tabs>
        <w:tab w:val="center" w:pos="4419"/>
        <w:tab w:val="right" w:pos="8838"/>
      </w:tabs>
    </w:pPr>
    <w:rPr>
      <w:rFonts w:asciiTheme="minorHAnsi" w:hAnsiTheme="minorHAnsi"/>
    </w:rPr>
  </w:style>
  <w:style w:type="character" w:customStyle="1" w:styleId="PiedepginaCar">
    <w:name w:val="Pie de página Car"/>
    <w:basedOn w:val="Fuentedeprrafopredeter"/>
    <w:link w:val="Piedepgina"/>
    <w:uiPriority w:val="99"/>
    <w:rsid w:val="006D710C"/>
  </w:style>
  <w:style w:type="paragraph" w:styleId="Prrafodelista">
    <w:name w:val="List Paragraph"/>
    <w:basedOn w:val="Normal"/>
    <w:uiPriority w:val="34"/>
    <w:qFormat/>
    <w:rsid w:val="006D710C"/>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BF3FC4"/>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F3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6365">
      <w:bodyDiv w:val="1"/>
      <w:marLeft w:val="0"/>
      <w:marRight w:val="0"/>
      <w:marTop w:val="0"/>
      <w:marBottom w:val="0"/>
      <w:divBdr>
        <w:top w:val="none" w:sz="0" w:space="0" w:color="auto"/>
        <w:left w:val="none" w:sz="0" w:space="0" w:color="auto"/>
        <w:bottom w:val="none" w:sz="0" w:space="0" w:color="auto"/>
        <w:right w:val="none" w:sz="0" w:space="0" w:color="auto"/>
      </w:divBdr>
    </w:div>
    <w:div w:id="7361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06</dc:creator>
  <cp:lastModifiedBy>HPTOUCH</cp:lastModifiedBy>
  <cp:revision>2</cp:revision>
  <dcterms:created xsi:type="dcterms:W3CDTF">2020-10-26T16:50:00Z</dcterms:created>
  <dcterms:modified xsi:type="dcterms:W3CDTF">2020-10-26T16:50:00Z</dcterms:modified>
</cp:coreProperties>
</file>